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5015" w14:textId="77777777" w:rsidR="00F963AB" w:rsidRDefault="00191026" w:rsidP="00191026">
      <w:pPr>
        <w:jc w:val="center"/>
        <w:rPr>
          <w:rFonts w:eastAsia="Times New Roman" w:cs="Times New Roman"/>
          <w:b/>
          <w:color w:val="auto"/>
        </w:rPr>
      </w:pPr>
      <w:r w:rsidRPr="00B6264A">
        <w:rPr>
          <w:rFonts w:eastAsia="Times New Roman" w:cs="Times New Roman"/>
          <w:b/>
          <w:color w:val="auto"/>
        </w:rPr>
        <w:t xml:space="preserve">O R D I N      </w:t>
      </w:r>
    </w:p>
    <w:p w14:paraId="31351264" w14:textId="7AEE0F8E" w:rsidR="007444CB" w:rsidRPr="00B6264A" w:rsidRDefault="00191026" w:rsidP="00191026">
      <w:pPr>
        <w:jc w:val="center"/>
        <w:rPr>
          <w:rFonts w:eastAsia="Times New Roman" w:cs="Times New Roman"/>
          <w:b/>
          <w:color w:val="auto"/>
        </w:rPr>
      </w:pPr>
      <w:r w:rsidRPr="00B6264A">
        <w:rPr>
          <w:rFonts w:eastAsia="Times New Roman" w:cs="Times New Roman"/>
          <w:b/>
          <w:color w:val="auto"/>
        </w:rPr>
        <w:t>Nr…</w:t>
      </w:r>
      <w:r w:rsidR="00F57993">
        <w:rPr>
          <w:rFonts w:eastAsia="Times New Roman" w:cs="Times New Roman"/>
          <w:b/>
          <w:color w:val="auto"/>
        </w:rPr>
        <w:t>...</w:t>
      </w:r>
      <w:r w:rsidRPr="00B6264A">
        <w:rPr>
          <w:rFonts w:eastAsia="Times New Roman" w:cs="Times New Roman"/>
          <w:b/>
          <w:color w:val="auto"/>
        </w:rPr>
        <w:t>……. din …</w:t>
      </w:r>
      <w:r w:rsidR="00F57993">
        <w:rPr>
          <w:rFonts w:eastAsia="Times New Roman" w:cs="Times New Roman"/>
          <w:b/>
          <w:color w:val="auto"/>
        </w:rPr>
        <w:t>...</w:t>
      </w:r>
      <w:r w:rsidRPr="00B6264A">
        <w:rPr>
          <w:rFonts w:eastAsia="Times New Roman" w:cs="Times New Roman"/>
          <w:b/>
          <w:color w:val="auto"/>
        </w:rPr>
        <w:t>……….. 20</w:t>
      </w:r>
      <w:r w:rsidR="003B7E8C" w:rsidRPr="00B6264A">
        <w:rPr>
          <w:rFonts w:eastAsia="Times New Roman" w:cs="Times New Roman"/>
          <w:b/>
          <w:color w:val="auto"/>
        </w:rPr>
        <w:t>2</w:t>
      </w:r>
      <w:r w:rsidR="005F65FC">
        <w:rPr>
          <w:rFonts w:eastAsia="Times New Roman" w:cs="Times New Roman"/>
          <w:b/>
          <w:color w:val="auto"/>
        </w:rPr>
        <w:t>5</w:t>
      </w:r>
    </w:p>
    <w:p w14:paraId="5C0F5B38" w14:textId="15C8634E" w:rsidR="007444CB" w:rsidRPr="00B6264A" w:rsidRDefault="006754EB" w:rsidP="002944F5">
      <w:pPr>
        <w:jc w:val="center"/>
        <w:rPr>
          <w:b/>
        </w:rPr>
      </w:pPr>
      <w:r w:rsidRPr="00B6264A">
        <w:rPr>
          <w:rFonts w:eastAsia="MS Mincho" w:cs="Times New Roman"/>
          <w:b/>
          <w:color w:val="auto"/>
        </w:rPr>
        <w:t xml:space="preserve">pentru modificarea </w:t>
      </w:r>
      <w:r w:rsidR="00EB424B">
        <w:rPr>
          <w:rFonts w:eastAsia="MS Mincho" w:cs="Times New Roman"/>
          <w:b/>
          <w:color w:val="auto"/>
        </w:rPr>
        <w:t>a</w:t>
      </w:r>
      <w:r w:rsidRPr="00B6264A">
        <w:rPr>
          <w:rFonts w:eastAsia="MS Mincho" w:cs="Times New Roman"/>
          <w:b/>
          <w:color w:val="auto"/>
        </w:rPr>
        <w:t>nexei la Ordinul ministrului transporturilor</w:t>
      </w:r>
      <w:r w:rsidR="00DD3302" w:rsidRPr="00B6264A">
        <w:rPr>
          <w:rFonts w:eastAsia="MS Mincho" w:cs="Times New Roman"/>
          <w:b/>
          <w:color w:val="auto"/>
        </w:rPr>
        <w:t xml:space="preserve">, </w:t>
      </w:r>
      <w:r w:rsidR="003A63C6" w:rsidRPr="00B6264A">
        <w:rPr>
          <w:rFonts w:eastAsia="MS Mincho" w:cs="Times New Roman"/>
          <w:b/>
          <w:color w:val="auto"/>
        </w:rPr>
        <w:t xml:space="preserve">infrastructurii </w:t>
      </w:r>
      <w:r w:rsidR="00924DDF" w:rsidRPr="00B6264A">
        <w:rPr>
          <w:rFonts w:eastAsia="MS Mincho" w:cs="Times New Roman"/>
          <w:b/>
          <w:color w:val="auto"/>
        </w:rPr>
        <w:t>și</w:t>
      </w:r>
      <w:r w:rsidR="00DD3302" w:rsidRPr="00B6264A">
        <w:rPr>
          <w:rFonts w:eastAsia="MS Mincho" w:cs="Times New Roman"/>
          <w:b/>
          <w:color w:val="auto"/>
        </w:rPr>
        <w:t xml:space="preserve"> </w:t>
      </w:r>
      <w:r w:rsidR="00924DDF" w:rsidRPr="00B6264A">
        <w:rPr>
          <w:rFonts w:eastAsia="MS Mincho" w:cs="Times New Roman"/>
          <w:b/>
          <w:color w:val="auto"/>
        </w:rPr>
        <w:t>comunicațiilor</w:t>
      </w:r>
      <w:r w:rsidR="00DD3302" w:rsidRPr="00B6264A">
        <w:rPr>
          <w:rFonts w:eastAsia="MS Mincho" w:cs="Times New Roman"/>
          <w:b/>
          <w:color w:val="auto"/>
        </w:rPr>
        <w:t xml:space="preserve"> </w:t>
      </w:r>
      <w:r w:rsidRPr="00B6264A">
        <w:rPr>
          <w:rFonts w:eastAsia="MS Mincho" w:cs="Times New Roman"/>
          <w:b/>
          <w:color w:val="auto"/>
        </w:rPr>
        <w:t xml:space="preserve">nr. </w:t>
      </w:r>
      <w:r w:rsidR="002413CF" w:rsidRPr="00B6264A">
        <w:rPr>
          <w:rFonts w:eastAsia="MS Mincho" w:cs="Times New Roman"/>
          <w:b/>
          <w:color w:val="auto"/>
        </w:rPr>
        <w:t>244</w:t>
      </w:r>
      <w:r w:rsidRPr="00B6264A">
        <w:rPr>
          <w:rFonts w:eastAsia="MS Mincho" w:cs="Times New Roman"/>
          <w:b/>
          <w:color w:val="auto"/>
        </w:rPr>
        <w:t>/20</w:t>
      </w:r>
      <w:r w:rsidR="00395839" w:rsidRPr="00B6264A">
        <w:rPr>
          <w:rFonts w:eastAsia="MS Mincho" w:cs="Times New Roman"/>
          <w:b/>
          <w:color w:val="auto"/>
        </w:rPr>
        <w:t>20</w:t>
      </w:r>
      <w:r w:rsidRPr="00B6264A">
        <w:rPr>
          <w:rFonts w:eastAsia="MS Mincho" w:cs="Times New Roman"/>
          <w:b/>
          <w:color w:val="auto"/>
        </w:rPr>
        <w:t xml:space="preserve"> </w:t>
      </w:r>
      <w:r w:rsidR="00395839" w:rsidRPr="00B6264A">
        <w:rPr>
          <w:rFonts w:eastAsia="MS Mincho" w:cs="Times New Roman"/>
          <w:b/>
          <w:color w:val="auto"/>
        </w:rPr>
        <w:t xml:space="preserve">privind aprobarea tarifelor pentru </w:t>
      </w:r>
      <w:r w:rsidR="00924DDF" w:rsidRPr="00B6264A">
        <w:rPr>
          <w:rFonts w:eastAsia="MS Mincho" w:cs="Times New Roman"/>
          <w:b/>
          <w:color w:val="auto"/>
        </w:rPr>
        <w:t>prestațiile</w:t>
      </w:r>
      <w:r w:rsidR="00395839" w:rsidRPr="00B6264A">
        <w:rPr>
          <w:rFonts w:eastAsia="MS Mincho" w:cs="Times New Roman"/>
          <w:b/>
          <w:color w:val="auto"/>
        </w:rPr>
        <w:t xml:space="preserve"> de servicii specifice efectuate de Centrul Român pentru Pregătirea </w:t>
      </w:r>
      <w:r w:rsidR="00924DDF" w:rsidRPr="00B6264A">
        <w:rPr>
          <w:rFonts w:eastAsia="MS Mincho" w:cs="Times New Roman"/>
          <w:b/>
          <w:color w:val="auto"/>
        </w:rPr>
        <w:t>și</w:t>
      </w:r>
      <w:r w:rsidR="00395839" w:rsidRPr="00B6264A">
        <w:rPr>
          <w:rFonts w:eastAsia="MS Mincho" w:cs="Times New Roman"/>
          <w:b/>
          <w:color w:val="auto"/>
        </w:rPr>
        <w:t xml:space="preserve"> </w:t>
      </w:r>
      <w:r w:rsidR="00924DDF" w:rsidRPr="00B6264A">
        <w:rPr>
          <w:rFonts w:eastAsia="MS Mincho" w:cs="Times New Roman"/>
          <w:b/>
          <w:color w:val="auto"/>
        </w:rPr>
        <w:t>Perfecționarea</w:t>
      </w:r>
      <w:r w:rsidR="00395839" w:rsidRPr="00B6264A">
        <w:rPr>
          <w:rFonts w:eastAsia="MS Mincho" w:cs="Times New Roman"/>
          <w:b/>
          <w:color w:val="auto"/>
        </w:rPr>
        <w:t xml:space="preserve"> Personalului din Transporturi Navale - CERONAV  </w:t>
      </w:r>
    </w:p>
    <w:p w14:paraId="542B6BD4" w14:textId="77777777" w:rsidR="003B7E8C" w:rsidRPr="00B6264A" w:rsidRDefault="003B7E8C" w:rsidP="003B7E8C">
      <w:pPr>
        <w:spacing w:before="0" w:after="0" w:line="240" w:lineRule="auto"/>
        <w:ind w:firstLine="720"/>
        <w:rPr>
          <w:rFonts w:eastAsia="Times New Roman" w:cs="Times New Roman"/>
          <w:b/>
          <w:color w:val="auto"/>
        </w:rPr>
      </w:pPr>
      <w:r w:rsidRPr="00B6264A">
        <w:rPr>
          <w:rFonts w:eastAsia="Times New Roman" w:cs="Times New Roman"/>
          <w:b/>
          <w:color w:val="auto"/>
        </w:rPr>
        <w:t xml:space="preserve">Având în vedere: </w:t>
      </w:r>
    </w:p>
    <w:p w14:paraId="20D480DB" w14:textId="38412C6E" w:rsidR="003B7E8C" w:rsidRPr="00B6264A" w:rsidRDefault="003B7E8C" w:rsidP="003B7E8C">
      <w:pPr>
        <w:spacing w:before="0" w:after="0" w:line="240" w:lineRule="auto"/>
        <w:ind w:firstLine="720"/>
        <w:rPr>
          <w:rFonts w:eastAsia="Times New Roman" w:cs="Times New Roman"/>
          <w:color w:val="auto"/>
        </w:rPr>
      </w:pPr>
      <w:r w:rsidRPr="00B6264A">
        <w:rPr>
          <w:rFonts w:eastAsia="Times New Roman" w:cs="Times New Roman"/>
          <w:b/>
          <w:color w:val="auto"/>
        </w:rPr>
        <w:t>-</w:t>
      </w:r>
      <w:r w:rsidRPr="00B6264A">
        <w:rPr>
          <w:rFonts w:eastAsia="Times New Roman" w:cs="Times New Roman"/>
          <w:b/>
          <w:color w:val="auto"/>
        </w:rPr>
        <w:tab/>
      </w:r>
      <w:r w:rsidR="00C719B3" w:rsidRPr="00B6264A">
        <w:rPr>
          <w:rFonts w:eastAsia="MS Mincho" w:cs="Times New Roman"/>
          <w:color w:val="auto"/>
        </w:rPr>
        <w:t>referatul Direcției Transport Naval nr</w:t>
      </w:r>
      <w:r w:rsidR="00C719B3" w:rsidRPr="006524DF">
        <w:rPr>
          <w:rFonts w:eastAsia="MS Mincho" w:cs="Times New Roman"/>
          <w:color w:val="auto"/>
        </w:rPr>
        <w:t xml:space="preserve">. </w:t>
      </w:r>
      <w:r w:rsidR="00634AC1">
        <w:rPr>
          <w:rFonts w:eastAsia="MS Mincho" w:cs="Times New Roman"/>
          <w:color w:val="auto"/>
        </w:rPr>
        <w:t>4645/229/18.02.2025</w:t>
      </w:r>
      <w:r w:rsidR="00C719B3" w:rsidRPr="00B6264A">
        <w:rPr>
          <w:rFonts w:eastAsia="MS Mincho" w:cs="Times New Roman"/>
          <w:color w:val="auto"/>
        </w:rPr>
        <w:t xml:space="preserve"> prin care se propune modificarea </w:t>
      </w:r>
      <w:r w:rsidR="00EB424B">
        <w:rPr>
          <w:rFonts w:eastAsia="MS Mincho" w:cs="Times New Roman"/>
          <w:color w:val="auto"/>
        </w:rPr>
        <w:t>a</w:t>
      </w:r>
      <w:r w:rsidR="00C719B3" w:rsidRPr="00B6264A">
        <w:rPr>
          <w:rFonts w:eastAsia="MS Mincho" w:cs="Times New Roman"/>
          <w:color w:val="auto"/>
        </w:rPr>
        <w:t>nexei la OMT</w:t>
      </w:r>
      <w:r w:rsidR="00E402F9" w:rsidRPr="00B6264A">
        <w:rPr>
          <w:rFonts w:eastAsia="MS Mincho" w:cs="Times New Roman"/>
          <w:color w:val="auto"/>
        </w:rPr>
        <w:t>IC</w:t>
      </w:r>
      <w:r w:rsidR="00C719B3" w:rsidRPr="00B6264A">
        <w:rPr>
          <w:rFonts w:eastAsia="MS Mincho" w:cs="Times New Roman"/>
          <w:color w:val="auto"/>
        </w:rPr>
        <w:t xml:space="preserve"> nr. </w:t>
      </w:r>
      <w:r w:rsidR="00E545F9" w:rsidRPr="00B6264A">
        <w:rPr>
          <w:rFonts w:eastAsia="MS Mincho" w:cs="Times New Roman"/>
          <w:color w:val="auto"/>
        </w:rPr>
        <w:t>244</w:t>
      </w:r>
      <w:r w:rsidR="00C719B3" w:rsidRPr="00B6264A">
        <w:rPr>
          <w:rFonts w:eastAsia="MS Mincho" w:cs="Times New Roman"/>
          <w:color w:val="auto"/>
        </w:rPr>
        <w:t>/20</w:t>
      </w:r>
      <w:r w:rsidR="00E402F9" w:rsidRPr="00B6264A">
        <w:rPr>
          <w:rFonts w:eastAsia="MS Mincho" w:cs="Times New Roman"/>
          <w:color w:val="auto"/>
        </w:rPr>
        <w:t>20</w:t>
      </w:r>
      <w:r w:rsidR="00C719B3" w:rsidRPr="00B6264A">
        <w:rPr>
          <w:rFonts w:eastAsia="MS Mincho" w:cs="Times New Roman"/>
          <w:color w:val="auto"/>
        </w:rPr>
        <w:t xml:space="preserve"> privind aprobarea tarifelor pentru </w:t>
      </w:r>
      <w:r w:rsidR="001E6146" w:rsidRPr="00B6264A">
        <w:rPr>
          <w:rFonts w:eastAsia="MS Mincho" w:cs="Times New Roman"/>
          <w:color w:val="auto"/>
        </w:rPr>
        <w:t>prestațiile</w:t>
      </w:r>
      <w:r w:rsidR="00C719B3" w:rsidRPr="00B6264A">
        <w:rPr>
          <w:rFonts w:eastAsia="MS Mincho" w:cs="Times New Roman"/>
          <w:color w:val="auto"/>
        </w:rPr>
        <w:t xml:space="preserve"> de servicii specifice efectuate de Centrul Român pentru Pregătirea </w:t>
      </w:r>
      <w:r w:rsidR="00924DDF" w:rsidRPr="00B6264A">
        <w:rPr>
          <w:rFonts w:eastAsia="MS Mincho" w:cs="Times New Roman"/>
          <w:color w:val="auto"/>
        </w:rPr>
        <w:t>și</w:t>
      </w:r>
      <w:r w:rsidR="00C719B3" w:rsidRPr="00B6264A">
        <w:rPr>
          <w:rFonts w:eastAsia="MS Mincho" w:cs="Times New Roman"/>
          <w:color w:val="auto"/>
        </w:rPr>
        <w:t xml:space="preserve"> </w:t>
      </w:r>
      <w:r w:rsidR="001E6146" w:rsidRPr="00B6264A">
        <w:rPr>
          <w:rFonts w:eastAsia="MS Mincho" w:cs="Times New Roman"/>
          <w:color w:val="auto"/>
        </w:rPr>
        <w:t>Perfecționarea</w:t>
      </w:r>
      <w:r w:rsidR="00C719B3" w:rsidRPr="00B6264A">
        <w:rPr>
          <w:rFonts w:eastAsia="MS Mincho" w:cs="Times New Roman"/>
          <w:color w:val="auto"/>
        </w:rPr>
        <w:t xml:space="preserve"> Personalului din Transporturi Navale – CERONAV,</w:t>
      </w:r>
      <w:r w:rsidRPr="00B6264A">
        <w:rPr>
          <w:rFonts w:eastAsia="Times New Roman" w:cs="Times New Roman"/>
          <w:color w:val="auto"/>
        </w:rPr>
        <w:t xml:space="preserve"> </w:t>
      </w:r>
    </w:p>
    <w:p w14:paraId="1360070F" w14:textId="77777777" w:rsidR="003B7E8C" w:rsidRPr="00B6264A" w:rsidRDefault="003B7E8C" w:rsidP="003B7E8C">
      <w:pPr>
        <w:spacing w:before="0" w:after="0" w:line="240" w:lineRule="auto"/>
        <w:ind w:firstLine="720"/>
        <w:rPr>
          <w:rFonts w:eastAsia="Times New Roman" w:cs="Times New Roman"/>
          <w:b/>
          <w:color w:val="auto"/>
        </w:rPr>
      </w:pPr>
      <w:r w:rsidRPr="00B6264A">
        <w:rPr>
          <w:rFonts w:eastAsia="Times New Roman" w:cs="Times New Roman"/>
          <w:b/>
          <w:color w:val="auto"/>
        </w:rPr>
        <w:t>Ținând cont de prevederile:</w:t>
      </w:r>
    </w:p>
    <w:p w14:paraId="65FB9873" w14:textId="189F9EA7" w:rsidR="003B7E8C" w:rsidRPr="00B6264A" w:rsidRDefault="003B7E8C" w:rsidP="003B7E8C">
      <w:pPr>
        <w:spacing w:before="0" w:after="0" w:line="240" w:lineRule="auto"/>
        <w:ind w:firstLine="720"/>
        <w:rPr>
          <w:rFonts w:eastAsia="Times New Roman" w:cs="Times New Roman"/>
          <w:b/>
          <w:color w:val="auto"/>
        </w:rPr>
      </w:pPr>
      <w:r w:rsidRPr="00B6264A">
        <w:rPr>
          <w:rFonts w:eastAsia="Times New Roman" w:cs="Times New Roman"/>
          <w:b/>
          <w:color w:val="auto"/>
        </w:rPr>
        <w:t>-</w:t>
      </w:r>
      <w:r w:rsidRPr="00B6264A">
        <w:rPr>
          <w:rFonts w:eastAsia="Times New Roman" w:cs="Times New Roman"/>
          <w:b/>
          <w:color w:val="auto"/>
        </w:rPr>
        <w:tab/>
      </w:r>
      <w:r w:rsidR="00797124" w:rsidRPr="00B6264A">
        <w:rPr>
          <w:rFonts w:eastAsia="Times New Roman" w:cs="Times New Roman"/>
          <w:color w:val="auto"/>
        </w:rPr>
        <w:t xml:space="preserve">art. 14 alin. (2) din </w:t>
      </w:r>
      <w:r w:rsidR="00924DDF" w:rsidRPr="00B6264A">
        <w:rPr>
          <w:rFonts w:eastAsia="Times New Roman" w:cs="Times New Roman"/>
          <w:color w:val="auto"/>
        </w:rPr>
        <w:t>Ordonanța</w:t>
      </w:r>
      <w:r w:rsidR="00797124" w:rsidRPr="00B6264A">
        <w:rPr>
          <w:rFonts w:eastAsia="Times New Roman" w:cs="Times New Roman"/>
          <w:color w:val="auto"/>
        </w:rPr>
        <w:t xml:space="preserve"> Guvernului nr. 19/1997 privind transporturile, republicată, cu modificările </w:t>
      </w:r>
      <w:r w:rsidR="00924DDF" w:rsidRPr="00B6264A">
        <w:rPr>
          <w:rFonts w:eastAsia="Times New Roman" w:cs="Times New Roman"/>
          <w:color w:val="auto"/>
        </w:rPr>
        <w:t>și</w:t>
      </w:r>
      <w:r w:rsidR="00797124" w:rsidRPr="00B6264A">
        <w:rPr>
          <w:rFonts w:eastAsia="Times New Roman" w:cs="Times New Roman"/>
          <w:color w:val="auto"/>
        </w:rPr>
        <w:t xml:space="preserve"> completările ulterioare, ale art. 11 alin. (4) din </w:t>
      </w:r>
      <w:r w:rsidR="00924DDF" w:rsidRPr="00B6264A">
        <w:rPr>
          <w:rFonts w:eastAsia="Times New Roman" w:cs="Times New Roman"/>
          <w:color w:val="auto"/>
        </w:rPr>
        <w:t>Ordonanța</w:t>
      </w:r>
      <w:r w:rsidR="00797124" w:rsidRPr="00B6264A">
        <w:rPr>
          <w:rFonts w:eastAsia="Times New Roman" w:cs="Times New Roman"/>
          <w:color w:val="auto"/>
        </w:rPr>
        <w:t xml:space="preserve"> Guvernului nr. 42/1997 privind transportul maritim </w:t>
      </w:r>
      <w:r w:rsidR="00924DDF" w:rsidRPr="00B6264A">
        <w:rPr>
          <w:rFonts w:eastAsia="Times New Roman" w:cs="Times New Roman"/>
          <w:color w:val="auto"/>
        </w:rPr>
        <w:t>și</w:t>
      </w:r>
      <w:r w:rsidR="00797124" w:rsidRPr="00B6264A">
        <w:rPr>
          <w:rFonts w:eastAsia="Times New Roman" w:cs="Times New Roman"/>
          <w:color w:val="auto"/>
        </w:rPr>
        <w:t xml:space="preserve"> pe căile navigabile interioare, republicată, cu modificările </w:t>
      </w:r>
      <w:r w:rsidR="00924DDF" w:rsidRPr="00B6264A">
        <w:rPr>
          <w:rFonts w:eastAsia="Times New Roman" w:cs="Times New Roman"/>
          <w:color w:val="auto"/>
        </w:rPr>
        <w:t>și</w:t>
      </w:r>
      <w:r w:rsidR="00797124" w:rsidRPr="00B6264A">
        <w:rPr>
          <w:rFonts w:eastAsia="Times New Roman" w:cs="Times New Roman"/>
          <w:color w:val="auto"/>
        </w:rPr>
        <w:t xml:space="preserve"> completările ulterioare și ale art.10 alin. (1) lit. a) și b) din Hotărârea Guvernului nr. 449/2003 privind organizarea </w:t>
      </w:r>
      <w:r w:rsidR="00924DDF" w:rsidRPr="00B6264A">
        <w:rPr>
          <w:rFonts w:eastAsia="Times New Roman" w:cs="Times New Roman"/>
          <w:color w:val="auto"/>
        </w:rPr>
        <w:t>și</w:t>
      </w:r>
      <w:r w:rsidR="00797124" w:rsidRPr="00B6264A">
        <w:rPr>
          <w:rFonts w:eastAsia="Times New Roman" w:cs="Times New Roman"/>
          <w:color w:val="auto"/>
        </w:rPr>
        <w:t xml:space="preserve"> </w:t>
      </w:r>
      <w:r w:rsidR="00924DDF" w:rsidRPr="00B6264A">
        <w:rPr>
          <w:rFonts w:eastAsia="Times New Roman" w:cs="Times New Roman"/>
          <w:color w:val="auto"/>
        </w:rPr>
        <w:t>funcționarea</w:t>
      </w:r>
      <w:r w:rsidR="00797124" w:rsidRPr="00B6264A">
        <w:rPr>
          <w:rFonts w:eastAsia="Times New Roman" w:cs="Times New Roman"/>
          <w:color w:val="auto"/>
        </w:rPr>
        <w:t xml:space="preserve"> Centrului Român pentru Pregătirea </w:t>
      </w:r>
      <w:r w:rsidR="00924DDF" w:rsidRPr="00B6264A">
        <w:rPr>
          <w:rFonts w:eastAsia="Times New Roman" w:cs="Times New Roman"/>
          <w:color w:val="auto"/>
        </w:rPr>
        <w:t>și</w:t>
      </w:r>
      <w:r w:rsidR="00797124" w:rsidRPr="00B6264A">
        <w:rPr>
          <w:rFonts w:eastAsia="Times New Roman" w:cs="Times New Roman"/>
          <w:color w:val="auto"/>
        </w:rPr>
        <w:t xml:space="preserve"> </w:t>
      </w:r>
      <w:r w:rsidR="00924DDF" w:rsidRPr="00B6264A">
        <w:rPr>
          <w:rFonts w:eastAsia="Times New Roman" w:cs="Times New Roman"/>
          <w:color w:val="auto"/>
        </w:rPr>
        <w:t>Perfecționarea</w:t>
      </w:r>
      <w:r w:rsidR="00797124" w:rsidRPr="00B6264A">
        <w:rPr>
          <w:rFonts w:eastAsia="Times New Roman" w:cs="Times New Roman"/>
          <w:color w:val="auto"/>
        </w:rPr>
        <w:t xml:space="preserve"> Personalului din Transporturi Navale - CERONAV, cu modificările ulterioare</w:t>
      </w:r>
      <w:r w:rsidRPr="00B6264A">
        <w:rPr>
          <w:rFonts w:eastAsia="Times New Roman" w:cs="Times New Roman"/>
          <w:color w:val="auto"/>
        </w:rPr>
        <w:t>,</w:t>
      </w:r>
      <w:r w:rsidRPr="00B6264A">
        <w:rPr>
          <w:rFonts w:eastAsia="Times New Roman" w:cs="Times New Roman"/>
          <w:b/>
          <w:color w:val="auto"/>
        </w:rPr>
        <w:t xml:space="preserve"> </w:t>
      </w:r>
    </w:p>
    <w:p w14:paraId="001450FE" w14:textId="77777777" w:rsidR="00EE2865" w:rsidRPr="00B6264A" w:rsidRDefault="003B7E8C" w:rsidP="003B7E8C">
      <w:pPr>
        <w:spacing w:before="0" w:after="0" w:line="240" w:lineRule="auto"/>
        <w:ind w:firstLine="720"/>
        <w:rPr>
          <w:rFonts w:eastAsia="Times New Roman" w:cs="Times New Roman"/>
          <w:color w:val="auto"/>
        </w:rPr>
      </w:pPr>
      <w:r w:rsidRPr="00B6264A">
        <w:rPr>
          <w:rFonts w:eastAsia="Times New Roman" w:cs="Times New Roman"/>
          <w:b/>
          <w:color w:val="auto"/>
        </w:rPr>
        <w:t xml:space="preserve">În temeiul: </w:t>
      </w:r>
      <w:r w:rsidR="00DE3D87" w:rsidRPr="00B6264A">
        <w:rPr>
          <w:rFonts w:eastAsia="Times New Roman" w:cs="Times New Roman"/>
          <w:color w:val="auto"/>
        </w:rPr>
        <w:t>prevederilor art. 9 alin. (4) din Hotărârea Guvernului nr. 370/2021 privind organizarea și funcționarea Ministerului Transporturilor și Infrastructurii</w:t>
      </w:r>
      <w:r w:rsidR="00797124" w:rsidRPr="00B6264A">
        <w:rPr>
          <w:rFonts w:eastAsia="Times New Roman" w:cs="Times New Roman"/>
          <w:color w:val="auto"/>
        </w:rPr>
        <w:t>,</w:t>
      </w:r>
      <w:r w:rsidR="00DD3302" w:rsidRPr="00B6264A">
        <w:rPr>
          <w:rFonts w:eastAsia="Times New Roman" w:cs="Times New Roman"/>
          <w:color w:val="auto"/>
        </w:rPr>
        <w:t xml:space="preserve"> cu modificările și completările ulterioare,</w:t>
      </w:r>
    </w:p>
    <w:p w14:paraId="2673D241" w14:textId="77777777" w:rsidR="00797124" w:rsidRPr="00B6264A" w:rsidRDefault="00797124" w:rsidP="003B7E8C">
      <w:pPr>
        <w:spacing w:before="0" w:after="0" w:line="240" w:lineRule="auto"/>
        <w:ind w:firstLine="720"/>
        <w:rPr>
          <w:rFonts w:eastAsia="Times New Roman" w:cs="Times New Roman"/>
          <w:color w:val="auto"/>
        </w:rPr>
      </w:pPr>
    </w:p>
    <w:p w14:paraId="4455C103" w14:textId="77777777" w:rsidR="00EE2865" w:rsidRPr="00B6264A" w:rsidRDefault="002C0762" w:rsidP="00EE2865">
      <w:pPr>
        <w:spacing w:before="0" w:after="0" w:line="240" w:lineRule="auto"/>
        <w:rPr>
          <w:rFonts w:eastAsia="Times New Roman" w:cs="Times New Roman"/>
          <w:b/>
          <w:color w:val="auto"/>
        </w:rPr>
      </w:pPr>
      <w:r>
        <w:rPr>
          <w:rFonts w:eastAsia="Times New Roman" w:cs="Times New Roman"/>
          <w:b/>
          <w:color w:val="auto"/>
        </w:rPr>
        <w:t>M</w:t>
      </w:r>
      <w:r w:rsidR="00EE2865" w:rsidRPr="00B6264A">
        <w:rPr>
          <w:rFonts w:eastAsia="Times New Roman" w:cs="Times New Roman"/>
          <w:b/>
          <w:color w:val="auto"/>
        </w:rPr>
        <w:t xml:space="preserve">inistrul transporturilor </w:t>
      </w:r>
      <w:r w:rsidR="00034C33" w:rsidRPr="00B6264A">
        <w:rPr>
          <w:rFonts w:eastAsia="Times New Roman" w:cs="Times New Roman"/>
          <w:b/>
          <w:color w:val="auto"/>
        </w:rPr>
        <w:t xml:space="preserve">și </w:t>
      </w:r>
      <w:r w:rsidR="00EE2865" w:rsidRPr="00B6264A">
        <w:rPr>
          <w:rFonts w:eastAsia="Times New Roman" w:cs="Times New Roman"/>
          <w:b/>
          <w:color w:val="auto"/>
        </w:rPr>
        <w:t xml:space="preserve">infrastructurii emite </w:t>
      </w:r>
      <w:r w:rsidR="00B9207D" w:rsidRPr="00B6264A">
        <w:rPr>
          <w:rFonts w:eastAsia="Times New Roman" w:cs="Times New Roman"/>
          <w:b/>
          <w:color w:val="auto"/>
        </w:rPr>
        <w:t>prezentul</w:t>
      </w:r>
    </w:p>
    <w:p w14:paraId="28DA5673" w14:textId="77777777" w:rsidR="00C719B3" w:rsidRPr="00B6264A" w:rsidRDefault="00C719B3" w:rsidP="00EE2865">
      <w:pPr>
        <w:spacing w:before="0" w:after="0" w:line="240" w:lineRule="auto"/>
        <w:rPr>
          <w:rFonts w:eastAsia="Times New Roman" w:cs="Times New Roman"/>
          <w:b/>
          <w:color w:val="auto"/>
        </w:rPr>
      </w:pPr>
    </w:p>
    <w:p w14:paraId="5B3342C2" w14:textId="77777777" w:rsidR="00EE2865" w:rsidRPr="00B6264A" w:rsidRDefault="00EE2865" w:rsidP="00EE2865">
      <w:pPr>
        <w:spacing w:before="0" w:after="0" w:line="240" w:lineRule="auto"/>
        <w:jc w:val="center"/>
        <w:rPr>
          <w:rFonts w:eastAsia="Times New Roman" w:cs="Times New Roman"/>
          <w:b/>
          <w:color w:val="auto"/>
        </w:rPr>
      </w:pPr>
      <w:r w:rsidRPr="00B6264A">
        <w:rPr>
          <w:rFonts w:eastAsia="Times New Roman" w:cs="Times New Roman"/>
          <w:b/>
          <w:color w:val="auto"/>
        </w:rPr>
        <w:t>O R D I N:</w:t>
      </w:r>
    </w:p>
    <w:p w14:paraId="5894E32B" w14:textId="77777777" w:rsidR="00C719B3" w:rsidRPr="00B6264A" w:rsidRDefault="00C719B3" w:rsidP="00EE2865">
      <w:pPr>
        <w:spacing w:before="0" w:after="0" w:line="240" w:lineRule="auto"/>
        <w:jc w:val="center"/>
        <w:rPr>
          <w:rFonts w:eastAsia="Times New Roman" w:cs="Times New Roman"/>
          <w:b/>
          <w:color w:val="auto"/>
        </w:rPr>
      </w:pPr>
    </w:p>
    <w:p w14:paraId="62DBC887" w14:textId="766271A5" w:rsidR="00C719B3" w:rsidRDefault="00C719B3" w:rsidP="00C719B3">
      <w:pPr>
        <w:spacing w:before="0" w:after="0" w:line="240" w:lineRule="auto"/>
        <w:ind w:firstLine="720"/>
        <w:rPr>
          <w:rFonts w:eastAsia="Times New Roman" w:cs="Times New Roman"/>
          <w:color w:val="auto"/>
        </w:rPr>
      </w:pPr>
      <w:r w:rsidRPr="00B6264A">
        <w:rPr>
          <w:rFonts w:eastAsia="Times New Roman" w:cs="Times New Roman"/>
          <w:b/>
          <w:color w:val="auto"/>
        </w:rPr>
        <w:t xml:space="preserve">Art. </w:t>
      </w:r>
      <w:r w:rsidR="005F65FC">
        <w:rPr>
          <w:rFonts w:eastAsia="Times New Roman" w:cs="Times New Roman"/>
          <w:b/>
          <w:color w:val="auto"/>
        </w:rPr>
        <w:t>I</w:t>
      </w:r>
      <w:r w:rsidRPr="00B6264A">
        <w:rPr>
          <w:rFonts w:eastAsia="Times New Roman" w:cs="Times New Roman"/>
          <w:color w:val="auto"/>
        </w:rPr>
        <w:t xml:space="preserve"> – </w:t>
      </w:r>
      <w:r w:rsidR="00E9009C" w:rsidRPr="00B6264A">
        <w:rPr>
          <w:rFonts w:eastAsia="Times New Roman" w:cs="Times New Roman"/>
          <w:color w:val="auto"/>
        </w:rPr>
        <w:t xml:space="preserve">Anexa la </w:t>
      </w:r>
      <w:r w:rsidR="00141826" w:rsidRPr="00B6264A">
        <w:rPr>
          <w:rFonts w:eastAsia="Times New Roman" w:cs="Times New Roman"/>
          <w:color w:val="auto"/>
        </w:rPr>
        <w:t xml:space="preserve">Ordinul ministrului transporturilor, infrastructurii </w:t>
      </w:r>
      <w:r w:rsidR="00924DDF" w:rsidRPr="00B6264A">
        <w:rPr>
          <w:rFonts w:eastAsia="Times New Roman" w:cs="Times New Roman"/>
          <w:color w:val="auto"/>
        </w:rPr>
        <w:t>și</w:t>
      </w:r>
      <w:r w:rsidR="00141826" w:rsidRPr="00B6264A">
        <w:rPr>
          <w:rFonts w:eastAsia="Times New Roman" w:cs="Times New Roman"/>
          <w:color w:val="auto"/>
        </w:rPr>
        <w:t xml:space="preserve"> </w:t>
      </w:r>
      <w:r w:rsidR="00924DDF" w:rsidRPr="00B6264A">
        <w:rPr>
          <w:rFonts w:eastAsia="Times New Roman" w:cs="Times New Roman"/>
          <w:color w:val="auto"/>
        </w:rPr>
        <w:t>comunicațiilor</w:t>
      </w:r>
      <w:r w:rsidR="00E9009C" w:rsidRPr="00B6264A">
        <w:rPr>
          <w:rFonts w:eastAsia="Times New Roman" w:cs="Times New Roman"/>
          <w:color w:val="auto"/>
        </w:rPr>
        <w:t xml:space="preserve"> nr.</w:t>
      </w:r>
      <w:r w:rsidR="00141826" w:rsidRPr="00B6264A">
        <w:t xml:space="preserve"> </w:t>
      </w:r>
      <w:r w:rsidR="00141826" w:rsidRPr="00B6264A">
        <w:rPr>
          <w:rFonts w:eastAsia="Times New Roman" w:cs="Times New Roman"/>
          <w:color w:val="auto"/>
        </w:rPr>
        <w:t xml:space="preserve">244/2020 </w:t>
      </w:r>
      <w:r w:rsidR="00E9009C" w:rsidRPr="00B6264A">
        <w:rPr>
          <w:rFonts w:eastAsia="Times New Roman" w:cs="Times New Roman"/>
          <w:color w:val="auto"/>
        </w:rPr>
        <w:t xml:space="preserve">privind aprobarea tarifelor pentru </w:t>
      </w:r>
      <w:r w:rsidR="00924DDF" w:rsidRPr="00B6264A">
        <w:rPr>
          <w:rFonts w:eastAsia="Times New Roman" w:cs="Times New Roman"/>
          <w:color w:val="auto"/>
        </w:rPr>
        <w:t>prestațiile</w:t>
      </w:r>
      <w:r w:rsidR="00E9009C" w:rsidRPr="00B6264A">
        <w:rPr>
          <w:rFonts w:eastAsia="Times New Roman" w:cs="Times New Roman"/>
          <w:color w:val="auto"/>
        </w:rPr>
        <w:t xml:space="preserve"> de servicii specifice efectuate de Centrul Român pentru Pregătirea </w:t>
      </w:r>
      <w:r w:rsidR="00924DDF" w:rsidRPr="00B6264A">
        <w:rPr>
          <w:rFonts w:eastAsia="Times New Roman" w:cs="Times New Roman"/>
          <w:color w:val="auto"/>
        </w:rPr>
        <w:t>și</w:t>
      </w:r>
      <w:r w:rsidR="00E9009C" w:rsidRPr="00B6264A">
        <w:rPr>
          <w:rFonts w:eastAsia="Times New Roman" w:cs="Times New Roman"/>
          <w:color w:val="auto"/>
        </w:rPr>
        <w:t xml:space="preserve"> </w:t>
      </w:r>
      <w:r w:rsidR="00924DDF" w:rsidRPr="00B6264A">
        <w:rPr>
          <w:rFonts w:eastAsia="Times New Roman" w:cs="Times New Roman"/>
          <w:color w:val="auto"/>
        </w:rPr>
        <w:t>Perfecționarea</w:t>
      </w:r>
      <w:r w:rsidR="00E9009C" w:rsidRPr="00B6264A">
        <w:rPr>
          <w:rFonts w:eastAsia="Times New Roman" w:cs="Times New Roman"/>
          <w:color w:val="auto"/>
        </w:rPr>
        <w:t xml:space="preserve"> Personalului din Transporturi Navale “CERONAV”, publicat în Monitorul Oficial al României, Partea I, nr. </w:t>
      </w:r>
      <w:r w:rsidR="002944F5" w:rsidRPr="00B6264A">
        <w:rPr>
          <w:rFonts w:eastAsia="Times New Roman" w:cs="Times New Roman"/>
          <w:color w:val="auto"/>
        </w:rPr>
        <w:t>63</w:t>
      </w:r>
      <w:r w:rsidR="00E9009C" w:rsidRPr="00B6264A">
        <w:rPr>
          <w:rFonts w:eastAsia="Times New Roman" w:cs="Times New Roman"/>
          <w:color w:val="auto"/>
        </w:rPr>
        <w:t xml:space="preserve"> din </w:t>
      </w:r>
      <w:r w:rsidR="002944F5" w:rsidRPr="00B6264A">
        <w:rPr>
          <w:rFonts w:eastAsia="Times New Roman" w:cs="Times New Roman"/>
          <w:color w:val="auto"/>
        </w:rPr>
        <w:t>30</w:t>
      </w:r>
      <w:r w:rsidR="00E9009C" w:rsidRPr="00B6264A">
        <w:rPr>
          <w:rFonts w:eastAsia="Times New Roman" w:cs="Times New Roman"/>
          <w:color w:val="auto"/>
        </w:rPr>
        <w:t xml:space="preserve"> </w:t>
      </w:r>
      <w:r w:rsidR="002944F5" w:rsidRPr="00B6264A">
        <w:rPr>
          <w:rFonts w:eastAsia="Times New Roman" w:cs="Times New Roman"/>
          <w:color w:val="auto"/>
        </w:rPr>
        <w:t>ianuarie</w:t>
      </w:r>
      <w:r w:rsidR="00E9009C" w:rsidRPr="00B6264A">
        <w:rPr>
          <w:rFonts w:eastAsia="Times New Roman" w:cs="Times New Roman"/>
          <w:color w:val="auto"/>
        </w:rPr>
        <w:t xml:space="preserve"> 20</w:t>
      </w:r>
      <w:r w:rsidR="002944F5" w:rsidRPr="00B6264A">
        <w:rPr>
          <w:rFonts w:eastAsia="Times New Roman" w:cs="Times New Roman"/>
          <w:color w:val="auto"/>
        </w:rPr>
        <w:t>20</w:t>
      </w:r>
      <w:r w:rsidR="00E9009C" w:rsidRPr="00B6264A">
        <w:rPr>
          <w:rFonts w:eastAsia="Times New Roman" w:cs="Times New Roman"/>
          <w:color w:val="auto"/>
        </w:rPr>
        <w:t>, cu modificările ulterioare, se modifică și se înlocuiește cu anexa care face parte integrantă din prezentul ordin.</w:t>
      </w:r>
    </w:p>
    <w:p w14:paraId="6ACB8625" w14:textId="77777777" w:rsidR="00634AC1" w:rsidRPr="00B6264A" w:rsidRDefault="00634AC1" w:rsidP="00C719B3">
      <w:pPr>
        <w:spacing w:before="0" w:after="0" w:line="240" w:lineRule="auto"/>
        <w:ind w:firstLine="720"/>
        <w:rPr>
          <w:rFonts w:eastAsia="Times New Roman" w:cs="Times New Roman"/>
          <w:color w:val="auto"/>
        </w:rPr>
      </w:pPr>
    </w:p>
    <w:p w14:paraId="24A8D011" w14:textId="7ADB595F" w:rsidR="00C719B3" w:rsidRPr="00B6264A" w:rsidRDefault="00C719B3" w:rsidP="00C719B3">
      <w:pPr>
        <w:spacing w:before="0" w:after="0" w:line="240" w:lineRule="auto"/>
        <w:ind w:firstLine="720"/>
        <w:rPr>
          <w:rFonts w:eastAsia="Times New Roman" w:cs="Times New Roman"/>
          <w:color w:val="auto"/>
        </w:rPr>
      </w:pPr>
      <w:r w:rsidRPr="00B6264A">
        <w:rPr>
          <w:rFonts w:eastAsia="Times New Roman" w:cs="Times New Roman"/>
          <w:b/>
          <w:color w:val="auto"/>
        </w:rPr>
        <w:t xml:space="preserve">Art. </w:t>
      </w:r>
      <w:r w:rsidR="005F65FC">
        <w:rPr>
          <w:rFonts w:eastAsia="Times New Roman" w:cs="Times New Roman"/>
          <w:b/>
          <w:color w:val="auto"/>
        </w:rPr>
        <w:t>II</w:t>
      </w:r>
      <w:r w:rsidRPr="00B6264A">
        <w:rPr>
          <w:rFonts w:eastAsia="Times New Roman" w:cs="Times New Roman"/>
          <w:b/>
          <w:color w:val="auto"/>
        </w:rPr>
        <w:t xml:space="preserve"> </w:t>
      </w:r>
      <w:r w:rsidRPr="00B6264A">
        <w:rPr>
          <w:rFonts w:eastAsia="Times New Roman" w:cs="Times New Roman"/>
          <w:color w:val="auto"/>
        </w:rPr>
        <w:t xml:space="preserve">– </w:t>
      </w:r>
      <w:r w:rsidR="009417BA" w:rsidRPr="009417BA">
        <w:rPr>
          <w:rFonts w:eastAsia="Times New Roman" w:cs="Times New Roman"/>
          <w:color w:val="auto"/>
        </w:rPr>
        <w:t xml:space="preserve">Prezentul ordin se publică în Monitorul Oficial al României, Partea I </w:t>
      </w:r>
      <w:r w:rsidR="00924DDF" w:rsidRPr="009417BA">
        <w:rPr>
          <w:rFonts w:eastAsia="Times New Roman" w:cs="Times New Roman"/>
          <w:color w:val="auto"/>
        </w:rPr>
        <w:t>și</w:t>
      </w:r>
      <w:r w:rsidR="009417BA" w:rsidRPr="009417BA">
        <w:rPr>
          <w:rFonts w:eastAsia="Times New Roman" w:cs="Times New Roman"/>
          <w:color w:val="auto"/>
        </w:rPr>
        <w:t xml:space="preserve"> intră în vigoare în termen de 5 zile de la publicare</w:t>
      </w:r>
      <w:r w:rsidR="009417BA">
        <w:rPr>
          <w:rFonts w:eastAsia="Times New Roman" w:cs="Times New Roman"/>
          <w:color w:val="auto"/>
        </w:rPr>
        <w:t>.</w:t>
      </w:r>
    </w:p>
    <w:p w14:paraId="7B42DAAA" w14:textId="77777777" w:rsidR="00833933" w:rsidRPr="00B6264A" w:rsidRDefault="00833933" w:rsidP="00C719B3">
      <w:pPr>
        <w:spacing w:before="0" w:after="0" w:line="240" w:lineRule="auto"/>
        <w:ind w:firstLine="720"/>
        <w:rPr>
          <w:rFonts w:eastAsia="Times New Roman" w:cs="Times New Roman"/>
          <w:color w:val="auto"/>
        </w:rPr>
      </w:pPr>
    </w:p>
    <w:p w14:paraId="4ECB9854" w14:textId="77777777" w:rsidR="00833933" w:rsidRPr="00B6264A" w:rsidRDefault="00833933" w:rsidP="00C719B3">
      <w:pPr>
        <w:spacing w:before="0" w:after="0" w:line="240" w:lineRule="auto"/>
        <w:ind w:firstLine="720"/>
        <w:rPr>
          <w:rFonts w:eastAsia="Times New Roman" w:cs="Times New Roman"/>
          <w:color w:val="auto"/>
        </w:rPr>
      </w:pPr>
    </w:p>
    <w:p w14:paraId="739FAFFF" w14:textId="77777777" w:rsidR="000A1520" w:rsidRDefault="003F45F1" w:rsidP="003F45F1">
      <w:pPr>
        <w:jc w:val="center"/>
        <w:rPr>
          <w:b/>
        </w:rPr>
      </w:pPr>
      <w:r w:rsidRPr="003F45F1">
        <w:rPr>
          <w:b/>
        </w:rPr>
        <w:t>MINISTRU</w:t>
      </w:r>
      <w:r w:rsidR="001D1602">
        <w:rPr>
          <w:b/>
        </w:rPr>
        <w:t>L</w:t>
      </w:r>
      <w:r w:rsidRPr="003F45F1">
        <w:rPr>
          <w:b/>
        </w:rPr>
        <w:t xml:space="preserve"> TRANSPORTURILOR ȘI INFRASTRUCTURII</w:t>
      </w:r>
    </w:p>
    <w:p w14:paraId="502FAF8A" w14:textId="77777777" w:rsidR="002C6298" w:rsidRPr="00B6264A" w:rsidRDefault="00DE3D87" w:rsidP="003F45F1">
      <w:pPr>
        <w:jc w:val="center"/>
        <w:rPr>
          <w:b/>
        </w:rPr>
      </w:pPr>
      <w:r w:rsidRPr="00B6264A">
        <w:rPr>
          <w:b/>
        </w:rPr>
        <w:t xml:space="preserve">Sorin Mihai Grindeanu </w:t>
      </w:r>
    </w:p>
    <w:p w14:paraId="506E1C2C" w14:textId="77777777" w:rsidR="00ED1D10" w:rsidRDefault="00ED1D10" w:rsidP="00CA3E44">
      <w:pPr>
        <w:jc w:val="center"/>
        <w:rPr>
          <w:b/>
        </w:rPr>
      </w:pPr>
    </w:p>
    <w:p w14:paraId="2B3B9210" w14:textId="77777777" w:rsidR="00B9207D" w:rsidRDefault="00B9207D" w:rsidP="00CA3E44">
      <w:pPr>
        <w:jc w:val="center"/>
        <w:rPr>
          <w:b/>
        </w:rPr>
      </w:pPr>
    </w:p>
    <w:p w14:paraId="275F2DA1" w14:textId="77777777" w:rsidR="00B6264A" w:rsidRDefault="00B6264A" w:rsidP="002C0762">
      <w:pPr>
        <w:rPr>
          <w:b/>
        </w:rPr>
      </w:pPr>
    </w:p>
    <w:p w14:paraId="09664DB6" w14:textId="77777777" w:rsidR="00544E5A" w:rsidRDefault="00544E5A" w:rsidP="00544E5A">
      <w:pPr>
        <w:spacing w:before="0" w:after="0" w:line="240" w:lineRule="auto"/>
        <w:jc w:val="center"/>
        <w:rPr>
          <w:rFonts w:eastAsia="Times New Roman" w:cs="Times New Roman"/>
          <w:b/>
          <w:color w:val="auto"/>
          <w:u w:val="single"/>
        </w:rPr>
      </w:pPr>
      <w:r w:rsidRPr="00505650">
        <w:rPr>
          <w:rFonts w:eastAsia="Times New Roman" w:cs="Times New Roman"/>
          <w:b/>
          <w:color w:val="auto"/>
          <w:u w:val="single"/>
        </w:rPr>
        <w:lastRenderedPageBreak/>
        <w:t>PROPUNEM SEMNAREA</w:t>
      </w:r>
    </w:p>
    <w:p w14:paraId="34BFF8E3" w14:textId="77777777" w:rsidR="00EF3A66" w:rsidRDefault="00EF3A66" w:rsidP="00544E5A">
      <w:pPr>
        <w:spacing w:before="0" w:after="0" w:line="240" w:lineRule="auto"/>
        <w:jc w:val="center"/>
        <w:rPr>
          <w:rFonts w:eastAsia="Times New Roman" w:cs="Times New Roman"/>
          <w:b/>
          <w:color w:val="auto"/>
          <w:u w:val="single"/>
        </w:rPr>
      </w:pPr>
    </w:p>
    <w:p w14:paraId="43BBF807" w14:textId="77777777" w:rsidR="00EF3A66" w:rsidRDefault="00EF3A66" w:rsidP="001E6146">
      <w:pPr>
        <w:spacing w:after="0" w:line="240" w:lineRule="auto"/>
        <w:jc w:val="center"/>
        <w:rPr>
          <w:rFonts w:eastAsia="Times New Roman" w:cs="Times New Roman"/>
          <w:b/>
          <w:color w:val="auto"/>
        </w:rPr>
      </w:pPr>
      <w:r w:rsidRPr="00EF3A66">
        <w:rPr>
          <w:rFonts w:eastAsia="Times New Roman" w:cs="Times New Roman"/>
          <w:b/>
          <w:color w:val="auto"/>
        </w:rPr>
        <w:t>SECRETAR DE STAT</w:t>
      </w:r>
    </w:p>
    <w:p w14:paraId="1D26FD09" w14:textId="2C390496" w:rsidR="001E6146" w:rsidRPr="00EF3A66" w:rsidRDefault="00797A65" w:rsidP="001E6146">
      <w:pPr>
        <w:spacing w:after="0" w:line="240" w:lineRule="auto"/>
        <w:jc w:val="center"/>
        <w:rPr>
          <w:rFonts w:eastAsia="Times New Roman" w:cs="Times New Roman"/>
          <w:b/>
          <w:color w:val="auto"/>
        </w:rPr>
      </w:pPr>
      <w:r>
        <w:rPr>
          <w:rFonts w:eastAsia="Times New Roman" w:cs="Times New Roman"/>
          <w:b/>
          <w:color w:val="auto"/>
        </w:rPr>
        <w:t>Bogdan Stelian MÎNDRESCU</w:t>
      </w:r>
    </w:p>
    <w:p w14:paraId="7BC60999" w14:textId="77777777" w:rsidR="00EF3A66" w:rsidRDefault="00EF3A66" w:rsidP="00544E5A">
      <w:pPr>
        <w:spacing w:before="0" w:after="0" w:line="240" w:lineRule="auto"/>
        <w:jc w:val="center"/>
        <w:rPr>
          <w:rFonts w:eastAsia="Times New Roman" w:cs="Times New Roman"/>
          <w:b/>
          <w:color w:val="auto"/>
          <w:u w:val="single"/>
        </w:rPr>
      </w:pPr>
    </w:p>
    <w:p w14:paraId="776B2FC9" w14:textId="77777777" w:rsidR="00EF3A66" w:rsidRDefault="00EF3A66" w:rsidP="00544E5A">
      <w:pPr>
        <w:spacing w:before="0" w:after="0" w:line="240" w:lineRule="auto"/>
        <w:jc w:val="center"/>
        <w:rPr>
          <w:rFonts w:eastAsia="Times New Roman" w:cs="Times New Roman"/>
          <w:b/>
          <w:color w:val="auto"/>
          <w:u w:val="single"/>
        </w:rPr>
      </w:pPr>
    </w:p>
    <w:p w14:paraId="0F94768E" w14:textId="77777777" w:rsidR="00797A65" w:rsidRDefault="00797A65" w:rsidP="00544E5A">
      <w:pPr>
        <w:spacing w:before="0" w:after="0" w:line="240" w:lineRule="auto"/>
        <w:jc w:val="center"/>
        <w:rPr>
          <w:rFonts w:eastAsia="Times New Roman" w:cs="Times New Roman"/>
          <w:b/>
          <w:color w:val="auto"/>
          <w:u w:val="single"/>
        </w:rPr>
      </w:pPr>
    </w:p>
    <w:p w14:paraId="66151FF0" w14:textId="77777777" w:rsidR="00EF3A66" w:rsidRPr="00505650" w:rsidRDefault="00EF3A66" w:rsidP="00EF3A66">
      <w:pPr>
        <w:spacing w:before="0" w:after="0" w:line="240" w:lineRule="auto"/>
        <w:rPr>
          <w:rFonts w:eastAsia="Times New Roman" w:cs="Times New Roman"/>
          <w:b/>
          <w:color w:val="auto"/>
          <w:u w:val="single"/>
        </w:rPr>
      </w:pPr>
    </w:p>
    <w:p w14:paraId="53772602" w14:textId="77777777" w:rsidR="00544E5A" w:rsidRPr="00505650" w:rsidRDefault="00544E5A" w:rsidP="00544E5A">
      <w:pPr>
        <w:spacing w:before="0" w:after="0" w:line="240" w:lineRule="auto"/>
        <w:jc w:val="center"/>
        <w:rPr>
          <w:rFonts w:eastAsia="Times New Roman" w:cs="Times New Roman"/>
          <w:b/>
          <w:color w:val="auto"/>
        </w:rPr>
      </w:pPr>
    </w:p>
    <w:tbl>
      <w:tblPr>
        <w:tblpPr w:leftFromText="180" w:rightFromText="180" w:vertAnchor="text" w:horzAnchor="margin" w:tblpXSpec="center" w:tblpY="-105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1555"/>
        <w:gridCol w:w="1522"/>
        <w:gridCol w:w="1170"/>
        <w:gridCol w:w="2160"/>
      </w:tblGrid>
      <w:tr w:rsidR="00544E5A" w:rsidRPr="00505650" w14:paraId="6F98DA80" w14:textId="77777777" w:rsidTr="00325042">
        <w:trPr>
          <w:trHeight w:val="2154"/>
        </w:trPr>
        <w:tc>
          <w:tcPr>
            <w:tcW w:w="95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CFA032E" w14:textId="77777777" w:rsidR="00544E5A" w:rsidRPr="00505650" w:rsidRDefault="00544E5A" w:rsidP="00ED1D10">
            <w:pPr>
              <w:spacing w:before="0" w:after="0" w:line="240" w:lineRule="auto"/>
              <w:rPr>
                <w:rFonts w:eastAsia="Times New Roman" w:cs="Times New Roman"/>
                <w:b/>
                <w:color w:val="auto"/>
              </w:rPr>
            </w:pPr>
          </w:p>
          <w:p w14:paraId="3E58B721" w14:textId="77777777" w:rsidR="00544E5A" w:rsidRPr="00505650" w:rsidRDefault="00544E5A" w:rsidP="00013F5A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color w:val="auto"/>
              </w:rPr>
            </w:pPr>
            <w:r w:rsidRPr="00505650">
              <w:rPr>
                <w:rFonts w:eastAsia="Times New Roman" w:cs="Times New Roman"/>
                <w:b/>
                <w:color w:val="auto"/>
              </w:rPr>
              <w:t>SECRETAR GENERAL</w:t>
            </w:r>
            <w:r w:rsidR="00CE5F55">
              <w:rPr>
                <w:rFonts w:eastAsia="Times New Roman" w:cs="Times New Roman"/>
                <w:b/>
                <w:color w:val="auto"/>
              </w:rPr>
              <w:t xml:space="preserve"> </w:t>
            </w:r>
          </w:p>
          <w:p w14:paraId="6C764866" w14:textId="77777777" w:rsidR="00544E5A" w:rsidRDefault="00EF3A66" w:rsidP="00013F5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Mariana IONIȚĂ</w:t>
            </w:r>
          </w:p>
          <w:p w14:paraId="10C461FA" w14:textId="77777777" w:rsidR="00687AE2" w:rsidRDefault="00687AE2" w:rsidP="00013F5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color w:val="auto"/>
              </w:rPr>
            </w:pPr>
          </w:p>
          <w:p w14:paraId="58EF5D1B" w14:textId="77777777" w:rsidR="00687AE2" w:rsidRDefault="00687AE2" w:rsidP="00013F5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color w:val="auto"/>
              </w:rPr>
            </w:pPr>
          </w:p>
          <w:p w14:paraId="71D3B1DE" w14:textId="77777777" w:rsidR="00687AE2" w:rsidRDefault="00687AE2" w:rsidP="00013F5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color w:val="auto"/>
              </w:rPr>
            </w:pPr>
          </w:p>
          <w:p w14:paraId="5724D486" w14:textId="77777777" w:rsidR="000B2A9D" w:rsidRDefault="000B2A9D" w:rsidP="00013F5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color w:val="auto"/>
              </w:rPr>
            </w:pPr>
          </w:p>
          <w:p w14:paraId="615B826A" w14:textId="77777777" w:rsidR="00687AE2" w:rsidRDefault="00687AE2" w:rsidP="00013F5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color w:val="auto"/>
              </w:rPr>
            </w:pPr>
          </w:p>
          <w:p w14:paraId="0EA70496" w14:textId="77777777" w:rsidR="00687AE2" w:rsidRPr="00687AE2" w:rsidRDefault="00687AE2" w:rsidP="00687AE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color w:val="auto"/>
              </w:rPr>
            </w:pPr>
            <w:r w:rsidRPr="00687AE2">
              <w:rPr>
                <w:rFonts w:eastAsia="Times New Roman" w:cs="Times New Roman"/>
                <w:b/>
                <w:color w:val="auto"/>
              </w:rPr>
              <w:t>SECRETAR GENERAL ADJUNCT</w:t>
            </w:r>
          </w:p>
          <w:p w14:paraId="3867AD6F" w14:textId="77777777" w:rsidR="00687AE2" w:rsidRPr="00687AE2" w:rsidRDefault="00687AE2" w:rsidP="00687AE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color w:val="auto"/>
              </w:rPr>
            </w:pPr>
          </w:p>
          <w:p w14:paraId="7C7544FA" w14:textId="77777777" w:rsidR="00687AE2" w:rsidRPr="00505650" w:rsidRDefault="00687AE2" w:rsidP="00687AE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color w:val="auto"/>
              </w:rPr>
            </w:pPr>
            <w:r w:rsidRPr="00687AE2">
              <w:rPr>
                <w:rFonts w:eastAsia="Times New Roman" w:cs="Times New Roman"/>
                <w:b/>
                <w:color w:val="auto"/>
              </w:rPr>
              <w:t>Adrian Daniel GĂVRUȚA</w:t>
            </w:r>
          </w:p>
          <w:p w14:paraId="39E419DD" w14:textId="77777777" w:rsidR="00544E5A" w:rsidRPr="00505650" w:rsidRDefault="00544E5A" w:rsidP="00013F5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color w:val="auto"/>
              </w:rPr>
            </w:pPr>
          </w:p>
          <w:p w14:paraId="7EC1149D" w14:textId="77777777" w:rsidR="00544E5A" w:rsidRPr="00505650" w:rsidRDefault="00544E5A" w:rsidP="00013F5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color w:val="auto"/>
              </w:rPr>
            </w:pPr>
          </w:p>
          <w:p w14:paraId="5040C95D" w14:textId="77777777" w:rsidR="00544E5A" w:rsidRDefault="00544E5A" w:rsidP="00013F5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color w:val="auto"/>
              </w:rPr>
            </w:pPr>
          </w:p>
          <w:p w14:paraId="6079D837" w14:textId="77777777" w:rsidR="00EF3A66" w:rsidRPr="00505650" w:rsidRDefault="00EF3A66" w:rsidP="00013F5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color w:val="auto"/>
              </w:rPr>
            </w:pPr>
          </w:p>
          <w:p w14:paraId="3D68913E" w14:textId="77777777" w:rsidR="00544E5A" w:rsidRPr="00505650" w:rsidRDefault="00544E5A" w:rsidP="00013F5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544E5A" w:rsidRPr="00505650" w14:paraId="450F9D2C" w14:textId="77777777" w:rsidTr="00325042">
        <w:trPr>
          <w:trHeight w:val="579"/>
        </w:trPr>
        <w:tc>
          <w:tcPr>
            <w:tcW w:w="3128" w:type="dxa"/>
            <w:shd w:val="clear" w:color="auto" w:fill="auto"/>
          </w:tcPr>
          <w:p w14:paraId="56035EAE" w14:textId="77777777" w:rsidR="00544E5A" w:rsidRPr="00505650" w:rsidRDefault="00544E5A" w:rsidP="00013F5A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color w:val="auto"/>
              </w:rPr>
            </w:pPr>
            <w:r w:rsidRPr="00505650">
              <w:rPr>
                <w:rFonts w:eastAsia="Times New Roman" w:cs="Times New Roman"/>
                <w:b/>
                <w:color w:val="auto"/>
              </w:rPr>
              <w:t>NUME PRENUME</w:t>
            </w:r>
          </w:p>
        </w:tc>
        <w:tc>
          <w:tcPr>
            <w:tcW w:w="1555" w:type="dxa"/>
            <w:shd w:val="clear" w:color="auto" w:fill="auto"/>
          </w:tcPr>
          <w:p w14:paraId="5A540E8E" w14:textId="77777777" w:rsidR="00544E5A" w:rsidRPr="00505650" w:rsidRDefault="00544E5A" w:rsidP="00013F5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color w:val="auto"/>
              </w:rPr>
            </w:pPr>
            <w:r w:rsidRPr="00505650">
              <w:rPr>
                <w:rFonts w:eastAsia="Times New Roman" w:cs="Times New Roman"/>
                <w:b/>
                <w:color w:val="auto"/>
              </w:rPr>
              <w:t>FUNCȚIA PUBLICĂ</w:t>
            </w:r>
          </w:p>
        </w:tc>
        <w:tc>
          <w:tcPr>
            <w:tcW w:w="1522" w:type="dxa"/>
            <w:shd w:val="clear" w:color="auto" w:fill="auto"/>
          </w:tcPr>
          <w:p w14:paraId="65BF3327" w14:textId="77777777" w:rsidR="00544E5A" w:rsidRPr="00505650" w:rsidRDefault="00544E5A" w:rsidP="00013F5A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color w:val="auto"/>
              </w:rPr>
            </w:pPr>
            <w:r w:rsidRPr="00505650">
              <w:rPr>
                <w:rFonts w:eastAsia="Times New Roman" w:cs="Times New Roman"/>
                <w:b/>
                <w:color w:val="auto"/>
              </w:rPr>
              <w:t>SEMNĂTURA</w:t>
            </w:r>
          </w:p>
        </w:tc>
        <w:tc>
          <w:tcPr>
            <w:tcW w:w="1170" w:type="dxa"/>
            <w:shd w:val="clear" w:color="auto" w:fill="auto"/>
          </w:tcPr>
          <w:p w14:paraId="731A49A3" w14:textId="77777777" w:rsidR="00544E5A" w:rsidRPr="00505650" w:rsidRDefault="00544E5A" w:rsidP="00013F5A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color w:val="auto"/>
              </w:rPr>
            </w:pPr>
            <w:r w:rsidRPr="00505650">
              <w:rPr>
                <w:rFonts w:eastAsia="Times New Roman" w:cs="Times New Roman"/>
                <w:b/>
                <w:color w:val="auto"/>
              </w:rPr>
              <w:t>DATA</w:t>
            </w:r>
          </w:p>
        </w:tc>
        <w:tc>
          <w:tcPr>
            <w:tcW w:w="2160" w:type="dxa"/>
            <w:shd w:val="clear" w:color="auto" w:fill="auto"/>
          </w:tcPr>
          <w:p w14:paraId="5287F6B0" w14:textId="77777777" w:rsidR="00544E5A" w:rsidRPr="00505650" w:rsidRDefault="00544E5A" w:rsidP="00013F5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color w:val="auto"/>
              </w:rPr>
            </w:pPr>
            <w:r w:rsidRPr="00505650">
              <w:rPr>
                <w:rFonts w:eastAsia="Times New Roman" w:cs="Times New Roman"/>
                <w:b/>
                <w:color w:val="auto"/>
              </w:rPr>
              <w:t>NR. ÎNREGISTRARE</w:t>
            </w:r>
          </w:p>
        </w:tc>
      </w:tr>
      <w:tr w:rsidR="00544E5A" w:rsidRPr="00505650" w14:paraId="36676B40" w14:textId="77777777" w:rsidTr="00325042">
        <w:trPr>
          <w:trHeight w:val="298"/>
        </w:trPr>
        <w:tc>
          <w:tcPr>
            <w:tcW w:w="9535" w:type="dxa"/>
            <w:gridSpan w:val="5"/>
            <w:shd w:val="clear" w:color="auto" w:fill="auto"/>
          </w:tcPr>
          <w:p w14:paraId="030D75A8" w14:textId="7DACB37A" w:rsidR="00544E5A" w:rsidRPr="00505650" w:rsidRDefault="00544E5A" w:rsidP="00013F5A">
            <w:pPr>
              <w:spacing w:before="0" w:after="0" w:line="360" w:lineRule="auto"/>
              <w:jc w:val="left"/>
              <w:rPr>
                <w:rFonts w:eastAsia="Times New Roman" w:cs="Times New Roman"/>
                <w:b/>
                <w:color w:val="auto"/>
                <w:u w:val="single"/>
              </w:rPr>
            </w:pPr>
            <w:r w:rsidRPr="00505650">
              <w:rPr>
                <w:rFonts w:eastAsia="Times New Roman" w:cs="Times New Roman"/>
                <w:b/>
                <w:color w:val="auto"/>
              </w:rPr>
              <w:t>Direcția</w:t>
            </w:r>
            <w:r w:rsidR="002C0762">
              <w:rPr>
                <w:rFonts w:eastAsia="Times New Roman" w:cs="Times New Roman"/>
                <w:b/>
                <w:color w:val="auto"/>
              </w:rPr>
              <w:t xml:space="preserve"> Juridică</w:t>
            </w:r>
          </w:p>
        </w:tc>
      </w:tr>
      <w:tr w:rsidR="00544E5A" w:rsidRPr="00505650" w14:paraId="7C95E851" w14:textId="77777777" w:rsidTr="00325042">
        <w:trPr>
          <w:trHeight w:val="336"/>
        </w:trPr>
        <w:tc>
          <w:tcPr>
            <w:tcW w:w="3128" w:type="dxa"/>
            <w:shd w:val="clear" w:color="auto" w:fill="auto"/>
          </w:tcPr>
          <w:p w14:paraId="388A3917" w14:textId="4ACC0B45" w:rsidR="00544E5A" w:rsidRPr="00505650" w:rsidRDefault="006F3786" w:rsidP="00013F5A">
            <w:pPr>
              <w:spacing w:before="0" w:after="0" w:line="360" w:lineRule="auto"/>
              <w:jc w:val="left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Alexandra S</w:t>
            </w:r>
            <w:r w:rsidR="004F0366">
              <w:rPr>
                <w:rFonts w:eastAsia="Times New Roman" w:cs="Times New Roman"/>
                <w:color w:val="auto"/>
              </w:rPr>
              <w:t>AVU</w:t>
            </w:r>
          </w:p>
          <w:p w14:paraId="29BCF2BC" w14:textId="77777777" w:rsidR="00544E5A" w:rsidRPr="00505650" w:rsidRDefault="00544E5A" w:rsidP="00013F5A">
            <w:pPr>
              <w:spacing w:before="0" w:after="0" w:line="360" w:lineRule="auto"/>
              <w:jc w:val="left"/>
              <w:rPr>
                <w:rFonts w:eastAsia="Times New Roman" w:cs="Times New Roman"/>
                <w:color w:val="auto"/>
              </w:rPr>
            </w:pPr>
          </w:p>
          <w:p w14:paraId="50B8E5CC" w14:textId="77777777" w:rsidR="00544E5A" w:rsidRPr="00505650" w:rsidRDefault="00544E5A" w:rsidP="00013F5A">
            <w:pPr>
              <w:spacing w:before="0" w:after="0" w:line="360" w:lineRule="auto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555" w:type="dxa"/>
            <w:shd w:val="clear" w:color="auto" w:fill="auto"/>
          </w:tcPr>
          <w:p w14:paraId="6054923B" w14:textId="4EB6186B" w:rsidR="00544E5A" w:rsidRPr="00505650" w:rsidRDefault="00544E5A" w:rsidP="00013F5A">
            <w:pPr>
              <w:spacing w:before="0" w:after="0" w:line="240" w:lineRule="auto"/>
              <w:jc w:val="center"/>
              <w:rPr>
                <w:rFonts w:eastAsia="Times New Roman" w:cs="Times New Roman"/>
                <w:color w:val="auto"/>
                <w:u w:val="single"/>
              </w:rPr>
            </w:pPr>
            <w:r w:rsidRPr="00505650">
              <w:rPr>
                <w:rFonts w:eastAsia="Times New Roman" w:cs="Times New Roman"/>
                <w:color w:val="auto"/>
              </w:rPr>
              <w:t>Director</w:t>
            </w:r>
            <w:r w:rsidR="002C0762">
              <w:rPr>
                <w:rFonts w:eastAsia="Times New Roman" w:cs="Times New Roman"/>
                <w:color w:val="auto"/>
              </w:rPr>
              <w:t xml:space="preserve"> </w:t>
            </w:r>
          </w:p>
        </w:tc>
        <w:tc>
          <w:tcPr>
            <w:tcW w:w="1522" w:type="dxa"/>
            <w:shd w:val="clear" w:color="auto" w:fill="auto"/>
          </w:tcPr>
          <w:p w14:paraId="277ADA72" w14:textId="77777777" w:rsidR="00544E5A" w:rsidRPr="00505650" w:rsidRDefault="00544E5A" w:rsidP="00013F5A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1170" w:type="dxa"/>
            <w:shd w:val="clear" w:color="auto" w:fill="auto"/>
          </w:tcPr>
          <w:p w14:paraId="2F1B084E" w14:textId="77777777" w:rsidR="00544E5A" w:rsidRPr="00505650" w:rsidRDefault="00544E5A" w:rsidP="00013F5A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3B1A575A" w14:textId="77777777" w:rsidR="00544E5A" w:rsidRPr="00505650" w:rsidRDefault="00544E5A" w:rsidP="00013F5A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color w:val="auto"/>
                <w:u w:val="single"/>
              </w:rPr>
            </w:pPr>
          </w:p>
        </w:tc>
      </w:tr>
      <w:tr w:rsidR="00544E5A" w:rsidRPr="00505650" w14:paraId="414375F7" w14:textId="77777777" w:rsidTr="00325042">
        <w:trPr>
          <w:trHeight w:val="20"/>
        </w:trPr>
        <w:tc>
          <w:tcPr>
            <w:tcW w:w="9535" w:type="dxa"/>
            <w:gridSpan w:val="5"/>
            <w:shd w:val="clear" w:color="auto" w:fill="auto"/>
          </w:tcPr>
          <w:p w14:paraId="1DFE565A" w14:textId="77777777" w:rsidR="00544E5A" w:rsidRPr="00505650" w:rsidRDefault="00544E5A" w:rsidP="00CE5F55">
            <w:pPr>
              <w:spacing w:before="0" w:after="0" w:line="360" w:lineRule="auto"/>
              <w:jc w:val="left"/>
              <w:rPr>
                <w:rFonts w:eastAsia="Times New Roman" w:cs="Times New Roman"/>
                <w:b/>
                <w:color w:val="auto"/>
              </w:rPr>
            </w:pPr>
            <w:r w:rsidRPr="00505650">
              <w:rPr>
                <w:rFonts w:eastAsia="Times New Roman" w:cs="Times New Roman"/>
                <w:b/>
                <w:color w:val="auto"/>
              </w:rPr>
              <w:t xml:space="preserve">Direcția Economică </w:t>
            </w:r>
          </w:p>
        </w:tc>
      </w:tr>
      <w:tr w:rsidR="00544E5A" w:rsidRPr="00505650" w14:paraId="68BDD945" w14:textId="77777777" w:rsidTr="00325042">
        <w:trPr>
          <w:trHeight w:val="20"/>
        </w:trPr>
        <w:tc>
          <w:tcPr>
            <w:tcW w:w="3128" w:type="dxa"/>
            <w:shd w:val="clear" w:color="auto" w:fill="auto"/>
          </w:tcPr>
          <w:p w14:paraId="54115235" w14:textId="77777777" w:rsidR="00544E5A" w:rsidRPr="00505650" w:rsidRDefault="00CE5F55" w:rsidP="00013F5A">
            <w:pPr>
              <w:spacing w:before="0" w:after="0" w:line="360" w:lineRule="auto"/>
              <w:jc w:val="left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Laura GÎRLĂ</w:t>
            </w:r>
          </w:p>
          <w:p w14:paraId="378B8E0D" w14:textId="77777777" w:rsidR="00544E5A" w:rsidRPr="00505650" w:rsidRDefault="00544E5A" w:rsidP="00013F5A">
            <w:pPr>
              <w:spacing w:before="0" w:after="0" w:line="360" w:lineRule="auto"/>
              <w:jc w:val="left"/>
              <w:rPr>
                <w:rFonts w:eastAsia="Times New Roman" w:cs="Times New Roman"/>
                <w:color w:val="auto"/>
              </w:rPr>
            </w:pPr>
          </w:p>
          <w:p w14:paraId="7FD5578B" w14:textId="77777777" w:rsidR="00544E5A" w:rsidRPr="00505650" w:rsidRDefault="00544E5A" w:rsidP="00013F5A">
            <w:pPr>
              <w:spacing w:before="0" w:after="0" w:line="360" w:lineRule="auto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555" w:type="dxa"/>
            <w:shd w:val="clear" w:color="auto" w:fill="auto"/>
          </w:tcPr>
          <w:p w14:paraId="368C72FF" w14:textId="77777777" w:rsidR="00544E5A" w:rsidRPr="00505650" w:rsidRDefault="00544E5A" w:rsidP="00013F5A">
            <w:pPr>
              <w:spacing w:before="0" w:after="0" w:line="360" w:lineRule="auto"/>
              <w:jc w:val="center"/>
              <w:rPr>
                <w:rFonts w:eastAsia="Times New Roman" w:cs="Times New Roman"/>
                <w:color w:val="auto"/>
              </w:rPr>
            </w:pPr>
            <w:r w:rsidRPr="00505650">
              <w:rPr>
                <w:rFonts w:eastAsia="Times New Roman" w:cs="Times New Roman"/>
                <w:color w:val="auto"/>
              </w:rPr>
              <w:t>Director</w:t>
            </w:r>
          </w:p>
        </w:tc>
        <w:tc>
          <w:tcPr>
            <w:tcW w:w="1522" w:type="dxa"/>
            <w:shd w:val="clear" w:color="auto" w:fill="auto"/>
          </w:tcPr>
          <w:p w14:paraId="45247215" w14:textId="77777777" w:rsidR="00544E5A" w:rsidRPr="00505650" w:rsidRDefault="00544E5A" w:rsidP="00013F5A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1170" w:type="dxa"/>
            <w:shd w:val="clear" w:color="auto" w:fill="auto"/>
          </w:tcPr>
          <w:p w14:paraId="22397A7B" w14:textId="77777777" w:rsidR="00544E5A" w:rsidRPr="00505650" w:rsidRDefault="00544E5A" w:rsidP="00013F5A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121C74E9" w14:textId="77777777" w:rsidR="00544E5A" w:rsidRPr="00505650" w:rsidRDefault="00544E5A" w:rsidP="00013F5A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color w:val="auto"/>
                <w:u w:val="single"/>
              </w:rPr>
            </w:pPr>
          </w:p>
        </w:tc>
      </w:tr>
      <w:tr w:rsidR="00544E5A" w:rsidRPr="00505650" w14:paraId="3641AA6E" w14:textId="77777777" w:rsidTr="00325042">
        <w:trPr>
          <w:trHeight w:val="20"/>
        </w:trPr>
        <w:tc>
          <w:tcPr>
            <w:tcW w:w="9535" w:type="dxa"/>
            <w:gridSpan w:val="5"/>
            <w:shd w:val="clear" w:color="auto" w:fill="auto"/>
          </w:tcPr>
          <w:p w14:paraId="564528F9" w14:textId="77777777" w:rsidR="00544E5A" w:rsidRPr="00505650" w:rsidRDefault="00544E5A" w:rsidP="00013F5A">
            <w:pPr>
              <w:spacing w:before="0" w:after="0" w:line="360" w:lineRule="auto"/>
              <w:jc w:val="left"/>
              <w:rPr>
                <w:rFonts w:eastAsia="Times New Roman" w:cs="Times New Roman"/>
                <w:b/>
                <w:color w:val="auto"/>
              </w:rPr>
            </w:pPr>
            <w:r w:rsidRPr="00505650">
              <w:rPr>
                <w:rFonts w:eastAsia="Times New Roman" w:cs="Times New Roman"/>
                <w:b/>
                <w:color w:val="auto"/>
              </w:rPr>
              <w:t>Direcția Transport Naval</w:t>
            </w:r>
          </w:p>
        </w:tc>
      </w:tr>
      <w:tr w:rsidR="002C0762" w:rsidRPr="002C0762" w14:paraId="2E1DC573" w14:textId="77777777">
        <w:trPr>
          <w:trHeight w:val="20"/>
        </w:trPr>
        <w:tc>
          <w:tcPr>
            <w:tcW w:w="3128" w:type="dxa"/>
            <w:shd w:val="clear" w:color="auto" w:fill="auto"/>
          </w:tcPr>
          <w:p w14:paraId="10340CDD" w14:textId="00CE5687" w:rsidR="002C0762" w:rsidRPr="002C0762" w:rsidRDefault="006F3786" w:rsidP="002C0762">
            <w:r>
              <w:t>Doina Teodora COJOCARU</w:t>
            </w:r>
          </w:p>
          <w:p w14:paraId="37DE3807" w14:textId="77777777" w:rsidR="002C0762" w:rsidRPr="002C0762" w:rsidRDefault="002C0762" w:rsidP="002C0762"/>
          <w:p w14:paraId="631831CB" w14:textId="77777777" w:rsidR="002C0762" w:rsidRPr="002C0762" w:rsidRDefault="002C0762" w:rsidP="002C0762"/>
        </w:tc>
        <w:tc>
          <w:tcPr>
            <w:tcW w:w="1555" w:type="dxa"/>
            <w:shd w:val="clear" w:color="auto" w:fill="auto"/>
          </w:tcPr>
          <w:p w14:paraId="323B1D00" w14:textId="77777777" w:rsidR="002C0762" w:rsidRPr="002C0762" w:rsidRDefault="002C0762" w:rsidP="002C0762">
            <w:pPr>
              <w:rPr>
                <w:b/>
                <w:u w:val="single"/>
              </w:rPr>
            </w:pPr>
            <w:r w:rsidRPr="002C0762">
              <w:t>Director</w:t>
            </w:r>
          </w:p>
        </w:tc>
        <w:tc>
          <w:tcPr>
            <w:tcW w:w="1522" w:type="dxa"/>
            <w:shd w:val="clear" w:color="auto" w:fill="auto"/>
          </w:tcPr>
          <w:p w14:paraId="20D46431" w14:textId="77777777" w:rsidR="002C0762" w:rsidRPr="002C0762" w:rsidRDefault="002C0762" w:rsidP="002C0762">
            <w:pPr>
              <w:rPr>
                <w:b/>
                <w:u w:val="single"/>
              </w:rPr>
            </w:pPr>
          </w:p>
        </w:tc>
        <w:tc>
          <w:tcPr>
            <w:tcW w:w="1170" w:type="dxa"/>
            <w:shd w:val="clear" w:color="auto" w:fill="auto"/>
          </w:tcPr>
          <w:p w14:paraId="0F146174" w14:textId="77777777" w:rsidR="002C0762" w:rsidRPr="002C0762" w:rsidRDefault="002C0762" w:rsidP="002C0762">
            <w:pPr>
              <w:rPr>
                <w:b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1BEB54B8" w14:textId="77777777" w:rsidR="002C0762" w:rsidRPr="002C0762" w:rsidRDefault="002C0762" w:rsidP="002C0762">
            <w:pPr>
              <w:rPr>
                <w:b/>
                <w:u w:val="single"/>
              </w:rPr>
            </w:pPr>
          </w:p>
        </w:tc>
      </w:tr>
    </w:tbl>
    <w:p w14:paraId="472CA5DE" w14:textId="77777777" w:rsidR="00B6264A" w:rsidRPr="0018216C" w:rsidRDefault="00B6264A" w:rsidP="000A1520">
      <w:pPr>
        <w:rPr>
          <w:b/>
        </w:rPr>
      </w:pPr>
    </w:p>
    <w:sectPr w:rsidR="00B6264A" w:rsidRPr="0018216C" w:rsidSect="008D30F8">
      <w:headerReference w:type="default" r:id="rId7"/>
      <w:pgSz w:w="11906" w:h="16838" w:code="9"/>
      <w:pgMar w:top="2250" w:right="1106" w:bottom="1134" w:left="1530" w:header="270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7953E" w14:textId="77777777" w:rsidR="00974EFE" w:rsidRDefault="00974EFE" w:rsidP="009772BD">
      <w:r>
        <w:separator/>
      </w:r>
    </w:p>
  </w:endnote>
  <w:endnote w:type="continuationSeparator" w:id="0">
    <w:p w14:paraId="389F043B" w14:textId="77777777" w:rsidR="00974EFE" w:rsidRDefault="00974EFE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8E4E3" w14:textId="77777777" w:rsidR="00974EFE" w:rsidRDefault="00974EFE" w:rsidP="009772BD">
      <w:r>
        <w:separator/>
      </w:r>
    </w:p>
  </w:footnote>
  <w:footnote w:type="continuationSeparator" w:id="0">
    <w:p w14:paraId="275F0BD3" w14:textId="77777777" w:rsidR="00974EFE" w:rsidRDefault="00974EFE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A2194" w14:textId="3194BA50" w:rsidR="00B50898" w:rsidRPr="00B50898" w:rsidRDefault="007F51B8" w:rsidP="00B50898">
    <w:pPr>
      <w:pStyle w:val="Header"/>
      <w:rPr>
        <w:rFonts w:ascii="Trajan Pro" w:hAnsi="Trajan Pro"/>
        <w:color w:val="FF000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F2F2FB5" wp14:editId="24281AB1">
          <wp:simplePos x="0" y="0"/>
          <wp:positionH relativeFrom="column">
            <wp:posOffset>-714375</wp:posOffset>
          </wp:positionH>
          <wp:positionV relativeFrom="paragraph">
            <wp:posOffset>-38100</wp:posOffset>
          </wp:positionV>
          <wp:extent cx="6338570" cy="1343025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E026A"/>
    <w:multiLevelType w:val="hybridMultilevel"/>
    <w:tmpl w:val="7592E8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181390"/>
    <w:multiLevelType w:val="hybridMultilevel"/>
    <w:tmpl w:val="7DF213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33E1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2F727E"/>
    <w:multiLevelType w:val="hybridMultilevel"/>
    <w:tmpl w:val="47088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E6C4A"/>
    <w:multiLevelType w:val="hybridMultilevel"/>
    <w:tmpl w:val="AD148B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CA3BBD"/>
    <w:multiLevelType w:val="hybridMultilevel"/>
    <w:tmpl w:val="538A688C"/>
    <w:lvl w:ilvl="0" w:tplc="F66A099E">
      <w:numFmt w:val="bullet"/>
      <w:lvlText w:val="-"/>
      <w:lvlJc w:val="left"/>
      <w:pPr>
        <w:ind w:left="25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294478667">
    <w:abstractNumId w:val="4"/>
  </w:num>
  <w:num w:numId="2" w16cid:durableId="1355884221">
    <w:abstractNumId w:val="1"/>
  </w:num>
  <w:num w:numId="3" w16cid:durableId="1357462964">
    <w:abstractNumId w:val="3"/>
  </w:num>
  <w:num w:numId="4" w16cid:durableId="1971127650">
    <w:abstractNumId w:val="2"/>
  </w:num>
  <w:num w:numId="5" w16cid:durableId="68336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D4"/>
    <w:rsid w:val="00013F5A"/>
    <w:rsid w:val="0002298C"/>
    <w:rsid w:val="00034C33"/>
    <w:rsid w:val="00050B85"/>
    <w:rsid w:val="000745D4"/>
    <w:rsid w:val="000A1520"/>
    <w:rsid w:val="000B2A9D"/>
    <w:rsid w:val="000D727A"/>
    <w:rsid w:val="000E7C1E"/>
    <w:rsid w:val="001060BF"/>
    <w:rsid w:val="00120690"/>
    <w:rsid w:val="00130D43"/>
    <w:rsid w:val="00133B99"/>
    <w:rsid w:val="00141826"/>
    <w:rsid w:val="001466DC"/>
    <w:rsid w:val="0018216C"/>
    <w:rsid w:val="00190017"/>
    <w:rsid w:val="00191026"/>
    <w:rsid w:val="001B22C1"/>
    <w:rsid w:val="001D1602"/>
    <w:rsid w:val="001E6146"/>
    <w:rsid w:val="0020613D"/>
    <w:rsid w:val="00213D99"/>
    <w:rsid w:val="002328DD"/>
    <w:rsid w:val="002413CF"/>
    <w:rsid w:val="00253EEB"/>
    <w:rsid w:val="002944F5"/>
    <w:rsid w:val="002B64ED"/>
    <w:rsid w:val="002C0762"/>
    <w:rsid w:val="002C2380"/>
    <w:rsid w:val="002C61EE"/>
    <w:rsid w:val="002C6298"/>
    <w:rsid w:val="002D7EE6"/>
    <w:rsid w:val="002E20AC"/>
    <w:rsid w:val="002F2BA9"/>
    <w:rsid w:val="00325042"/>
    <w:rsid w:val="00371A10"/>
    <w:rsid w:val="003843B8"/>
    <w:rsid w:val="00394B71"/>
    <w:rsid w:val="00395839"/>
    <w:rsid w:val="003A63C6"/>
    <w:rsid w:val="003B63C1"/>
    <w:rsid w:val="003B7E8C"/>
    <w:rsid w:val="003C0E59"/>
    <w:rsid w:val="003C2A26"/>
    <w:rsid w:val="003F3E7D"/>
    <w:rsid w:val="003F45F1"/>
    <w:rsid w:val="0040453A"/>
    <w:rsid w:val="00410892"/>
    <w:rsid w:val="0041475D"/>
    <w:rsid w:val="00416796"/>
    <w:rsid w:val="00426CBD"/>
    <w:rsid w:val="00427B84"/>
    <w:rsid w:val="0048392C"/>
    <w:rsid w:val="00493720"/>
    <w:rsid w:val="004B3AA3"/>
    <w:rsid w:val="004F0366"/>
    <w:rsid w:val="004F1C7A"/>
    <w:rsid w:val="004F4993"/>
    <w:rsid w:val="00505650"/>
    <w:rsid w:val="00544E5A"/>
    <w:rsid w:val="00553B58"/>
    <w:rsid w:val="00572886"/>
    <w:rsid w:val="00585F1E"/>
    <w:rsid w:val="005A2DF5"/>
    <w:rsid w:val="005D7764"/>
    <w:rsid w:val="005E6CB3"/>
    <w:rsid w:val="005F65FC"/>
    <w:rsid w:val="00626FB1"/>
    <w:rsid w:val="00634AC1"/>
    <w:rsid w:val="006524DF"/>
    <w:rsid w:val="006544E5"/>
    <w:rsid w:val="00660CF3"/>
    <w:rsid w:val="00662BE3"/>
    <w:rsid w:val="006754EB"/>
    <w:rsid w:val="00687AE2"/>
    <w:rsid w:val="006A17EF"/>
    <w:rsid w:val="006C5097"/>
    <w:rsid w:val="006C59CF"/>
    <w:rsid w:val="006C6B74"/>
    <w:rsid w:val="006D5647"/>
    <w:rsid w:val="006E0099"/>
    <w:rsid w:val="006F3786"/>
    <w:rsid w:val="00717B8B"/>
    <w:rsid w:val="00735885"/>
    <w:rsid w:val="007424B6"/>
    <w:rsid w:val="007444CB"/>
    <w:rsid w:val="00781209"/>
    <w:rsid w:val="00781DC7"/>
    <w:rsid w:val="00790617"/>
    <w:rsid w:val="00797124"/>
    <w:rsid w:val="00797A65"/>
    <w:rsid w:val="007A7851"/>
    <w:rsid w:val="007B0009"/>
    <w:rsid w:val="007B55DB"/>
    <w:rsid w:val="007D4E3D"/>
    <w:rsid w:val="007F008E"/>
    <w:rsid w:val="007F51B8"/>
    <w:rsid w:val="0082022A"/>
    <w:rsid w:val="008322BF"/>
    <w:rsid w:val="00833933"/>
    <w:rsid w:val="00840A24"/>
    <w:rsid w:val="00852152"/>
    <w:rsid w:val="00893D88"/>
    <w:rsid w:val="008C1608"/>
    <w:rsid w:val="008C21A7"/>
    <w:rsid w:val="008D30F8"/>
    <w:rsid w:val="00924DDF"/>
    <w:rsid w:val="00931B26"/>
    <w:rsid w:val="009417BA"/>
    <w:rsid w:val="009430B8"/>
    <w:rsid w:val="00963527"/>
    <w:rsid w:val="00974EFE"/>
    <w:rsid w:val="009772BD"/>
    <w:rsid w:val="009918AF"/>
    <w:rsid w:val="009D2FD0"/>
    <w:rsid w:val="00A01883"/>
    <w:rsid w:val="00A17712"/>
    <w:rsid w:val="00A32777"/>
    <w:rsid w:val="00A628B8"/>
    <w:rsid w:val="00A64F0C"/>
    <w:rsid w:val="00A7747E"/>
    <w:rsid w:val="00AB5C1B"/>
    <w:rsid w:val="00B02F21"/>
    <w:rsid w:val="00B50898"/>
    <w:rsid w:val="00B5430D"/>
    <w:rsid w:val="00B6264A"/>
    <w:rsid w:val="00B80213"/>
    <w:rsid w:val="00B9207D"/>
    <w:rsid w:val="00B92FAB"/>
    <w:rsid w:val="00BA2393"/>
    <w:rsid w:val="00BA7281"/>
    <w:rsid w:val="00BE06BE"/>
    <w:rsid w:val="00BE153B"/>
    <w:rsid w:val="00BF5254"/>
    <w:rsid w:val="00C0512E"/>
    <w:rsid w:val="00C063B1"/>
    <w:rsid w:val="00C6182D"/>
    <w:rsid w:val="00C719B3"/>
    <w:rsid w:val="00C868A6"/>
    <w:rsid w:val="00C87B5A"/>
    <w:rsid w:val="00CA378A"/>
    <w:rsid w:val="00CA3E44"/>
    <w:rsid w:val="00CA56FA"/>
    <w:rsid w:val="00CD7B8B"/>
    <w:rsid w:val="00CE5F55"/>
    <w:rsid w:val="00D35E06"/>
    <w:rsid w:val="00D544DE"/>
    <w:rsid w:val="00D559C4"/>
    <w:rsid w:val="00DD3302"/>
    <w:rsid w:val="00DD6FB0"/>
    <w:rsid w:val="00DE3D87"/>
    <w:rsid w:val="00DE7186"/>
    <w:rsid w:val="00DF35E2"/>
    <w:rsid w:val="00DF66A1"/>
    <w:rsid w:val="00E402F9"/>
    <w:rsid w:val="00E404AF"/>
    <w:rsid w:val="00E545F9"/>
    <w:rsid w:val="00E6505E"/>
    <w:rsid w:val="00E67B15"/>
    <w:rsid w:val="00E82DF2"/>
    <w:rsid w:val="00E9009C"/>
    <w:rsid w:val="00E97023"/>
    <w:rsid w:val="00EA1619"/>
    <w:rsid w:val="00EB424B"/>
    <w:rsid w:val="00ED1D10"/>
    <w:rsid w:val="00ED33C5"/>
    <w:rsid w:val="00EE2346"/>
    <w:rsid w:val="00EE2865"/>
    <w:rsid w:val="00EE7AB3"/>
    <w:rsid w:val="00EF0A36"/>
    <w:rsid w:val="00EF2403"/>
    <w:rsid w:val="00EF3A66"/>
    <w:rsid w:val="00EF4A32"/>
    <w:rsid w:val="00EF79D7"/>
    <w:rsid w:val="00F4355B"/>
    <w:rsid w:val="00F57993"/>
    <w:rsid w:val="00F62967"/>
    <w:rsid w:val="00F674CF"/>
    <w:rsid w:val="00F90D32"/>
    <w:rsid w:val="00F963AB"/>
    <w:rsid w:val="00FA443B"/>
    <w:rsid w:val="00FB4062"/>
    <w:rsid w:val="00FC349F"/>
    <w:rsid w:val="00FC7074"/>
    <w:rsid w:val="00FD2F2D"/>
    <w:rsid w:val="00FE0C3B"/>
    <w:rsid w:val="00FE7154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815F1"/>
  <w15:chartTrackingRefBased/>
  <w15:docId w15:val="{0CC9CD6B-BDB8-4820-883D-33C877E1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cs="Open Sans"/>
      <w:color w:val="000000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Emphasis">
    <w:name w:val="Emphasis"/>
    <w:uiPriority w:val="20"/>
    <w:qFormat/>
    <w:rsid w:val="00371A10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71A10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link w:val="Title"/>
    <w:uiPriority w:val="10"/>
    <w:rsid w:val="00371A10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A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1A10"/>
    <w:rPr>
      <w:rFonts w:ascii="Segoe UI" w:hAnsi="Segoe UI" w:cs="Segoe UI"/>
      <w:color w:val="000000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2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Blede</dc:creator>
  <cp:keywords/>
  <dc:description/>
  <cp:lastModifiedBy>Cristian Blede</cp:lastModifiedBy>
  <cp:revision>5</cp:revision>
  <cp:lastPrinted>2025-02-18T07:11:00Z</cp:lastPrinted>
  <dcterms:created xsi:type="dcterms:W3CDTF">2025-02-03T10:41:00Z</dcterms:created>
  <dcterms:modified xsi:type="dcterms:W3CDTF">2025-02-18T07:12:00Z</dcterms:modified>
</cp:coreProperties>
</file>