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7733" w14:textId="203DE377" w:rsidR="00BA1861" w:rsidRPr="009E42A5" w:rsidRDefault="00BA1861" w:rsidP="00CE0964">
      <w:pPr>
        <w:jc w:val="center"/>
        <w:rPr>
          <w:b/>
          <w:sz w:val="24"/>
          <w:szCs w:val="24"/>
          <w:lang w:val="ro-RO"/>
        </w:rPr>
      </w:pPr>
      <w:r w:rsidRPr="009E42A5">
        <w:rPr>
          <w:b/>
          <w:sz w:val="24"/>
          <w:szCs w:val="24"/>
          <w:lang w:val="ro-RO"/>
        </w:rPr>
        <w:t>MINISTERUL TRANSPORTURILOR</w:t>
      </w:r>
      <w:r w:rsidR="00BE4CE1" w:rsidRPr="009E42A5">
        <w:rPr>
          <w:b/>
          <w:sz w:val="24"/>
          <w:szCs w:val="24"/>
          <w:lang w:val="ro-RO"/>
        </w:rPr>
        <w:t xml:space="preserve"> ȘI INFRASTRUCTURII</w:t>
      </w:r>
    </w:p>
    <w:p w14:paraId="68E03B24" w14:textId="77777777" w:rsidR="004D6AD2" w:rsidRPr="009E42A5" w:rsidRDefault="004D6AD2" w:rsidP="00CE0964">
      <w:pPr>
        <w:pStyle w:val="BodyText"/>
        <w:rPr>
          <w:rFonts w:ascii="Times New Roman" w:hAnsi="Times New Roman"/>
          <w:szCs w:val="24"/>
        </w:rPr>
      </w:pPr>
    </w:p>
    <w:p w14:paraId="37BDFB7D" w14:textId="77777777" w:rsidR="00BA1861" w:rsidRPr="009E42A5" w:rsidRDefault="00BA1861">
      <w:pPr>
        <w:pStyle w:val="BodyText"/>
        <w:spacing w:line="360" w:lineRule="auto"/>
        <w:rPr>
          <w:rFonts w:ascii="Times New Roman" w:hAnsi="Times New Roman"/>
          <w:szCs w:val="24"/>
        </w:rPr>
      </w:pPr>
      <w:r w:rsidRPr="009E42A5">
        <w:rPr>
          <w:rFonts w:ascii="Times New Roman" w:hAnsi="Times New Roman"/>
          <w:szCs w:val="24"/>
        </w:rPr>
        <w:t>ORDINUL</w:t>
      </w:r>
    </w:p>
    <w:p w14:paraId="0E65B5B7" w14:textId="2EC3892A" w:rsidR="00BA1861" w:rsidRPr="009E42A5" w:rsidRDefault="00CE0964" w:rsidP="008C772C">
      <w:pPr>
        <w:tabs>
          <w:tab w:val="center" w:pos="4716"/>
        </w:tabs>
        <w:jc w:val="center"/>
        <w:rPr>
          <w:b/>
          <w:bCs/>
          <w:sz w:val="24"/>
          <w:szCs w:val="24"/>
          <w:lang w:val="ro-RO" w:eastAsia="en-GB"/>
        </w:rPr>
      </w:pPr>
      <w:r w:rsidRPr="009E42A5">
        <w:rPr>
          <w:b/>
          <w:bCs/>
          <w:sz w:val="24"/>
          <w:szCs w:val="24"/>
          <w:lang w:val="ro-RO" w:eastAsia="en-GB"/>
        </w:rPr>
        <w:t>Nr._____din_</w:t>
      </w:r>
      <w:r w:rsidR="00FA2800" w:rsidRPr="009E42A5">
        <w:rPr>
          <w:b/>
          <w:bCs/>
          <w:sz w:val="24"/>
          <w:szCs w:val="24"/>
          <w:lang w:val="ro-RO" w:eastAsia="en-GB"/>
        </w:rPr>
        <w:t>__________</w:t>
      </w:r>
      <w:r w:rsidRPr="009E42A5">
        <w:rPr>
          <w:b/>
          <w:bCs/>
          <w:sz w:val="24"/>
          <w:szCs w:val="24"/>
          <w:lang w:val="ro-RO" w:eastAsia="en-GB"/>
        </w:rPr>
        <w:t>___20</w:t>
      </w:r>
      <w:r w:rsidR="00CC74F9">
        <w:rPr>
          <w:b/>
          <w:bCs/>
          <w:sz w:val="24"/>
          <w:szCs w:val="24"/>
          <w:lang w:val="ro-RO" w:eastAsia="en-GB"/>
        </w:rPr>
        <w:t>24</w:t>
      </w:r>
    </w:p>
    <w:p w14:paraId="6EF8F602" w14:textId="77777777" w:rsidR="00BA1861" w:rsidRPr="009E42A5" w:rsidRDefault="00BA1861">
      <w:pPr>
        <w:pStyle w:val="BodyText"/>
        <w:rPr>
          <w:rFonts w:ascii="Times New Roman" w:hAnsi="Times New Roman"/>
          <w:szCs w:val="24"/>
        </w:rPr>
      </w:pPr>
    </w:p>
    <w:p w14:paraId="60674996" w14:textId="2DD5672B" w:rsidR="00F715EE" w:rsidRPr="00C150A9" w:rsidRDefault="0095494A" w:rsidP="00C150A9">
      <w:pPr>
        <w:jc w:val="center"/>
        <w:rPr>
          <w:b/>
          <w:color w:val="000000"/>
          <w:sz w:val="24"/>
          <w:szCs w:val="24"/>
          <w:lang w:val="ro-RO"/>
        </w:rPr>
      </w:pPr>
      <w:r w:rsidRPr="0095494A">
        <w:rPr>
          <w:b/>
          <w:color w:val="000000"/>
          <w:sz w:val="24"/>
          <w:szCs w:val="24"/>
          <w:lang w:val="ro-RO"/>
        </w:rPr>
        <w:t xml:space="preserve">pentru modificarea </w:t>
      </w:r>
      <w:r w:rsidR="009F63BB">
        <w:rPr>
          <w:b/>
          <w:color w:val="000000"/>
          <w:sz w:val="24"/>
          <w:szCs w:val="24"/>
          <w:lang w:val="ro-RO"/>
        </w:rPr>
        <w:t xml:space="preserve">literei A din Capitolul 8 al </w:t>
      </w:r>
      <w:r w:rsidRPr="0095494A">
        <w:rPr>
          <w:b/>
          <w:color w:val="000000"/>
          <w:sz w:val="24"/>
          <w:szCs w:val="24"/>
          <w:lang w:val="ro-RO"/>
        </w:rPr>
        <w:t xml:space="preserve">anexei la Ordinul ministrului transporturilor </w:t>
      </w:r>
      <w:r w:rsidR="009F63BB">
        <w:rPr>
          <w:b/>
          <w:color w:val="000000"/>
          <w:sz w:val="24"/>
          <w:szCs w:val="24"/>
          <w:lang w:val="ro-RO"/>
        </w:rPr>
        <w:br w:type="textWrapping" w:clear="all"/>
      </w:r>
      <w:r w:rsidRPr="0095494A">
        <w:rPr>
          <w:b/>
          <w:color w:val="000000"/>
          <w:sz w:val="24"/>
          <w:szCs w:val="24"/>
          <w:lang w:val="ro-RO"/>
        </w:rPr>
        <w:t>și infrastructurii</w:t>
      </w:r>
      <w:r w:rsidR="009F63BB">
        <w:rPr>
          <w:b/>
          <w:color w:val="000000"/>
          <w:sz w:val="24"/>
          <w:szCs w:val="24"/>
          <w:lang w:val="ro-RO"/>
        </w:rPr>
        <w:t xml:space="preserve"> </w:t>
      </w:r>
      <w:r>
        <w:rPr>
          <w:b/>
          <w:color w:val="000000"/>
          <w:sz w:val="24"/>
          <w:szCs w:val="24"/>
          <w:lang w:val="ro-RO"/>
        </w:rPr>
        <w:t>nr. </w:t>
      </w:r>
      <w:r w:rsidRPr="0095494A">
        <w:rPr>
          <w:b/>
          <w:color w:val="000000"/>
          <w:sz w:val="24"/>
          <w:szCs w:val="24"/>
          <w:lang w:val="ro-RO"/>
        </w:rPr>
        <w:t xml:space="preserve">1305/2012 privind aprobarea tarifelor percepute de „Autoritatea Aeronautică Civilă Română” pentru efectuarea activităţilor prevăzute </w:t>
      </w:r>
      <w:r w:rsidR="009F63BB">
        <w:rPr>
          <w:b/>
          <w:color w:val="000000"/>
          <w:sz w:val="24"/>
          <w:szCs w:val="24"/>
          <w:lang w:val="ro-RO"/>
        </w:rPr>
        <w:br w:type="textWrapping" w:clear="all"/>
      </w:r>
      <w:r w:rsidRPr="0095494A">
        <w:rPr>
          <w:b/>
          <w:color w:val="000000"/>
          <w:sz w:val="24"/>
          <w:szCs w:val="24"/>
          <w:lang w:val="ro-RO"/>
        </w:rPr>
        <w:t xml:space="preserve">la </w:t>
      </w:r>
      <w:r>
        <w:rPr>
          <w:b/>
          <w:color w:val="000000"/>
          <w:sz w:val="24"/>
          <w:szCs w:val="24"/>
          <w:lang w:val="ro-RO"/>
        </w:rPr>
        <w:t>art. </w:t>
      </w:r>
      <w:r w:rsidRPr="0095494A">
        <w:rPr>
          <w:b/>
          <w:color w:val="000000"/>
          <w:sz w:val="24"/>
          <w:szCs w:val="24"/>
          <w:lang w:val="ro-RO"/>
        </w:rPr>
        <w:t xml:space="preserve">6 </w:t>
      </w:r>
      <w:r>
        <w:rPr>
          <w:b/>
          <w:color w:val="000000"/>
          <w:sz w:val="24"/>
          <w:szCs w:val="24"/>
          <w:lang w:val="ro-RO"/>
        </w:rPr>
        <w:t>alin. </w:t>
      </w:r>
      <w:r w:rsidRPr="0095494A">
        <w:rPr>
          <w:b/>
          <w:color w:val="000000"/>
          <w:sz w:val="24"/>
          <w:szCs w:val="24"/>
          <w:lang w:val="ro-RO"/>
        </w:rPr>
        <w:t xml:space="preserve">(2) </w:t>
      </w:r>
      <w:r>
        <w:rPr>
          <w:b/>
          <w:color w:val="000000"/>
          <w:sz w:val="24"/>
          <w:szCs w:val="24"/>
          <w:lang w:val="ro-RO"/>
        </w:rPr>
        <w:t>lit. </w:t>
      </w:r>
      <w:r w:rsidRPr="0095494A">
        <w:rPr>
          <w:b/>
          <w:color w:val="000000"/>
          <w:sz w:val="24"/>
          <w:szCs w:val="24"/>
          <w:lang w:val="ro-RO"/>
        </w:rPr>
        <w:t xml:space="preserve">a) din Hotărârea Guvernului nr. 405/1993 </w:t>
      </w:r>
      <w:r w:rsidR="009F63BB">
        <w:rPr>
          <w:b/>
          <w:color w:val="000000"/>
          <w:sz w:val="24"/>
          <w:szCs w:val="24"/>
          <w:lang w:val="ro-RO"/>
        </w:rPr>
        <w:br w:type="textWrapping" w:clear="all"/>
      </w:r>
      <w:r w:rsidRPr="0095494A">
        <w:rPr>
          <w:b/>
          <w:color w:val="000000"/>
          <w:sz w:val="24"/>
          <w:szCs w:val="24"/>
          <w:lang w:val="ro-RO"/>
        </w:rPr>
        <w:t>privind înființarea Autorității Aeronautice Civile Române</w:t>
      </w:r>
    </w:p>
    <w:p w14:paraId="0F210560" w14:textId="5C257850" w:rsidR="00E51FED" w:rsidRDefault="00E51FED" w:rsidP="00484E92">
      <w:pPr>
        <w:spacing w:before="60" w:after="120"/>
        <w:jc w:val="both"/>
        <w:rPr>
          <w:b/>
          <w:sz w:val="24"/>
          <w:szCs w:val="24"/>
          <w:lang w:val="ro-RO"/>
        </w:rPr>
      </w:pPr>
    </w:p>
    <w:p w14:paraId="498202AB" w14:textId="77777777" w:rsidR="00365E9F" w:rsidRDefault="00365E9F" w:rsidP="004D1A90">
      <w:pPr>
        <w:tabs>
          <w:tab w:val="left" w:pos="6249"/>
        </w:tabs>
        <w:jc w:val="both"/>
        <w:rPr>
          <w:sz w:val="24"/>
          <w:szCs w:val="24"/>
          <w:lang w:val="ro-RO"/>
        </w:rPr>
      </w:pPr>
      <w:bookmarkStart w:id="0" w:name="tree#12"/>
    </w:p>
    <w:p w14:paraId="022D2515" w14:textId="77777777" w:rsidR="00F922BE" w:rsidRDefault="00F922BE" w:rsidP="004D1A90">
      <w:pPr>
        <w:tabs>
          <w:tab w:val="left" w:pos="6249"/>
        </w:tabs>
        <w:jc w:val="both"/>
        <w:rPr>
          <w:sz w:val="24"/>
          <w:szCs w:val="24"/>
          <w:lang w:val="ro-RO"/>
        </w:rPr>
      </w:pPr>
    </w:p>
    <w:p w14:paraId="27D2AB75" w14:textId="08785ECF" w:rsidR="004D1A90" w:rsidRDefault="004D1A90" w:rsidP="004D1A90">
      <w:pPr>
        <w:tabs>
          <w:tab w:val="left" w:pos="6249"/>
        </w:tabs>
        <w:jc w:val="both"/>
        <w:rPr>
          <w:sz w:val="24"/>
          <w:szCs w:val="24"/>
          <w:lang w:val="ro-RO"/>
        </w:rPr>
      </w:pPr>
      <w:r w:rsidRPr="008519C6">
        <w:rPr>
          <w:sz w:val="24"/>
          <w:szCs w:val="24"/>
          <w:lang w:val="ro-RO"/>
        </w:rPr>
        <w:t xml:space="preserve">În temeiul </w:t>
      </w:r>
      <w:r>
        <w:rPr>
          <w:sz w:val="24"/>
          <w:szCs w:val="24"/>
          <w:lang w:val="ro-RO"/>
        </w:rPr>
        <w:t>prevederilor art. </w:t>
      </w:r>
      <w:r w:rsidR="003751BB">
        <w:rPr>
          <w:sz w:val="24"/>
          <w:szCs w:val="24"/>
          <w:lang w:val="ro-RO"/>
        </w:rPr>
        <w:t>6</w:t>
      </w:r>
      <w:r w:rsidRPr="008519C6">
        <w:rPr>
          <w:sz w:val="24"/>
          <w:szCs w:val="24"/>
          <w:lang w:val="ro-RO"/>
        </w:rPr>
        <w:t xml:space="preserve"> </w:t>
      </w:r>
      <w:r>
        <w:rPr>
          <w:sz w:val="24"/>
          <w:szCs w:val="24"/>
          <w:lang w:val="ro-RO"/>
        </w:rPr>
        <w:t>alin. </w:t>
      </w:r>
      <w:r w:rsidRPr="008519C6">
        <w:rPr>
          <w:sz w:val="24"/>
          <w:szCs w:val="24"/>
          <w:lang w:val="ro-RO"/>
        </w:rPr>
        <w:t>(</w:t>
      </w:r>
      <w:r w:rsidR="003751BB">
        <w:rPr>
          <w:sz w:val="24"/>
          <w:szCs w:val="24"/>
          <w:lang w:val="ro-RO"/>
        </w:rPr>
        <w:t>5</w:t>
      </w:r>
      <w:r w:rsidRPr="008519C6">
        <w:rPr>
          <w:sz w:val="24"/>
          <w:szCs w:val="24"/>
          <w:lang w:val="ro-RO"/>
        </w:rPr>
        <w:t>)</w:t>
      </w:r>
      <w:r w:rsidR="00C150A9">
        <w:rPr>
          <w:sz w:val="24"/>
          <w:szCs w:val="24"/>
          <w:lang w:val="ro-RO"/>
        </w:rPr>
        <w:t xml:space="preserve"> din </w:t>
      </w:r>
      <w:r w:rsidR="00C150A9" w:rsidRPr="00C150A9">
        <w:rPr>
          <w:sz w:val="24"/>
          <w:szCs w:val="24"/>
          <w:lang w:val="ro-RO"/>
        </w:rPr>
        <w:t xml:space="preserve">Legea </w:t>
      </w:r>
      <w:r w:rsidR="00C150A9">
        <w:rPr>
          <w:sz w:val="24"/>
          <w:szCs w:val="24"/>
          <w:lang w:val="ro-RO"/>
        </w:rPr>
        <w:t>nr. </w:t>
      </w:r>
      <w:r w:rsidR="00C150A9" w:rsidRPr="00C150A9">
        <w:rPr>
          <w:sz w:val="24"/>
          <w:szCs w:val="24"/>
          <w:lang w:val="ro-RO"/>
        </w:rPr>
        <w:t>21/2020 privind Codul aerian, cu modificările și completările ulterioare</w:t>
      </w:r>
      <w:r w:rsidRPr="008519C6">
        <w:rPr>
          <w:sz w:val="24"/>
          <w:szCs w:val="24"/>
          <w:lang w:val="ro-RO"/>
        </w:rPr>
        <w:t>,</w:t>
      </w:r>
      <w:r>
        <w:rPr>
          <w:sz w:val="24"/>
          <w:szCs w:val="24"/>
          <w:lang w:val="ro-RO"/>
        </w:rPr>
        <w:t xml:space="preserve"> </w:t>
      </w:r>
      <w:r w:rsidR="003751BB" w:rsidRPr="003751BB">
        <w:rPr>
          <w:sz w:val="24"/>
          <w:szCs w:val="24"/>
          <w:lang w:val="ro-RO"/>
        </w:rPr>
        <w:t xml:space="preserve">ale </w:t>
      </w:r>
      <w:r w:rsidR="003751BB">
        <w:rPr>
          <w:sz w:val="24"/>
          <w:szCs w:val="24"/>
          <w:lang w:val="ro-RO"/>
        </w:rPr>
        <w:t>art. </w:t>
      </w:r>
      <w:r w:rsidR="003751BB" w:rsidRPr="003751BB">
        <w:rPr>
          <w:sz w:val="24"/>
          <w:szCs w:val="24"/>
          <w:lang w:val="ro-RO"/>
        </w:rPr>
        <w:t xml:space="preserve">7 </w:t>
      </w:r>
      <w:r w:rsidR="003751BB">
        <w:rPr>
          <w:sz w:val="24"/>
          <w:szCs w:val="24"/>
          <w:lang w:val="ro-RO"/>
        </w:rPr>
        <w:t>alin. </w:t>
      </w:r>
      <w:r w:rsidR="003751BB" w:rsidRPr="003751BB">
        <w:rPr>
          <w:sz w:val="24"/>
          <w:szCs w:val="24"/>
          <w:lang w:val="ro-RO"/>
        </w:rPr>
        <w:t xml:space="preserve">(1) din Hotărârea Guvernului </w:t>
      </w:r>
      <w:r w:rsidR="003751BB">
        <w:rPr>
          <w:sz w:val="24"/>
          <w:szCs w:val="24"/>
          <w:lang w:val="ro-RO"/>
        </w:rPr>
        <w:t>nr. </w:t>
      </w:r>
      <w:r w:rsidR="003751BB" w:rsidRPr="003751BB">
        <w:rPr>
          <w:sz w:val="24"/>
          <w:szCs w:val="24"/>
          <w:lang w:val="ro-RO"/>
        </w:rPr>
        <w:t>405/1993 privind înființarea Autorității Aeronautice Civile Române, cu modificările şi completările ulterioare</w:t>
      </w:r>
      <w:r w:rsidR="003751BB">
        <w:rPr>
          <w:sz w:val="24"/>
          <w:szCs w:val="24"/>
          <w:lang w:val="ro-RO"/>
        </w:rPr>
        <w:t xml:space="preserve">, </w:t>
      </w:r>
      <w:r>
        <w:rPr>
          <w:sz w:val="24"/>
          <w:szCs w:val="24"/>
          <w:lang w:val="ro-RO"/>
        </w:rPr>
        <w:t>precum şi al</w:t>
      </w:r>
      <w:r w:rsidR="003751BB">
        <w:rPr>
          <w:sz w:val="24"/>
          <w:szCs w:val="24"/>
          <w:lang w:val="ro-RO"/>
        </w:rPr>
        <w:t>e</w:t>
      </w:r>
      <w:r>
        <w:rPr>
          <w:sz w:val="24"/>
          <w:szCs w:val="24"/>
          <w:lang w:val="ro-RO"/>
        </w:rPr>
        <w:t xml:space="preserve"> </w:t>
      </w:r>
      <w:r w:rsidRPr="009E42A5">
        <w:rPr>
          <w:sz w:val="24"/>
          <w:szCs w:val="24"/>
          <w:lang w:val="ro-RO"/>
        </w:rPr>
        <w:t xml:space="preserve">art. 9 alin. (4) din </w:t>
      </w:r>
      <w:r w:rsidRPr="00545CE3">
        <w:rPr>
          <w:sz w:val="24"/>
          <w:szCs w:val="24"/>
          <w:lang w:val="ro-RO"/>
        </w:rPr>
        <w:t>Hotărârea Guvernului nr. 370/2021 privind  organizarea și funcționarea Ministerului Transporturilor și Infrastructurii</w:t>
      </w:r>
      <w:r w:rsidRPr="009E42A5">
        <w:rPr>
          <w:sz w:val="24"/>
          <w:szCs w:val="24"/>
          <w:lang w:val="ro-RO"/>
        </w:rPr>
        <w:t>, cu modificările și completările ulterioare,</w:t>
      </w:r>
    </w:p>
    <w:p w14:paraId="58087068" w14:textId="77777777" w:rsidR="004D1A90" w:rsidRDefault="004D1A90" w:rsidP="004D1A90">
      <w:pPr>
        <w:tabs>
          <w:tab w:val="left" w:pos="6249"/>
        </w:tabs>
        <w:jc w:val="both"/>
        <w:rPr>
          <w:sz w:val="24"/>
          <w:szCs w:val="24"/>
          <w:lang w:val="ro-RO"/>
        </w:rPr>
      </w:pPr>
    </w:p>
    <w:p w14:paraId="56CD3BDE" w14:textId="77777777" w:rsidR="004D1A90" w:rsidRDefault="004D1A90" w:rsidP="004D1A90">
      <w:pPr>
        <w:tabs>
          <w:tab w:val="left" w:pos="6249"/>
        </w:tabs>
        <w:jc w:val="center"/>
        <w:rPr>
          <w:sz w:val="24"/>
          <w:szCs w:val="24"/>
          <w:lang w:val="ro-RO"/>
        </w:rPr>
      </w:pPr>
      <w:r w:rsidRPr="009E42A5">
        <w:rPr>
          <w:sz w:val="24"/>
          <w:szCs w:val="24"/>
          <w:lang w:val="ro-RO"/>
        </w:rPr>
        <w:t>ministrul transporturilor și infrastructurii emite următorul</w:t>
      </w:r>
    </w:p>
    <w:p w14:paraId="6D4B8CC4" w14:textId="77777777" w:rsidR="00C150A9" w:rsidRDefault="00C150A9" w:rsidP="004D1A90">
      <w:pPr>
        <w:tabs>
          <w:tab w:val="left" w:pos="6249"/>
        </w:tabs>
        <w:jc w:val="center"/>
        <w:rPr>
          <w:b/>
          <w:sz w:val="24"/>
          <w:szCs w:val="24"/>
          <w:lang w:val="ro-RO"/>
        </w:rPr>
      </w:pPr>
    </w:p>
    <w:p w14:paraId="058DB47F" w14:textId="77777777" w:rsidR="004D1A90" w:rsidRPr="009E42A5" w:rsidRDefault="004D1A90" w:rsidP="004D1A90">
      <w:pPr>
        <w:jc w:val="center"/>
        <w:rPr>
          <w:b/>
          <w:sz w:val="24"/>
          <w:szCs w:val="24"/>
          <w:lang w:val="ro-RO"/>
        </w:rPr>
      </w:pPr>
      <w:r w:rsidRPr="009E42A5">
        <w:rPr>
          <w:b/>
          <w:sz w:val="24"/>
          <w:szCs w:val="24"/>
          <w:lang w:val="ro-RO"/>
        </w:rPr>
        <w:t>O R D I N:</w:t>
      </w:r>
    </w:p>
    <w:p w14:paraId="28522E26" w14:textId="77777777" w:rsidR="004D1A90" w:rsidRDefault="004D1A90" w:rsidP="004D1A90">
      <w:pPr>
        <w:ind w:firstLine="720"/>
        <w:jc w:val="both"/>
        <w:rPr>
          <w:b/>
          <w:sz w:val="24"/>
          <w:szCs w:val="24"/>
          <w:lang w:val="ro-RO"/>
        </w:rPr>
      </w:pPr>
    </w:p>
    <w:p w14:paraId="73C1429D" w14:textId="54F3FF06" w:rsidR="004D1A90" w:rsidRDefault="009F63BB" w:rsidP="003751BB">
      <w:pPr>
        <w:pStyle w:val="ListParagraph"/>
        <w:numPr>
          <w:ilvl w:val="0"/>
          <w:numId w:val="28"/>
        </w:numPr>
        <w:tabs>
          <w:tab w:val="left" w:pos="1560"/>
          <w:tab w:val="left" w:pos="1843"/>
          <w:tab w:val="left" w:pos="2268"/>
        </w:tabs>
        <w:ind w:left="0" w:firstLine="709"/>
        <w:jc w:val="both"/>
        <w:rPr>
          <w:sz w:val="24"/>
          <w:szCs w:val="24"/>
          <w:lang w:val="ro-RO"/>
        </w:rPr>
      </w:pPr>
      <w:bookmarkStart w:id="1" w:name="tree#8"/>
      <w:r>
        <w:rPr>
          <w:sz w:val="24"/>
          <w:szCs w:val="24"/>
          <w:lang w:val="ro-RO"/>
        </w:rPr>
        <w:t>–</w:t>
      </w:r>
      <w:r w:rsidR="004D1A90" w:rsidRPr="009E42A5">
        <w:rPr>
          <w:sz w:val="24"/>
          <w:szCs w:val="24"/>
          <w:lang w:val="ro-RO"/>
        </w:rPr>
        <w:t xml:space="preserve"> </w:t>
      </w:r>
      <w:r>
        <w:rPr>
          <w:sz w:val="24"/>
          <w:szCs w:val="24"/>
          <w:lang w:val="ro-RO"/>
        </w:rPr>
        <w:t xml:space="preserve">Litera A din Capitolul 8 al </w:t>
      </w:r>
      <w:r w:rsidR="003751BB" w:rsidRPr="003751BB">
        <w:rPr>
          <w:sz w:val="24"/>
          <w:szCs w:val="24"/>
          <w:lang w:val="ro-RO"/>
        </w:rPr>
        <w:t>anex</w:t>
      </w:r>
      <w:r>
        <w:rPr>
          <w:sz w:val="24"/>
          <w:szCs w:val="24"/>
          <w:lang w:val="ro-RO"/>
        </w:rPr>
        <w:t>ei</w:t>
      </w:r>
      <w:r w:rsidR="003751BB" w:rsidRPr="003751BB">
        <w:rPr>
          <w:sz w:val="24"/>
          <w:szCs w:val="24"/>
          <w:lang w:val="ro-RO"/>
        </w:rPr>
        <w:t xml:space="preserve"> la Ordinul ministrului transporturilor şi infrastructurii nr. 1.305/2012 privind aprobarea tarifelor percepute de „Autoritatea Aeronautică Civilă Română” pentru efectuarea activităţilor prevăzute la art. 6 alin. (2) lit. a) din Hotărârea Guvernului nr. 405/1993 privind înființarea Autorității Aeronautice Civile Române, publicat în Monitorul Oficial al României, Partea I, nr. 612 din 27 august 2012, cu modificările şi completările ulterioare, se modifică şi va avea următorul cuprins:</w:t>
      </w:r>
    </w:p>
    <w:p w14:paraId="4C1511B5" w14:textId="77777777" w:rsidR="003751BB" w:rsidRPr="003751BB" w:rsidRDefault="003751BB" w:rsidP="003751BB">
      <w:pPr>
        <w:pStyle w:val="ListParagraph"/>
        <w:tabs>
          <w:tab w:val="left" w:pos="1560"/>
          <w:tab w:val="left" w:pos="1843"/>
          <w:tab w:val="left" w:pos="2268"/>
        </w:tabs>
        <w:ind w:left="709"/>
        <w:jc w:val="both"/>
        <w:rPr>
          <w:sz w:val="24"/>
          <w:szCs w:val="24"/>
          <w:lang w:val="ro-RO"/>
        </w:rPr>
      </w:pPr>
    </w:p>
    <w:p w14:paraId="0249D130" w14:textId="60910892" w:rsidR="003751BB" w:rsidRDefault="003751BB" w:rsidP="003751BB">
      <w:pPr>
        <w:pStyle w:val="ListParagraph"/>
        <w:tabs>
          <w:tab w:val="left" w:pos="1560"/>
          <w:tab w:val="left" w:pos="1843"/>
          <w:tab w:val="left" w:pos="2268"/>
        </w:tabs>
        <w:spacing w:after="120"/>
        <w:ind w:left="709"/>
        <w:contextualSpacing w:val="0"/>
        <w:jc w:val="both"/>
        <w:rPr>
          <w:sz w:val="24"/>
          <w:szCs w:val="24"/>
          <w:lang w:val="ro-RO"/>
        </w:rPr>
      </w:pPr>
      <w:r w:rsidRPr="003751BB">
        <w:rPr>
          <w:sz w:val="24"/>
          <w:szCs w:val="24"/>
          <w:lang w:val="ro-RO"/>
        </w:rPr>
        <w:t>“A. Tarife</w:t>
      </w:r>
    </w:p>
    <w:tbl>
      <w:tblPr>
        <w:tblW w:w="10158" w:type="dxa"/>
        <w:jc w:val="center"/>
        <w:tblCellMar>
          <w:top w:w="15" w:type="dxa"/>
          <w:left w:w="15" w:type="dxa"/>
          <w:bottom w:w="15" w:type="dxa"/>
          <w:right w:w="15" w:type="dxa"/>
        </w:tblCellMar>
        <w:tblLook w:val="04A0" w:firstRow="1" w:lastRow="0" w:firstColumn="1" w:lastColumn="0" w:noHBand="0" w:noVBand="1"/>
      </w:tblPr>
      <w:tblGrid>
        <w:gridCol w:w="1111"/>
        <w:gridCol w:w="4927"/>
        <w:gridCol w:w="885"/>
        <w:gridCol w:w="1601"/>
        <w:gridCol w:w="1634"/>
      </w:tblGrid>
      <w:tr w:rsidR="003751BB" w:rsidRPr="009842A9" w14:paraId="3BF7BB34" w14:textId="77777777" w:rsidTr="009B4AA2">
        <w:trPr>
          <w:trHeight w:val="345"/>
          <w:jc w:val="center"/>
        </w:trPr>
        <w:tc>
          <w:tcPr>
            <w:tcW w:w="1111"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C053F72"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Nr. crt.</w:t>
            </w:r>
          </w:p>
        </w:tc>
        <w:tc>
          <w:tcPr>
            <w:tcW w:w="4927"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5FCAFC"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Denumirea prestaţiei</w:t>
            </w:r>
          </w:p>
        </w:tc>
        <w:tc>
          <w:tcPr>
            <w:tcW w:w="2486"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5FB05D4"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Tariful</w:t>
            </w:r>
          </w:p>
        </w:tc>
        <w:tc>
          <w:tcPr>
            <w:tcW w:w="1634"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1B7F83"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Modul de plată/ Observaţii</w:t>
            </w:r>
          </w:p>
        </w:tc>
      </w:tr>
      <w:tr w:rsidR="003751BB" w:rsidRPr="009842A9" w14:paraId="4E011C73" w14:textId="77777777" w:rsidTr="009B4AA2">
        <w:trPr>
          <w:trHeight w:val="345"/>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29D581F9" w14:textId="77777777" w:rsidR="003751BB" w:rsidRPr="009842A9" w:rsidRDefault="003751BB" w:rsidP="00633CB3">
            <w:pPr>
              <w:rPr>
                <w:rFonts w:ascii="Arial" w:hAnsi="Arial" w:cs="Arial"/>
                <w:sz w:val="22"/>
                <w:szCs w:val="22"/>
                <w:lang w:val="ro-RO"/>
              </w:rPr>
            </w:pPr>
          </w:p>
        </w:tc>
        <w:tc>
          <w:tcPr>
            <w:tcW w:w="4927" w:type="dxa"/>
            <w:vMerge/>
            <w:tcBorders>
              <w:top w:val="single" w:sz="6" w:space="0" w:color="auto"/>
              <w:left w:val="single" w:sz="6" w:space="0" w:color="auto"/>
              <w:bottom w:val="single" w:sz="6" w:space="0" w:color="auto"/>
              <w:right w:val="single" w:sz="6" w:space="0" w:color="auto"/>
            </w:tcBorders>
            <w:vAlign w:val="center"/>
            <w:hideMark/>
          </w:tcPr>
          <w:p w14:paraId="7EE7FD41" w14:textId="77777777" w:rsidR="003751BB" w:rsidRPr="009842A9" w:rsidRDefault="003751BB" w:rsidP="00633CB3">
            <w:pPr>
              <w:rPr>
                <w:rFonts w:ascii="Arial" w:hAnsi="Arial" w:cs="Arial"/>
                <w:sz w:val="22"/>
                <w:szCs w:val="22"/>
                <w:lang w:val="ro-RO"/>
              </w:rPr>
            </w:pP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4EB919D"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U.M.</w:t>
            </w:r>
          </w:p>
        </w:tc>
        <w:tc>
          <w:tcPr>
            <w:tcW w:w="16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3DF632"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Valoarea</w:t>
            </w:r>
          </w:p>
        </w:tc>
        <w:tc>
          <w:tcPr>
            <w:tcW w:w="1634" w:type="dxa"/>
            <w:vMerge/>
            <w:tcBorders>
              <w:top w:val="single" w:sz="6" w:space="0" w:color="auto"/>
              <w:left w:val="single" w:sz="6" w:space="0" w:color="auto"/>
              <w:bottom w:val="single" w:sz="6" w:space="0" w:color="auto"/>
              <w:right w:val="single" w:sz="6" w:space="0" w:color="auto"/>
            </w:tcBorders>
            <w:vAlign w:val="center"/>
            <w:hideMark/>
          </w:tcPr>
          <w:p w14:paraId="701AC4E9" w14:textId="77777777" w:rsidR="003751BB" w:rsidRPr="009842A9" w:rsidRDefault="003751BB" w:rsidP="00633CB3">
            <w:pPr>
              <w:rPr>
                <w:rFonts w:ascii="Arial" w:hAnsi="Arial" w:cs="Arial"/>
                <w:sz w:val="22"/>
                <w:szCs w:val="22"/>
                <w:lang w:val="ro-RO"/>
              </w:rPr>
            </w:pPr>
          </w:p>
        </w:tc>
      </w:tr>
      <w:tr w:rsidR="003751BB" w:rsidRPr="009842A9" w14:paraId="0B8A9968" w14:textId="77777777" w:rsidTr="009B4AA2">
        <w:trPr>
          <w:trHeight w:val="345"/>
          <w:jc w:val="center"/>
        </w:trPr>
        <w:tc>
          <w:tcPr>
            <w:tcW w:w="1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AD40B8"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1.</w:t>
            </w:r>
          </w:p>
        </w:tc>
        <w:tc>
          <w:tcPr>
            <w:tcW w:w="4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989D9F"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2.</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E3C13D"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3.</w:t>
            </w:r>
          </w:p>
        </w:tc>
        <w:tc>
          <w:tcPr>
            <w:tcW w:w="16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793142"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4.</w:t>
            </w:r>
          </w:p>
        </w:tc>
        <w:tc>
          <w:tcPr>
            <w:tcW w:w="16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1635A42"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5.</w:t>
            </w:r>
          </w:p>
        </w:tc>
      </w:tr>
      <w:tr w:rsidR="003751BB" w:rsidRPr="009842A9" w14:paraId="17723D2F" w14:textId="77777777" w:rsidTr="009B4AA2">
        <w:trPr>
          <w:trHeight w:val="975"/>
          <w:jc w:val="center"/>
        </w:trPr>
        <w:tc>
          <w:tcPr>
            <w:tcW w:w="1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2BCEF8"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8.1</w:t>
            </w:r>
          </w:p>
        </w:tc>
        <w:tc>
          <w:tcPr>
            <w:tcW w:w="4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F7E6700" w14:textId="355BA671" w:rsidR="003751BB" w:rsidRPr="009842A9" w:rsidRDefault="003751BB" w:rsidP="00724054">
            <w:pPr>
              <w:pStyle w:val="TableParagraph"/>
              <w:spacing w:before="18" w:line="247" w:lineRule="auto"/>
              <w:ind w:left="14" w:right="42"/>
              <w:jc w:val="both"/>
              <w:rPr>
                <w:rFonts w:ascii="Arial" w:hAnsi="Arial" w:cs="Arial"/>
              </w:rPr>
            </w:pPr>
            <w:r w:rsidRPr="009842A9">
              <w:rPr>
                <w:rFonts w:ascii="Arial" w:hAnsi="Arial" w:cs="Arial"/>
                <w:color w:val="323232"/>
              </w:rPr>
              <w:t>Supervizarea furnizării serviciilor de navigație aeriană de</w:t>
            </w:r>
            <w:r w:rsidRPr="009842A9">
              <w:rPr>
                <w:rFonts w:ascii="Arial" w:hAnsi="Arial" w:cs="Arial"/>
                <w:color w:val="323232"/>
                <w:spacing w:val="1"/>
              </w:rPr>
              <w:t xml:space="preserve"> </w:t>
            </w:r>
            <w:r w:rsidRPr="009842A9">
              <w:rPr>
                <w:rFonts w:ascii="Arial" w:hAnsi="Arial" w:cs="Arial"/>
                <w:color w:val="323232"/>
              </w:rPr>
              <w:t>rută,</w:t>
            </w:r>
            <w:r w:rsidRPr="009842A9">
              <w:rPr>
                <w:rFonts w:ascii="Arial" w:hAnsi="Arial" w:cs="Arial"/>
                <w:color w:val="323232"/>
                <w:spacing w:val="2"/>
              </w:rPr>
              <w:t xml:space="preserve"> </w:t>
            </w:r>
            <w:r w:rsidRPr="009842A9">
              <w:rPr>
                <w:rFonts w:ascii="Arial" w:hAnsi="Arial" w:cs="Arial"/>
                <w:color w:val="323232"/>
              </w:rPr>
              <w:t>a</w:t>
            </w:r>
            <w:r w:rsidRPr="009842A9">
              <w:rPr>
                <w:rFonts w:ascii="Arial" w:hAnsi="Arial" w:cs="Arial"/>
                <w:color w:val="323232"/>
                <w:spacing w:val="1"/>
              </w:rPr>
              <w:t xml:space="preserve"> </w:t>
            </w:r>
            <w:r w:rsidRPr="009842A9">
              <w:rPr>
                <w:rFonts w:ascii="Arial" w:hAnsi="Arial" w:cs="Arial"/>
                <w:color w:val="323232"/>
              </w:rPr>
              <w:t>managementului</w:t>
            </w:r>
            <w:r w:rsidRPr="009842A9">
              <w:rPr>
                <w:rFonts w:ascii="Arial" w:hAnsi="Arial" w:cs="Arial"/>
                <w:color w:val="323232"/>
                <w:spacing w:val="2"/>
              </w:rPr>
              <w:t xml:space="preserve"> </w:t>
            </w:r>
            <w:r w:rsidRPr="009842A9">
              <w:rPr>
                <w:rFonts w:ascii="Arial" w:hAnsi="Arial" w:cs="Arial"/>
                <w:color w:val="323232"/>
              </w:rPr>
              <w:t>spațiului</w:t>
            </w:r>
            <w:r w:rsidRPr="009842A9">
              <w:rPr>
                <w:rFonts w:ascii="Arial" w:hAnsi="Arial" w:cs="Arial"/>
                <w:color w:val="323232"/>
                <w:spacing w:val="1"/>
              </w:rPr>
              <w:t xml:space="preserve"> </w:t>
            </w:r>
            <w:r w:rsidRPr="009842A9">
              <w:rPr>
                <w:rFonts w:ascii="Arial" w:hAnsi="Arial" w:cs="Arial"/>
                <w:color w:val="323232"/>
              </w:rPr>
              <w:t>aerian</w:t>
            </w:r>
            <w:r w:rsidRPr="009842A9">
              <w:rPr>
                <w:rFonts w:ascii="Arial" w:hAnsi="Arial" w:cs="Arial"/>
                <w:color w:val="323232"/>
                <w:spacing w:val="2"/>
              </w:rPr>
              <w:t xml:space="preserve"> </w:t>
            </w:r>
            <w:r w:rsidRPr="009842A9">
              <w:rPr>
                <w:rFonts w:ascii="Arial" w:hAnsi="Arial" w:cs="Arial"/>
                <w:color w:val="323232"/>
              </w:rPr>
              <w:t>și</w:t>
            </w:r>
            <w:r w:rsidRPr="009842A9">
              <w:rPr>
                <w:rFonts w:ascii="Arial" w:hAnsi="Arial" w:cs="Arial"/>
                <w:color w:val="323232"/>
                <w:spacing w:val="1"/>
              </w:rPr>
              <w:t xml:space="preserve"> </w:t>
            </w:r>
            <w:r w:rsidRPr="009842A9">
              <w:rPr>
                <w:rFonts w:ascii="Arial" w:hAnsi="Arial" w:cs="Arial"/>
                <w:color w:val="323232"/>
              </w:rPr>
              <w:t>a</w:t>
            </w:r>
            <w:r w:rsidRPr="009842A9">
              <w:rPr>
                <w:rFonts w:ascii="Arial" w:hAnsi="Arial" w:cs="Arial"/>
                <w:color w:val="323232"/>
                <w:spacing w:val="1"/>
              </w:rPr>
              <w:t xml:space="preserve"> </w:t>
            </w:r>
            <w:r w:rsidRPr="009842A9">
              <w:rPr>
                <w:rFonts w:ascii="Arial" w:hAnsi="Arial" w:cs="Arial"/>
                <w:color w:val="323232"/>
              </w:rPr>
              <w:t>managementului</w:t>
            </w:r>
            <w:r w:rsidRPr="009842A9">
              <w:rPr>
                <w:rFonts w:ascii="Arial" w:hAnsi="Arial" w:cs="Arial"/>
                <w:color w:val="323232"/>
                <w:spacing w:val="7"/>
              </w:rPr>
              <w:t xml:space="preserve"> </w:t>
            </w:r>
            <w:r w:rsidRPr="009842A9">
              <w:rPr>
                <w:rFonts w:ascii="Arial" w:hAnsi="Arial" w:cs="Arial"/>
                <w:color w:val="323232"/>
              </w:rPr>
              <w:t>fluxurilor</w:t>
            </w:r>
            <w:r w:rsidRPr="009842A9">
              <w:rPr>
                <w:rFonts w:ascii="Arial" w:hAnsi="Arial" w:cs="Arial"/>
                <w:color w:val="323232"/>
                <w:spacing w:val="9"/>
              </w:rPr>
              <w:t xml:space="preserve"> </w:t>
            </w:r>
            <w:r w:rsidRPr="009842A9">
              <w:rPr>
                <w:rFonts w:ascii="Arial" w:hAnsi="Arial" w:cs="Arial"/>
                <w:color w:val="323232"/>
              </w:rPr>
              <w:t>de</w:t>
            </w:r>
            <w:r w:rsidRPr="009842A9">
              <w:rPr>
                <w:rFonts w:ascii="Arial" w:hAnsi="Arial" w:cs="Arial"/>
                <w:color w:val="323232"/>
                <w:spacing w:val="8"/>
              </w:rPr>
              <w:t xml:space="preserve"> </w:t>
            </w:r>
            <w:r w:rsidRPr="009842A9">
              <w:rPr>
                <w:rFonts w:ascii="Arial" w:hAnsi="Arial" w:cs="Arial"/>
                <w:color w:val="323232"/>
              </w:rPr>
              <w:t>trafic</w:t>
            </w:r>
            <w:r w:rsidRPr="009842A9">
              <w:rPr>
                <w:rFonts w:ascii="Arial" w:hAnsi="Arial" w:cs="Arial"/>
                <w:color w:val="323232"/>
                <w:spacing w:val="9"/>
              </w:rPr>
              <w:t xml:space="preserve"> </w:t>
            </w:r>
            <w:r w:rsidRPr="009842A9">
              <w:rPr>
                <w:rFonts w:ascii="Arial" w:hAnsi="Arial" w:cs="Arial"/>
                <w:color w:val="323232"/>
              </w:rPr>
              <w:t>aerian</w:t>
            </w:r>
            <w:r w:rsidRPr="009842A9">
              <w:rPr>
                <w:rFonts w:ascii="Arial" w:hAnsi="Arial" w:cs="Arial"/>
                <w:color w:val="323232"/>
                <w:spacing w:val="8"/>
              </w:rPr>
              <w:t xml:space="preserve"> </w:t>
            </w:r>
            <w:r w:rsidRPr="009842A9">
              <w:rPr>
                <w:rFonts w:ascii="Arial" w:hAnsi="Arial" w:cs="Arial"/>
                <w:color w:val="323232"/>
              </w:rPr>
              <w:t>pentru</w:t>
            </w:r>
            <w:r w:rsidRPr="009842A9">
              <w:rPr>
                <w:rFonts w:ascii="Arial" w:hAnsi="Arial" w:cs="Arial"/>
                <w:color w:val="323232"/>
                <w:spacing w:val="7"/>
              </w:rPr>
              <w:t xml:space="preserve"> </w:t>
            </w:r>
            <w:r w:rsidRPr="009842A9">
              <w:rPr>
                <w:rFonts w:ascii="Arial" w:hAnsi="Arial" w:cs="Arial"/>
                <w:color w:val="323232"/>
              </w:rPr>
              <w:t>zona tarifară</w:t>
            </w:r>
            <w:r w:rsidRPr="009842A9">
              <w:rPr>
                <w:rFonts w:ascii="Arial" w:hAnsi="Arial" w:cs="Arial"/>
                <w:color w:val="323232"/>
                <w:spacing w:val="8"/>
              </w:rPr>
              <w:t xml:space="preserve"> </w:t>
            </w:r>
            <w:r w:rsidRPr="009842A9">
              <w:rPr>
                <w:rFonts w:ascii="Arial" w:hAnsi="Arial" w:cs="Arial"/>
                <w:color w:val="323232"/>
              </w:rPr>
              <w:t xml:space="preserve">de </w:t>
            </w:r>
            <w:r w:rsidRPr="009842A9">
              <w:rPr>
                <w:rFonts w:ascii="Arial" w:hAnsi="Arial" w:cs="Arial"/>
                <w:color w:val="323232"/>
                <w:spacing w:val="-45"/>
              </w:rPr>
              <w:t xml:space="preserve"> </w:t>
            </w:r>
            <w:r w:rsidRPr="009842A9">
              <w:rPr>
                <w:rFonts w:ascii="Arial" w:hAnsi="Arial" w:cs="Arial"/>
                <w:color w:val="323232"/>
              </w:rPr>
              <w:t>rută</w:t>
            </w:r>
            <w:r w:rsidRPr="009842A9">
              <w:rPr>
                <w:rFonts w:ascii="Arial" w:hAnsi="Arial" w:cs="Arial"/>
                <w:color w:val="323232"/>
                <w:spacing w:val="3"/>
              </w:rPr>
              <w:t xml:space="preserve"> </w:t>
            </w:r>
            <w:r w:rsidRPr="009842A9">
              <w:rPr>
                <w:rFonts w:ascii="Arial" w:hAnsi="Arial" w:cs="Arial"/>
                <w:color w:val="323232"/>
              </w:rPr>
              <w:t>din</w:t>
            </w:r>
            <w:r w:rsidRPr="009842A9">
              <w:rPr>
                <w:rFonts w:ascii="Arial" w:hAnsi="Arial" w:cs="Arial"/>
                <w:color w:val="323232"/>
                <w:spacing w:val="2"/>
              </w:rPr>
              <w:t xml:space="preserve"> </w:t>
            </w:r>
            <w:r w:rsidRPr="009842A9">
              <w:rPr>
                <w:rFonts w:ascii="Arial" w:hAnsi="Arial" w:cs="Arial"/>
                <w:color w:val="323232"/>
              </w:rPr>
              <w:t>FIR</w:t>
            </w:r>
            <w:r w:rsidRPr="009842A9">
              <w:rPr>
                <w:rFonts w:ascii="Arial" w:hAnsi="Arial" w:cs="Arial"/>
                <w:color w:val="323232"/>
                <w:spacing w:val="2"/>
              </w:rPr>
              <w:t xml:space="preserve"> </w:t>
            </w:r>
            <w:r w:rsidRPr="009842A9">
              <w:rPr>
                <w:rFonts w:ascii="Arial" w:hAnsi="Arial" w:cs="Arial"/>
                <w:color w:val="323232"/>
              </w:rPr>
              <w:t>București</w:t>
            </w:r>
            <w:r w:rsidR="00724054">
              <w:rPr>
                <w:rFonts w:ascii="Arial" w:hAnsi="Arial" w:cs="Arial"/>
                <w:color w:val="323232"/>
              </w:rPr>
              <w:t xml:space="preserve"> *)</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423987"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lei</w:t>
            </w:r>
          </w:p>
        </w:tc>
        <w:tc>
          <w:tcPr>
            <w:tcW w:w="16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AA5B14E"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6.704.811,49</w:t>
            </w:r>
          </w:p>
        </w:tc>
        <w:tc>
          <w:tcPr>
            <w:tcW w:w="16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8FDF31" w14:textId="77777777" w:rsidR="003751BB" w:rsidRPr="009842A9" w:rsidRDefault="003751BB" w:rsidP="00633CB3">
            <w:pPr>
              <w:jc w:val="center"/>
              <w:rPr>
                <w:rFonts w:ascii="Arial" w:hAnsi="Arial" w:cs="Arial"/>
                <w:sz w:val="22"/>
                <w:szCs w:val="22"/>
                <w:lang w:val="ro-RO"/>
              </w:rPr>
            </w:pPr>
            <w:r>
              <w:rPr>
                <w:rFonts w:ascii="Arial" w:hAnsi="Arial" w:cs="Arial"/>
                <w:sz w:val="22"/>
                <w:szCs w:val="22"/>
                <w:lang w:val="ro-RO"/>
              </w:rPr>
              <w:t>l</w:t>
            </w:r>
            <w:r w:rsidRPr="009842A9">
              <w:rPr>
                <w:rFonts w:ascii="Arial" w:hAnsi="Arial" w:cs="Arial"/>
                <w:sz w:val="22"/>
                <w:szCs w:val="22"/>
                <w:lang w:val="ro-RO"/>
              </w:rPr>
              <w:t>unar, conform condiţiilor de aplicare</w:t>
            </w:r>
          </w:p>
        </w:tc>
      </w:tr>
      <w:tr w:rsidR="003751BB" w:rsidRPr="009842A9" w14:paraId="07881C19" w14:textId="77777777" w:rsidTr="009B4AA2">
        <w:trPr>
          <w:trHeight w:val="1620"/>
          <w:jc w:val="center"/>
        </w:trPr>
        <w:tc>
          <w:tcPr>
            <w:tcW w:w="1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A1FA83"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8.2</w:t>
            </w:r>
          </w:p>
        </w:tc>
        <w:tc>
          <w:tcPr>
            <w:tcW w:w="4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FB019EC" w14:textId="09C25E8B" w:rsidR="003751BB" w:rsidRPr="009842A9" w:rsidRDefault="003751BB" w:rsidP="00724054">
            <w:pPr>
              <w:pStyle w:val="TableParagraph"/>
              <w:spacing w:before="19" w:line="247" w:lineRule="auto"/>
              <w:ind w:left="14" w:right="38"/>
              <w:jc w:val="both"/>
              <w:rPr>
                <w:rFonts w:ascii="Arial" w:hAnsi="Arial" w:cs="Arial"/>
              </w:rPr>
            </w:pPr>
            <w:r w:rsidRPr="009842A9">
              <w:rPr>
                <w:rFonts w:ascii="Arial" w:hAnsi="Arial" w:cs="Arial"/>
                <w:color w:val="323232"/>
              </w:rPr>
              <w:t>Supervizarea furnizării serviciilor de navigație aeriană</w:t>
            </w:r>
            <w:r w:rsidRPr="009842A9">
              <w:rPr>
                <w:rFonts w:ascii="Arial" w:hAnsi="Arial" w:cs="Arial"/>
                <w:color w:val="323232"/>
                <w:spacing w:val="1"/>
              </w:rPr>
              <w:t xml:space="preserve"> </w:t>
            </w:r>
            <w:r w:rsidRPr="009842A9">
              <w:rPr>
                <w:rFonts w:ascii="Arial" w:hAnsi="Arial" w:cs="Arial"/>
                <w:color w:val="323232"/>
              </w:rPr>
              <w:t>terminală,</w:t>
            </w:r>
            <w:r w:rsidRPr="009842A9">
              <w:rPr>
                <w:rFonts w:ascii="Arial" w:hAnsi="Arial" w:cs="Arial"/>
                <w:color w:val="323232"/>
                <w:spacing w:val="3"/>
              </w:rPr>
              <w:t xml:space="preserve"> </w:t>
            </w:r>
            <w:r w:rsidRPr="009842A9">
              <w:rPr>
                <w:rFonts w:ascii="Arial" w:hAnsi="Arial" w:cs="Arial"/>
                <w:color w:val="323232"/>
              </w:rPr>
              <w:t>a</w:t>
            </w:r>
            <w:r w:rsidRPr="009842A9">
              <w:rPr>
                <w:rFonts w:ascii="Arial" w:hAnsi="Arial" w:cs="Arial"/>
                <w:color w:val="323232"/>
                <w:spacing w:val="1"/>
              </w:rPr>
              <w:t xml:space="preserve"> </w:t>
            </w:r>
            <w:r w:rsidRPr="009842A9">
              <w:rPr>
                <w:rFonts w:ascii="Arial" w:hAnsi="Arial" w:cs="Arial"/>
                <w:color w:val="323232"/>
              </w:rPr>
              <w:t>managementului</w:t>
            </w:r>
            <w:r w:rsidRPr="009842A9">
              <w:rPr>
                <w:rFonts w:ascii="Arial" w:hAnsi="Arial" w:cs="Arial"/>
                <w:color w:val="323232"/>
                <w:spacing w:val="2"/>
              </w:rPr>
              <w:t xml:space="preserve"> </w:t>
            </w:r>
            <w:r w:rsidRPr="009842A9">
              <w:rPr>
                <w:rFonts w:ascii="Arial" w:hAnsi="Arial" w:cs="Arial"/>
                <w:color w:val="323232"/>
              </w:rPr>
              <w:t>spațiului</w:t>
            </w:r>
            <w:r w:rsidRPr="009842A9">
              <w:rPr>
                <w:rFonts w:ascii="Arial" w:hAnsi="Arial" w:cs="Arial"/>
                <w:color w:val="323232"/>
                <w:spacing w:val="2"/>
              </w:rPr>
              <w:t xml:space="preserve"> </w:t>
            </w:r>
            <w:r w:rsidRPr="009842A9">
              <w:rPr>
                <w:rFonts w:ascii="Arial" w:hAnsi="Arial" w:cs="Arial"/>
                <w:color w:val="323232"/>
              </w:rPr>
              <w:t>aerian</w:t>
            </w:r>
            <w:r w:rsidRPr="009842A9">
              <w:rPr>
                <w:rFonts w:ascii="Arial" w:hAnsi="Arial" w:cs="Arial"/>
                <w:color w:val="323232"/>
                <w:spacing w:val="2"/>
              </w:rPr>
              <w:t xml:space="preserve"> </w:t>
            </w:r>
            <w:r w:rsidRPr="009842A9">
              <w:rPr>
                <w:rFonts w:ascii="Arial" w:hAnsi="Arial" w:cs="Arial"/>
                <w:color w:val="323232"/>
              </w:rPr>
              <w:t>și</w:t>
            </w:r>
            <w:r w:rsidRPr="009842A9">
              <w:rPr>
                <w:rFonts w:ascii="Arial" w:hAnsi="Arial" w:cs="Arial"/>
                <w:color w:val="323232"/>
                <w:spacing w:val="1"/>
              </w:rPr>
              <w:t xml:space="preserve"> </w:t>
            </w:r>
            <w:r w:rsidRPr="009842A9">
              <w:rPr>
                <w:rFonts w:ascii="Arial" w:hAnsi="Arial" w:cs="Arial"/>
                <w:color w:val="323232"/>
              </w:rPr>
              <w:t>a</w:t>
            </w:r>
            <w:r w:rsidRPr="009842A9">
              <w:rPr>
                <w:rFonts w:ascii="Arial" w:hAnsi="Arial" w:cs="Arial"/>
                <w:color w:val="323232"/>
                <w:spacing w:val="1"/>
              </w:rPr>
              <w:t xml:space="preserve"> </w:t>
            </w:r>
            <w:r w:rsidRPr="009842A9">
              <w:rPr>
                <w:rFonts w:ascii="Arial" w:hAnsi="Arial" w:cs="Arial"/>
                <w:color w:val="323232"/>
              </w:rPr>
              <w:t>managementului</w:t>
            </w:r>
            <w:r w:rsidRPr="009842A9">
              <w:rPr>
                <w:rFonts w:ascii="Arial" w:hAnsi="Arial" w:cs="Arial"/>
                <w:color w:val="323232"/>
                <w:spacing w:val="5"/>
              </w:rPr>
              <w:t xml:space="preserve"> </w:t>
            </w:r>
            <w:r w:rsidRPr="009842A9">
              <w:rPr>
                <w:rFonts w:ascii="Arial" w:hAnsi="Arial" w:cs="Arial"/>
                <w:color w:val="323232"/>
              </w:rPr>
              <w:t>fluxurilor</w:t>
            </w:r>
            <w:r w:rsidRPr="009842A9">
              <w:rPr>
                <w:rFonts w:ascii="Arial" w:hAnsi="Arial" w:cs="Arial"/>
                <w:color w:val="323232"/>
                <w:spacing w:val="6"/>
              </w:rPr>
              <w:t xml:space="preserve"> </w:t>
            </w:r>
            <w:r w:rsidRPr="009842A9">
              <w:rPr>
                <w:rFonts w:ascii="Arial" w:hAnsi="Arial" w:cs="Arial"/>
                <w:color w:val="323232"/>
              </w:rPr>
              <w:t>de</w:t>
            </w:r>
            <w:r w:rsidRPr="009842A9">
              <w:rPr>
                <w:rFonts w:ascii="Arial" w:hAnsi="Arial" w:cs="Arial"/>
                <w:color w:val="323232"/>
                <w:spacing w:val="6"/>
              </w:rPr>
              <w:t xml:space="preserve"> </w:t>
            </w:r>
            <w:r w:rsidRPr="009842A9">
              <w:rPr>
                <w:rFonts w:ascii="Arial" w:hAnsi="Arial" w:cs="Arial"/>
                <w:color w:val="323232"/>
              </w:rPr>
              <w:t>trafic</w:t>
            </w:r>
            <w:r w:rsidRPr="009842A9">
              <w:rPr>
                <w:rFonts w:ascii="Arial" w:hAnsi="Arial" w:cs="Arial"/>
                <w:color w:val="323232"/>
                <w:spacing w:val="6"/>
              </w:rPr>
              <w:t xml:space="preserve"> </w:t>
            </w:r>
            <w:r w:rsidRPr="009842A9">
              <w:rPr>
                <w:rFonts w:ascii="Arial" w:hAnsi="Arial" w:cs="Arial"/>
                <w:color w:val="323232"/>
              </w:rPr>
              <w:t>aerian</w:t>
            </w:r>
            <w:r w:rsidRPr="009842A9">
              <w:rPr>
                <w:rFonts w:ascii="Arial" w:hAnsi="Arial" w:cs="Arial"/>
                <w:color w:val="323232"/>
                <w:spacing w:val="6"/>
              </w:rPr>
              <w:t xml:space="preserve"> </w:t>
            </w:r>
            <w:r w:rsidRPr="009842A9">
              <w:rPr>
                <w:rFonts w:ascii="Arial" w:hAnsi="Arial" w:cs="Arial"/>
                <w:color w:val="323232"/>
              </w:rPr>
              <w:t>pentru</w:t>
            </w:r>
            <w:r w:rsidRPr="009842A9">
              <w:rPr>
                <w:rFonts w:ascii="Arial" w:hAnsi="Arial" w:cs="Arial"/>
                <w:color w:val="323232"/>
                <w:spacing w:val="5"/>
              </w:rPr>
              <w:t xml:space="preserve"> </w:t>
            </w:r>
            <w:r w:rsidRPr="009842A9">
              <w:rPr>
                <w:rFonts w:ascii="Arial" w:hAnsi="Arial" w:cs="Arial"/>
                <w:color w:val="323232"/>
              </w:rPr>
              <w:t>zonele</w:t>
            </w:r>
            <w:r w:rsidRPr="009842A9">
              <w:rPr>
                <w:rFonts w:ascii="Arial" w:hAnsi="Arial" w:cs="Arial"/>
                <w:color w:val="323232"/>
                <w:spacing w:val="1"/>
              </w:rPr>
              <w:t xml:space="preserve"> tarifare de </w:t>
            </w:r>
            <w:r w:rsidRPr="009842A9">
              <w:rPr>
                <w:rFonts w:ascii="Arial" w:hAnsi="Arial" w:cs="Arial"/>
                <w:color w:val="323232"/>
              </w:rPr>
              <w:t xml:space="preserve">terminal reglementate </w:t>
            </w:r>
            <w:r w:rsidRPr="009842A9">
              <w:rPr>
                <w:rFonts w:ascii="Arial" w:hAnsi="Arial" w:cs="Arial"/>
                <w:color w:val="323232"/>
                <w:spacing w:val="6"/>
              </w:rPr>
              <w:t xml:space="preserve"> </w:t>
            </w:r>
            <w:r w:rsidRPr="009842A9">
              <w:rPr>
                <w:rFonts w:ascii="Arial" w:hAnsi="Arial" w:cs="Arial"/>
                <w:color w:val="323232"/>
              </w:rPr>
              <w:t>în</w:t>
            </w:r>
            <w:r w:rsidRPr="009842A9">
              <w:rPr>
                <w:rFonts w:ascii="Arial" w:hAnsi="Arial" w:cs="Arial"/>
                <w:color w:val="323232"/>
                <w:spacing w:val="6"/>
              </w:rPr>
              <w:t xml:space="preserve"> </w:t>
            </w:r>
            <w:r w:rsidRPr="009842A9">
              <w:rPr>
                <w:rFonts w:ascii="Arial" w:hAnsi="Arial" w:cs="Arial"/>
                <w:color w:val="323232"/>
              </w:rPr>
              <w:t>sensul</w:t>
            </w:r>
            <w:r w:rsidRPr="009842A9">
              <w:rPr>
                <w:rFonts w:ascii="Arial" w:hAnsi="Arial" w:cs="Arial"/>
                <w:color w:val="323232"/>
                <w:spacing w:val="7"/>
              </w:rPr>
              <w:t xml:space="preserve"> </w:t>
            </w:r>
            <w:r w:rsidRPr="009842A9">
              <w:rPr>
                <w:rFonts w:ascii="Arial" w:hAnsi="Arial" w:cs="Arial"/>
                <w:color w:val="323232"/>
              </w:rPr>
              <w:t>Regulamentului</w:t>
            </w:r>
            <w:r w:rsidRPr="009842A9">
              <w:rPr>
                <w:rFonts w:ascii="Arial" w:hAnsi="Arial" w:cs="Arial"/>
                <w:color w:val="323232"/>
                <w:spacing w:val="7"/>
              </w:rPr>
              <w:t xml:space="preserve"> </w:t>
            </w:r>
            <w:r w:rsidRPr="009842A9">
              <w:rPr>
                <w:rFonts w:ascii="Arial" w:hAnsi="Arial" w:cs="Arial"/>
                <w:color w:val="323232"/>
              </w:rPr>
              <w:t>de</w:t>
            </w:r>
            <w:r w:rsidRPr="009842A9">
              <w:rPr>
                <w:rFonts w:ascii="Arial" w:hAnsi="Arial" w:cs="Arial"/>
                <w:color w:val="323232"/>
                <w:spacing w:val="1"/>
              </w:rPr>
              <w:t xml:space="preserve"> </w:t>
            </w:r>
            <w:r w:rsidRPr="009842A9">
              <w:rPr>
                <w:rFonts w:ascii="Arial" w:hAnsi="Arial" w:cs="Arial"/>
                <w:color w:val="323232"/>
              </w:rPr>
              <w:t>punere</w:t>
            </w:r>
            <w:r w:rsidRPr="009842A9">
              <w:rPr>
                <w:rFonts w:ascii="Arial" w:hAnsi="Arial" w:cs="Arial"/>
                <w:color w:val="323232"/>
                <w:spacing w:val="3"/>
              </w:rPr>
              <w:t xml:space="preserve"> </w:t>
            </w:r>
            <w:r w:rsidRPr="009842A9">
              <w:rPr>
                <w:rFonts w:ascii="Arial" w:hAnsi="Arial" w:cs="Arial"/>
                <w:color w:val="323232"/>
              </w:rPr>
              <w:t>în</w:t>
            </w:r>
            <w:r w:rsidRPr="009842A9">
              <w:rPr>
                <w:rFonts w:ascii="Arial" w:hAnsi="Arial" w:cs="Arial"/>
                <w:color w:val="323232"/>
                <w:spacing w:val="4"/>
              </w:rPr>
              <w:t xml:space="preserve"> </w:t>
            </w:r>
            <w:r w:rsidRPr="009842A9">
              <w:rPr>
                <w:rFonts w:ascii="Arial" w:hAnsi="Arial" w:cs="Arial"/>
                <w:color w:val="323232"/>
              </w:rPr>
              <w:t>aplicare</w:t>
            </w:r>
            <w:r w:rsidRPr="009842A9">
              <w:rPr>
                <w:rFonts w:ascii="Arial" w:hAnsi="Arial" w:cs="Arial"/>
                <w:color w:val="323232"/>
                <w:spacing w:val="3"/>
              </w:rPr>
              <w:t xml:space="preserve"> </w:t>
            </w:r>
            <w:r w:rsidRPr="009842A9">
              <w:rPr>
                <w:rFonts w:ascii="Arial" w:hAnsi="Arial" w:cs="Arial"/>
                <w:color w:val="323232"/>
              </w:rPr>
              <w:t>(UE)</w:t>
            </w:r>
            <w:r w:rsidRPr="009842A9">
              <w:rPr>
                <w:rFonts w:ascii="Arial" w:hAnsi="Arial" w:cs="Arial"/>
                <w:color w:val="323232"/>
                <w:spacing w:val="4"/>
              </w:rPr>
              <w:t xml:space="preserve"> </w:t>
            </w:r>
            <w:r w:rsidRPr="009842A9">
              <w:rPr>
                <w:rFonts w:ascii="Arial" w:hAnsi="Arial" w:cs="Arial"/>
                <w:color w:val="323232"/>
              </w:rPr>
              <w:t>2019/317</w:t>
            </w:r>
            <w:r w:rsidRPr="009842A9">
              <w:rPr>
                <w:rFonts w:ascii="Arial" w:hAnsi="Arial" w:cs="Arial"/>
                <w:color w:val="323232"/>
                <w:spacing w:val="4"/>
              </w:rPr>
              <w:t xml:space="preserve"> </w:t>
            </w:r>
            <w:r w:rsidRPr="009842A9">
              <w:rPr>
                <w:rFonts w:ascii="Arial" w:hAnsi="Arial" w:cs="Arial"/>
                <w:color w:val="323232"/>
              </w:rPr>
              <w:t>de</w:t>
            </w:r>
            <w:r w:rsidRPr="009842A9">
              <w:rPr>
                <w:rFonts w:ascii="Arial" w:hAnsi="Arial" w:cs="Arial"/>
                <w:color w:val="323232"/>
                <w:spacing w:val="2"/>
              </w:rPr>
              <w:t xml:space="preserve"> </w:t>
            </w:r>
            <w:r w:rsidRPr="009842A9">
              <w:rPr>
                <w:rFonts w:ascii="Arial" w:hAnsi="Arial" w:cs="Arial"/>
                <w:color w:val="323232"/>
              </w:rPr>
              <w:t>instituire</w:t>
            </w:r>
            <w:r w:rsidRPr="009842A9">
              <w:rPr>
                <w:rFonts w:ascii="Arial" w:hAnsi="Arial" w:cs="Arial"/>
                <w:color w:val="323232"/>
                <w:spacing w:val="1"/>
              </w:rPr>
              <w:t xml:space="preserve"> </w:t>
            </w:r>
            <w:r w:rsidRPr="009842A9">
              <w:rPr>
                <w:rFonts w:ascii="Arial" w:hAnsi="Arial" w:cs="Arial"/>
                <w:color w:val="323232"/>
              </w:rPr>
              <w:t>a</w:t>
            </w:r>
            <w:r w:rsidRPr="009842A9">
              <w:rPr>
                <w:rFonts w:ascii="Arial" w:hAnsi="Arial" w:cs="Arial"/>
                <w:color w:val="323232"/>
                <w:spacing w:val="2"/>
              </w:rPr>
              <w:t xml:space="preserve"> </w:t>
            </w:r>
            <w:r w:rsidRPr="009842A9">
              <w:rPr>
                <w:rFonts w:ascii="Arial" w:hAnsi="Arial" w:cs="Arial"/>
                <w:color w:val="323232"/>
              </w:rPr>
              <w:t>unui</w:t>
            </w:r>
            <w:r w:rsidRPr="009842A9">
              <w:rPr>
                <w:rFonts w:ascii="Arial" w:hAnsi="Arial" w:cs="Arial"/>
                <w:color w:val="323232"/>
                <w:spacing w:val="2"/>
              </w:rPr>
              <w:t xml:space="preserve"> </w:t>
            </w:r>
            <w:r w:rsidRPr="009842A9">
              <w:rPr>
                <w:rFonts w:ascii="Arial" w:hAnsi="Arial" w:cs="Arial"/>
                <w:color w:val="323232"/>
              </w:rPr>
              <w:t>sistem</w:t>
            </w:r>
            <w:r w:rsidRPr="009842A9">
              <w:rPr>
                <w:rFonts w:ascii="Arial" w:hAnsi="Arial" w:cs="Arial"/>
                <w:color w:val="323232"/>
                <w:spacing w:val="2"/>
              </w:rPr>
              <w:t xml:space="preserve"> </w:t>
            </w:r>
            <w:r w:rsidRPr="009842A9">
              <w:rPr>
                <w:rFonts w:ascii="Arial" w:hAnsi="Arial" w:cs="Arial"/>
                <w:color w:val="323232"/>
              </w:rPr>
              <w:t>de</w:t>
            </w:r>
            <w:r w:rsidRPr="009842A9">
              <w:rPr>
                <w:rFonts w:ascii="Arial" w:hAnsi="Arial" w:cs="Arial"/>
                <w:color w:val="323232"/>
                <w:spacing w:val="2"/>
              </w:rPr>
              <w:t xml:space="preserve"> </w:t>
            </w:r>
            <w:r w:rsidRPr="009842A9">
              <w:rPr>
                <w:rFonts w:ascii="Arial" w:hAnsi="Arial" w:cs="Arial"/>
                <w:color w:val="323232"/>
              </w:rPr>
              <w:t>performanță</w:t>
            </w:r>
            <w:r w:rsidRPr="009842A9">
              <w:rPr>
                <w:rFonts w:ascii="Arial" w:hAnsi="Arial" w:cs="Arial"/>
                <w:color w:val="323232"/>
                <w:spacing w:val="2"/>
              </w:rPr>
              <w:t xml:space="preserve"> </w:t>
            </w:r>
            <w:r w:rsidRPr="009842A9">
              <w:rPr>
                <w:rFonts w:ascii="Arial" w:hAnsi="Arial" w:cs="Arial"/>
                <w:color w:val="323232"/>
              </w:rPr>
              <w:t xml:space="preserve">și </w:t>
            </w:r>
            <w:r w:rsidRPr="009842A9">
              <w:rPr>
                <w:rFonts w:ascii="Arial" w:hAnsi="Arial" w:cs="Arial"/>
                <w:color w:val="323232"/>
                <w:spacing w:val="-45"/>
              </w:rPr>
              <w:t xml:space="preserve"> </w:t>
            </w:r>
            <w:r w:rsidRPr="009842A9">
              <w:rPr>
                <w:rFonts w:ascii="Arial" w:hAnsi="Arial" w:cs="Arial"/>
                <w:color w:val="323232"/>
              </w:rPr>
              <w:t>de</w:t>
            </w:r>
            <w:r w:rsidRPr="009842A9">
              <w:rPr>
                <w:rFonts w:ascii="Arial" w:hAnsi="Arial" w:cs="Arial"/>
                <w:color w:val="323232"/>
                <w:spacing w:val="6"/>
              </w:rPr>
              <w:t xml:space="preserve"> </w:t>
            </w:r>
            <w:r w:rsidRPr="009842A9">
              <w:rPr>
                <w:rFonts w:ascii="Arial" w:hAnsi="Arial" w:cs="Arial"/>
                <w:color w:val="323232"/>
              </w:rPr>
              <w:t>tarifare</w:t>
            </w:r>
            <w:r w:rsidRPr="009842A9">
              <w:rPr>
                <w:rFonts w:ascii="Arial" w:hAnsi="Arial" w:cs="Arial"/>
                <w:color w:val="323232"/>
                <w:spacing w:val="7"/>
              </w:rPr>
              <w:t xml:space="preserve"> </w:t>
            </w:r>
            <w:r w:rsidRPr="009842A9">
              <w:rPr>
                <w:rFonts w:ascii="Arial" w:hAnsi="Arial" w:cs="Arial"/>
                <w:color w:val="323232"/>
              </w:rPr>
              <w:t>în</w:t>
            </w:r>
            <w:r w:rsidRPr="009842A9">
              <w:rPr>
                <w:rFonts w:ascii="Arial" w:hAnsi="Arial" w:cs="Arial"/>
                <w:color w:val="323232"/>
                <w:spacing w:val="8"/>
              </w:rPr>
              <w:t xml:space="preserve"> </w:t>
            </w:r>
            <w:r w:rsidRPr="009842A9">
              <w:rPr>
                <w:rFonts w:ascii="Arial" w:hAnsi="Arial" w:cs="Arial"/>
                <w:color w:val="323232"/>
              </w:rPr>
              <w:t>cadrul</w:t>
            </w:r>
            <w:r w:rsidRPr="009842A9">
              <w:rPr>
                <w:rFonts w:ascii="Arial" w:hAnsi="Arial" w:cs="Arial"/>
                <w:color w:val="323232"/>
                <w:spacing w:val="7"/>
              </w:rPr>
              <w:t xml:space="preserve"> </w:t>
            </w:r>
            <w:r w:rsidRPr="009842A9">
              <w:rPr>
                <w:rFonts w:ascii="Arial" w:hAnsi="Arial" w:cs="Arial"/>
                <w:color w:val="323232"/>
              </w:rPr>
              <w:t>cerului</w:t>
            </w:r>
            <w:r w:rsidRPr="009842A9">
              <w:rPr>
                <w:rFonts w:ascii="Arial" w:hAnsi="Arial" w:cs="Arial"/>
                <w:color w:val="323232"/>
                <w:spacing w:val="8"/>
              </w:rPr>
              <w:t xml:space="preserve"> </w:t>
            </w:r>
            <w:r w:rsidRPr="009842A9">
              <w:rPr>
                <w:rFonts w:ascii="Arial" w:hAnsi="Arial" w:cs="Arial"/>
                <w:color w:val="323232"/>
              </w:rPr>
              <w:t>unic</w:t>
            </w:r>
            <w:r w:rsidRPr="009842A9">
              <w:rPr>
                <w:rFonts w:ascii="Arial" w:hAnsi="Arial" w:cs="Arial"/>
                <w:color w:val="323232"/>
                <w:spacing w:val="7"/>
              </w:rPr>
              <w:t xml:space="preserve"> </w:t>
            </w:r>
            <w:r w:rsidRPr="009842A9">
              <w:rPr>
                <w:rFonts w:ascii="Arial" w:hAnsi="Arial" w:cs="Arial"/>
                <w:color w:val="323232"/>
              </w:rPr>
              <w:t>european</w:t>
            </w:r>
            <w:r w:rsidR="003C18A3">
              <w:rPr>
                <w:rFonts w:ascii="Arial" w:hAnsi="Arial" w:cs="Arial"/>
                <w:color w:val="323232"/>
                <w:spacing w:val="11"/>
              </w:rPr>
              <w:t xml:space="preserve"> </w:t>
            </w:r>
            <w:r w:rsidR="003C18A3">
              <w:rPr>
                <w:rFonts w:ascii="Arial" w:hAnsi="Arial" w:cs="Arial"/>
                <w:color w:val="323232"/>
              </w:rPr>
              <w:t>*)</w:t>
            </w:r>
          </w:p>
        </w:tc>
        <w:tc>
          <w:tcPr>
            <w:tcW w:w="885" w:type="dxa"/>
            <w:vMerge w:val="restart"/>
            <w:tcBorders>
              <w:top w:val="single" w:sz="6" w:space="0" w:color="auto"/>
              <w:left w:val="single" w:sz="6" w:space="0" w:color="auto"/>
              <w:right w:val="single" w:sz="6" w:space="0" w:color="auto"/>
            </w:tcBorders>
            <w:tcMar>
              <w:top w:w="0" w:type="dxa"/>
              <w:left w:w="45" w:type="dxa"/>
              <w:bottom w:w="0" w:type="dxa"/>
              <w:right w:w="45" w:type="dxa"/>
            </w:tcMar>
            <w:vAlign w:val="center"/>
            <w:hideMark/>
          </w:tcPr>
          <w:p w14:paraId="71DF2CA7"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lei</w:t>
            </w:r>
          </w:p>
        </w:tc>
        <w:tc>
          <w:tcPr>
            <w:tcW w:w="16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9C0EC2B" w14:textId="77777777" w:rsidR="003751BB" w:rsidRPr="009842A9" w:rsidRDefault="003751BB" w:rsidP="00633CB3">
            <w:pPr>
              <w:pStyle w:val="TableParagraph"/>
              <w:spacing w:before="158"/>
              <w:ind w:left="-5" w:right="-3"/>
              <w:jc w:val="center"/>
              <w:rPr>
                <w:rFonts w:ascii="Arial" w:hAnsi="Arial" w:cs="Arial"/>
              </w:rPr>
            </w:pPr>
          </w:p>
        </w:tc>
        <w:tc>
          <w:tcPr>
            <w:tcW w:w="1634" w:type="dxa"/>
            <w:vMerge w:val="restart"/>
            <w:tcBorders>
              <w:top w:val="single" w:sz="6" w:space="0" w:color="auto"/>
              <w:left w:val="single" w:sz="6" w:space="0" w:color="auto"/>
              <w:right w:val="single" w:sz="6" w:space="0" w:color="auto"/>
            </w:tcBorders>
            <w:tcMar>
              <w:top w:w="0" w:type="dxa"/>
              <w:left w:w="45" w:type="dxa"/>
              <w:bottom w:w="0" w:type="dxa"/>
              <w:right w:w="45" w:type="dxa"/>
            </w:tcMar>
            <w:vAlign w:val="center"/>
            <w:hideMark/>
          </w:tcPr>
          <w:p w14:paraId="1930FDDF" w14:textId="77777777" w:rsidR="003751BB" w:rsidRPr="009842A9" w:rsidRDefault="003751BB" w:rsidP="00633CB3">
            <w:pPr>
              <w:jc w:val="center"/>
              <w:rPr>
                <w:rFonts w:ascii="Arial" w:hAnsi="Arial" w:cs="Arial"/>
                <w:sz w:val="22"/>
                <w:szCs w:val="22"/>
                <w:lang w:val="ro-RO"/>
              </w:rPr>
            </w:pPr>
            <w:r>
              <w:rPr>
                <w:rFonts w:ascii="Arial" w:hAnsi="Arial" w:cs="Arial"/>
                <w:sz w:val="22"/>
                <w:szCs w:val="22"/>
                <w:lang w:val="ro-RO"/>
              </w:rPr>
              <w:t>l</w:t>
            </w:r>
            <w:r w:rsidRPr="009842A9">
              <w:rPr>
                <w:rFonts w:ascii="Arial" w:hAnsi="Arial" w:cs="Arial"/>
                <w:sz w:val="22"/>
                <w:szCs w:val="22"/>
                <w:lang w:val="ro-RO"/>
              </w:rPr>
              <w:t>unar, conform condiţiilor de aplicare</w:t>
            </w:r>
          </w:p>
        </w:tc>
      </w:tr>
      <w:tr w:rsidR="003751BB" w:rsidRPr="009842A9" w14:paraId="256CBDEE" w14:textId="77777777" w:rsidTr="009B4AA2">
        <w:trPr>
          <w:trHeight w:val="45"/>
          <w:jc w:val="center"/>
        </w:trPr>
        <w:tc>
          <w:tcPr>
            <w:tcW w:w="1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BAA9485"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a)</w:t>
            </w:r>
          </w:p>
        </w:tc>
        <w:tc>
          <w:tcPr>
            <w:tcW w:w="4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A1076F4" w14:textId="77777777" w:rsidR="003751BB" w:rsidRPr="009842A9" w:rsidRDefault="003751BB" w:rsidP="00633CB3">
            <w:pPr>
              <w:pStyle w:val="TableParagraph"/>
              <w:spacing w:before="19" w:line="247" w:lineRule="auto"/>
              <w:ind w:left="14" w:right="38"/>
              <w:rPr>
                <w:rFonts w:ascii="Arial" w:hAnsi="Arial" w:cs="Arial"/>
                <w:color w:val="323232"/>
              </w:rPr>
            </w:pPr>
            <w:r w:rsidRPr="009842A9">
              <w:rPr>
                <w:rFonts w:ascii="Arial" w:hAnsi="Arial" w:cs="Arial"/>
              </w:rPr>
              <w:t>zona tarifară 1</w:t>
            </w:r>
          </w:p>
        </w:tc>
        <w:tc>
          <w:tcPr>
            <w:tcW w:w="885" w:type="dxa"/>
            <w:vMerge/>
            <w:tcBorders>
              <w:left w:val="single" w:sz="6" w:space="0" w:color="auto"/>
              <w:right w:val="single" w:sz="6" w:space="0" w:color="auto"/>
            </w:tcBorders>
            <w:tcMar>
              <w:top w:w="0" w:type="dxa"/>
              <w:left w:w="45" w:type="dxa"/>
              <w:bottom w:w="0" w:type="dxa"/>
              <w:right w:w="45" w:type="dxa"/>
            </w:tcMar>
            <w:vAlign w:val="center"/>
          </w:tcPr>
          <w:p w14:paraId="54B030CD" w14:textId="77777777" w:rsidR="003751BB" w:rsidRPr="009842A9" w:rsidRDefault="003751BB" w:rsidP="00633CB3">
            <w:pPr>
              <w:jc w:val="center"/>
              <w:rPr>
                <w:rFonts w:ascii="Arial" w:hAnsi="Arial" w:cs="Arial"/>
                <w:sz w:val="22"/>
                <w:szCs w:val="22"/>
                <w:lang w:val="ro-RO"/>
              </w:rPr>
            </w:pPr>
          </w:p>
        </w:tc>
        <w:tc>
          <w:tcPr>
            <w:tcW w:w="16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64D113A" w14:textId="77777777" w:rsidR="003751BB" w:rsidRPr="009842A9" w:rsidRDefault="003751BB" w:rsidP="00633CB3">
            <w:pPr>
              <w:pStyle w:val="TableParagraph"/>
              <w:spacing w:before="158"/>
              <w:ind w:left="-5" w:right="-3"/>
              <w:jc w:val="center"/>
              <w:rPr>
                <w:rFonts w:ascii="Arial" w:hAnsi="Arial" w:cs="Arial"/>
              </w:rPr>
            </w:pPr>
            <w:r w:rsidRPr="009842A9">
              <w:rPr>
                <w:rFonts w:ascii="Arial" w:hAnsi="Arial" w:cs="Arial"/>
              </w:rPr>
              <w:t>526.543,39</w:t>
            </w:r>
          </w:p>
        </w:tc>
        <w:tc>
          <w:tcPr>
            <w:tcW w:w="1634" w:type="dxa"/>
            <w:vMerge/>
            <w:tcBorders>
              <w:left w:val="single" w:sz="6" w:space="0" w:color="auto"/>
              <w:right w:val="single" w:sz="6" w:space="0" w:color="auto"/>
            </w:tcBorders>
            <w:tcMar>
              <w:top w:w="0" w:type="dxa"/>
              <w:left w:w="45" w:type="dxa"/>
              <w:bottom w:w="0" w:type="dxa"/>
              <w:right w:w="45" w:type="dxa"/>
            </w:tcMar>
            <w:vAlign w:val="center"/>
          </w:tcPr>
          <w:p w14:paraId="559A8EFF" w14:textId="77777777" w:rsidR="003751BB" w:rsidRPr="009842A9" w:rsidRDefault="003751BB" w:rsidP="00633CB3">
            <w:pPr>
              <w:jc w:val="center"/>
              <w:rPr>
                <w:rFonts w:ascii="Arial" w:hAnsi="Arial" w:cs="Arial"/>
                <w:sz w:val="22"/>
                <w:szCs w:val="22"/>
                <w:lang w:val="ro-RO"/>
              </w:rPr>
            </w:pPr>
          </w:p>
        </w:tc>
      </w:tr>
      <w:tr w:rsidR="003751BB" w:rsidRPr="009842A9" w14:paraId="4C735A94" w14:textId="77777777" w:rsidTr="009B4AA2">
        <w:trPr>
          <w:trHeight w:val="271"/>
          <w:jc w:val="center"/>
        </w:trPr>
        <w:tc>
          <w:tcPr>
            <w:tcW w:w="1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7BF1F83"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b)</w:t>
            </w:r>
          </w:p>
        </w:tc>
        <w:tc>
          <w:tcPr>
            <w:tcW w:w="4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A28CC70" w14:textId="77777777" w:rsidR="003751BB" w:rsidRPr="009842A9" w:rsidRDefault="003751BB" w:rsidP="00633CB3">
            <w:pPr>
              <w:pStyle w:val="TableParagraph"/>
              <w:spacing w:before="19" w:line="247" w:lineRule="auto"/>
              <w:ind w:left="14" w:right="38"/>
              <w:rPr>
                <w:rFonts w:ascii="Arial" w:hAnsi="Arial" w:cs="Arial"/>
                <w:color w:val="323232"/>
              </w:rPr>
            </w:pPr>
            <w:r w:rsidRPr="009842A9">
              <w:rPr>
                <w:rFonts w:ascii="Arial" w:hAnsi="Arial" w:cs="Arial"/>
              </w:rPr>
              <w:t>zona tarifară 2</w:t>
            </w:r>
          </w:p>
        </w:tc>
        <w:tc>
          <w:tcPr>
            <w:tcW w:w="885" w:type="dxa"/>
            <w:vMerge/>
            <w:tcBorders>
              <w:left w:val="single" w:sz="6" w:space="0" w:color="auto"/>
              <w:right w:val="single" w:sz="6" w:space="0" w:color="auto"/>
            </w:tcBorders>
            <w:tcMar>
              <w:top w:w="0" w:type="dxa"/>
              <w:left w:w="45" w:type="dxa"/>
              <w:bottom w:w="0" w:type="dxa"/>
              <w:right w:w="45" w:type="dxa"/>
            </w:tcMar>
            <w:vAlign w:val="center"/>
          </w:tcPr>
          <w:p w14:paraId="6A37DB72" w14:textId="77777777" w:rsidR="003751BB" w:rsidRPr="009842A9" w:rsidRDefault="003751BB" w:rsidP="00633CB3">
            <w:pPr>
              <w:jc w:val="center"/>
              <w:rPr>
                <w:rFonts w:ascii="Arial" w:hAnsi="Arial" w:cs="Arial"/>
                <w:sz w:val="22"/>
                <w:szCs w:val="22"/>
                <w:lang w:val="ro-RO"/>
              </w:rPr>
            </w:pPr>
          </w:p>
        </w:tc>
        <w:tc>
          <w:tcPr>
            <w:tcW w:w="16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BEAA0CB" w14:textId="77777777" w:rsidR="003751BB" w:rsidRPr="009842A9" w:rsidRDefault="003751BB" w:rsidP="00633CB3">
            <w:pPr>
              <w:pStyle w:val="TableParagraph"/>
              <w:spacing w:before="158"/>
              <w:ind w:left="-5" w:right="-3"/>
              <w:jc w:val="center"/>
              <w:rPr>
                <w:rFonts w:ascii="Arial" w:hAnsi="Arial" w:cs="Arial"/>
              </w:rPr>
            </w:pPr>
            <w:r w:rsidRPr="009842A9">
              <w:rPr>
                <w:rFonts w:ascii="Arial" w:hAnsi="Arial" w:cs="Arial"/>
              </w:rPr>
              <w:t>170.831,10</w:t>
            </w:r>
          </w:p>
        </w:tc>
        <w:tc>
          <w:tcPr>
            <w:tcW w:w="1634" w:type="dxa"/>
            <w:vMerge/>
            <w:tcBorders>
              <w:left w:val="single" w:sz="6" w:space="0" w:color="auto"/>
              <w:right w:val="single" w:sz="6" w:space="0" w:color="auto"/>
            </w:tcBorders>
            <w:tcMar>
              <w:top w:w="0" w:type="dxa"/>
              <w:left w:w="45" w:type="dxa"/>
              <w:bottom w:w="0" w:type="dxa"/>
              <w:right w:w="45" w:type="dxa"/>
            </w:tcMar>
            <w:vAlign w:val="center"/>
          </w:tcPr>
          <w:p w14:paraId="732779AA" w14:textId="77777777" w:rsidR="003751BB" w:rsidRPr="009842A9" w:rsidRDefault="003751BB" w:rsidP="00633CB3">
            <w:pPr>
              <w:jc w:val="center"/>
              <w:rPr>
                <w:rFonts w:ascii="Arial" w:hAnsi="Arial" w:cs="Arial"/>
                <w:sz w:val="22"/>
                <w:szCs w:val="22"/>
                <w:lang w:val="ro-RO"/>
              </w:rPr>
            </w:pPr>
          </w:p>
        </w:tc>
      </w:tr>
      <w:tr w:rsidR="003751BB" w:rsidRPr="009842A9" w14:paraId="40FEC88E" w14:textId="77777777" w:rsidTr="009B4AA2">
        <w:trPr>
          <w:trHeight w:val="271"/>
          <w:jc w:val="center"/>
        </w:trPr>
        <w:tc>
          <w:tcPr>
            <w:tcW w:w="1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066C84B" w14:textId="77777777" w:rsidR="003751BB" w:rsidRPr="009842A9" w:rsidRDefault="003751BB" w:rsidP="00633CB3">
            <w:pPr>
              <w:jc w:val="center"/>
              <w:rPr>
                <w:rFonts w:ascii="Arial" w:hAnsi="Arial" w:cs="Arial"/>
                <w:sz w:val="22"/>
                <w:szCs w:val="22"/>
                <w:lang w:val="ro-RO"/>
              </w:rPr>
            </w:pPr>
            <w:r w:rsidRPr="009842A9">
              <w:rPr>
                <w:rFonts w:ascii="Arial" w:hAnsi="Arial" w:cs="Arial"/>
                <w:sz w:val="22"/>
                <w:szCs w:val="22"/>
                <w:lang w:val="ro-RO"/>
              </w:rPr>
              <w:t>c)</w:t>
            </w:r>
          </w:p>
        </w:tc>
        <w:tc>
          <w:tcPr>
            <w:tcW w:w="4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21EA7A3" w14:textId="77777777" w:rsidR="003751BB" w:rsidRPr="009842A9" w:rsidRDefault="003751BB" w:rsidP="00633CB3">
            <w:pPr>
              <w:pStyle w:val="TableParagraph"/>
              <w:spacing w:before="19" w:line="247" w:lineRule="auto"/>
              <w:ind w:left="14" w:right="38"/>
              <w:rPr>
                <w:rFonts w:ascii="Arial" w:hAnsi="Arial" w:cs="Arial"/>
                <w:color w:val="323232"/>
              </w:rPr>
            </w:pPr>
            <w:r w:rsidRPr="009842A9">
              <w:rPr>
                <w:rFonts w:ascii="Arial" w:hAnsi="Arial" w:cs="Arial"/>
              </w:rPr>
              <w:t>zona tarifară 3</w:t>
            </w:r>
          </w:p>
        </w:tc>
        <w:tc>
          <w:tcPr>
            <w:tcW w:w="885" w:type="dxa"/>
            <w:vMerge/>
            <w:tcBorders>
              <w:left w:val="single" w:sz="6" w:space="0" w:color="auto"/>
              <w:bottom w:val="single" w:sz="6" w:space="0" w:color="auto"/>
              <w:right w:val="single" w:sz="6" w:space="0" w:color="auto"/>
            </w:tcBorders>
            <w:tcMar>
              <w:top w:w="0" w:type="dxa"/>
              <w:left w:w="45" w:type="dxa"/>
              <w:bottom w:w="0" w:type="dxa"/>
              <w:right w:w="45" w:type="dxa"/>
            </w:tcMar>
            <w:vAlign w:val="center"/>
          </w:tcPr>
          <w:p w14:paraId="6D11C924" w14:textId="77777777" w:rsidR="003751BB" w:rsidRPr="009842A9" w:rsidRDefault="003751BB" w:rsidP="00633CB3">
            <w:pPr>
              <w:jc w:val="center"/>
              <w:rPr>
                <w:rFonts w:ascii="Arial" w:hAnsi="Arial" w:cs="Arial"/>
                <w:sz w:val="22"/>
                <w:szCs w:val="22"/>
                <w:lang w:val="ro-RO"/>
              </w:rPr>
            </w:pPr>
          </w:p>
        </w:tc>
        <w:tc>
          <w:tcPr>
            <w:tcW w:w="16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E5E69BE" w14:textId="77777777" w:rsidR="003751BB" w:rsidRPr="009842A9" w:rsidRDefault="003751BB" w:rsidP="00633CB3">
            <w:pPr>
              <w:pStyle w:val="TableParagraph"/>
              <w:spacing w:before="158"/>
              <w:ind w:left="-5" w:right="-3"/>
              <w:jc w:val="center"/>
              <w:rPr>
                <w:rFonts w:ascii="Arial" w:hAnsi="Arial" w:cs="Arial"/>
              </w:rPr>
            </w:pPr>
            <w:r w:rsidRPr="009842A9">
              <w:rPr>
                <w:rFonts w:ascii="Arial" w:hAnsi="Arial" w:cs="Arial"/>
              </w:rPr>
              <w:t>170.831,10</w:t>
            </w:r>
          </w:p>
        </w:tc>
        <w:tc>
          <w:tcPr>
            <w:tcW w:w="1634" w:type="dxa"/>
            <w:vMerge/>
            <w:tcBorders>
              <w:left w:val="single" w:sz="6" w:space="0" w:color="auto"/>
              <w:bottom w:val="single" w:sz="6" w:space="0" w:color="auto"/>
              <w:right w:val="single" w:sz="6" w:space="0" w:color="auto"/>
            </w:tcBorders>
            <w:tcMar>
              <w:top w:w="0" w:type="dxa"/>
              <w:left w:w="45" w:type="dxa"/>
              <w:bottom w:w="0" w:type="dxa"/>
              <w:right w:w="45" w:type="dxa"/>
            </w:tcMar>
            <w:vAlign w:val="center"/>
          </w:tcPr>
          <w:p w14:paraId="670B8BCB" w14:textId="77777777" w:rsidR="003751BB" w:rsidRPr="009842A9" w:rsidRDefault="003751BB" w:rsidP="00633CB3">
            <w:pPr>
              <w:jc w:val="center"/>
              <w:rPr>
                <w:rFonts w:ascii="Arial" w:hAnsi="Arial" w:cs="Arial"/>
                <w:sz w:val="22"/>
                <w:szCs w:val="22"/>
                <w:lang w:val="ro-RO"/>
              </w:rPr>
            </w:pPr>
          </w:p>
        </w:tc>
      </w:tr>
    </w:tbl>
    <w:p w14:paraId="515BF2ED" w14:textId="77777777" w:rsidR="003751BB" w:rsidRDefault="003751BB" w:rsidP="003751BB">
      <w:pPr>
        <w:pStyle w:val="ListParagraph"/>
        <w:tabs>
          <w:tab w:val="left" w:pos="1560"/>
          <w:tab w:val="left" w:pos="1843"/>
          <w:tab w:val="left" w:pos="2268"/>
        </w:tabs>
        <w:ind w:left="709"/>
        <w:jc w:val="both"/>
        <w:rPr>
          <w:sz w:val="24"/>
          <w:szCs w:val="24"/>
          <w:lang w:val="ro-RO"/>
        </w:rPr>
      </w:pPr>
    </w:p>
    <w:p w14:paraId="4F8349BC" w14:textId="1592A1F3" w:rsidR="003751BB" w:rsidRPr="00997282" w:rsidRDefault="00724054" w:rsidP="003751BB">
      <w:pPr>
        <w:pStyle w:val="ListParagraph"/>
        <w:tabs>
          <w:tab w:val="left" w:pos="1560"/>
          <w:tab w:val="left" w:pos="1843"/>
          <w:tab w:val="left" w:pos="2268"/>
        </w:tabs>
        <w:ind w:left="709"/>
        <w:jc w:val="both"/>
        <w:rPr>
          <w:sz w:val="24"/>
          <w:szCs w:val="24"/>
          <w:lang w:val="ro-RO"/>
        </w:rPr>
      </w:pPr>
      <w:r w:rsidRPr="00724054">
        <w:rPr>
          <w:rFonts w:ascii="Arial" w:hAnsi="Arial" w:cs="Arial"/>
          <w:color w:val="323232"/>
          <w:lang w:val="ro-RO"/>
        </w:rPr>
        <w:t xml:space="preserve">*) </w:t>
      </w:r>
      <w:r w:rsidRPr="00724054">
        <w:rPr>
          <w:sz w:val="24"/>
          <w:szCs w:val="24"/>
          <w:lang w:val="ro-RO"/>
        </w:rPr>
        <w:t>Include certificările, autorizările, aprobările şi supravegherea continuă a menţinerii condiţiilor asociate certificării/ autorizării furnizorului de servicii de navigaţie aeriană, supervizarea respectării cerinţelor privind interoperabilitatea sistemelor utilizate pentru furnizarea serviciilor de navigaţie aeriană, a componentelor şi procedurilor aferente acestora, coordonarea la nivel naţional a proceselor aferente gestionării resurselor limitate în aviaţia civilă, a indicativelor pentru reţeaua fixă de telecomunicaţii aeronautice (indicative AFTN), îndeplinirea altor funcţii şi sarcini specifice de supraveghere a siguranţei în aviaţia civilă, ce revin unei autorităţi competente şi care rezultă din reglementările europene aplicabile, în condiţiile desemnării şi delegării de competenţe de către Ministerul Transporturilor şi Infrastructurii potrivit dispoziţiilor art. 6 alin. (2) din Legea nr. 21/2020 privind Codul aerian, elaborarea Planurilor de performanţă şi supervizarea performanţei serviciilor de navigaţie aeriană, avizarea bazelor de cost ale României, verificarea încheierii şi menţinerii de către furnizorii de servicii de navigaţie aeriană a contractelor de asigurare care să le acopere răspunderea pentru prejudiciile pe care le pot produce şi aprobarea conţinutului Publicaţiei de Informare Aeronautică din România - AIP România.”</w:t>
      </w:r>
    </w:p>
    <w:p w14:paraId="054BCDAB" w14:textId="38B98E5A" w:rsidR="00C150A9" w:rsidRDefault="00C150A9" w:rsidP="004D1A90">
      <w:pPr>
        <w:ind w:firstLine="720"/>
        <w:jc w:val="both"/>
        <w:rPr>
          <w:sz w:val="24"/>
          <w:szCs w:val="24"/>
          <w:lang w:val="ro-RO"/>
        </w:rPr>
      </w:pPr>
    </w:p>
    <w:bookmarkEnd w:id="1"/>
    <w:p w14:paraId="1617CDE8" w14:textId="658FB0FC" w:rsidR="00622B66" w:rsidRPr="00B2702F" w:rsidRDefault="004D1A90" w:rsidP="0058586E">
      <w:pPr>
        <w:pStyle w:val="ListParagraph"/>
        <w:numPr>
          <w:ilvl w:val="0"/>
          <w:numId w:val="28"/>
        </w:numPr>
        <w:tabs>
          <w:tab w:val="left" w:pos="1560"/>
          <w:tab w:val="left" w:pos="1843"/>
          <w:tab w:val="left" w:pos="2268"/>
        </w:tabs>
        <w:ind w:left="0" w:firstLine="709"/>
        <w:jc w:val="both"/>
        <w:rPr>
          <w:sz w:val="24"/>
          <w:szCs w:val="24"/>
          <w:lang w:val="ro-RO"/>
        </w:rPr>
      </w:pPr>
      <w:r w:rsidRPr="00B2702F">
        <w:rPr>
          <w:sz w:val="24"/>
          <w:szCs w:val="24"/>
          <w:lang w:val="ro-RO"/>
        </w:rPr>
        <w:t>-</w:t>
      </w:r>
      <w:r w:rsidR="007C6E1C" w:rsidRPr="00B2702F">
        <w:rPr>
          <w:sz w:val="24"/>
          <w:szCs w:val="24"/>
          <w:lang w:val="ro-RO"/>
        </w:rPr>
        <w:tab/>
      </w:r>
      <w:bookmarkEnd w:id="0"/>
      <w:r w:rsidR="00B2702F" w:rsidRPr="00B2702F">
        <w:rPr>
          <w:sz w:val="24"/>
          <w:szCs w:val="24"/>
          <w:lang w:val="ro-RO"/>
        </w:rPr>
        <w:t>Prezentul ordin se publică în Monitorul Oficial al României, Partea I.</w:t>
      </w:r>
    </w:p>
    <w:p w14:paraId="6423D6DD" w14:textId="77777777" w:rsidR="007C6E1C" w:rsidRPr="007C6E1C" w:rsidRDefault="007C6E1C" w:rsidP="007C6E1C">
      <w:pPr>
        <w:pStyle w:val="ListParagraph"/>
        <w:rPr>
          <w:sz w:val="24"/>
          <w:szCs w:val="24"/>
          <w:lang w:val="ro-RO"/>
        </w:rPr>
      </w:pPr>
    </w:p>
    <w:p w14:paraId="7C159C8D" w14:textId="77777777" w:rsidR="007C6E1C" w:rsidRDefault="007C6E1C" w:rsidP="007C6E1C">
      <w:pPr>
        <w:tabs>
          <w:tab w:val="left" w:pos="1560"/>
        </w:tabs>
        <w:jc w:val="both"/>
        <w:rPr>
          <w:sz w:val="24"/>
          <w:szCs w:val="24"/>
          <w:lang w:val="ro-RO"/>
        </w:rPr>
      </w:pPr>
    </w:p>
    <w:p w14:paraId="6662A28A" w14:textId="77777777" w:rsidR="007C6E1C" w:rsidRPr="007C6E1C" w:rsidRDefault="007C6E1C" w:rsidP="007C6E1C">
      <w:pPr>
        <w:tabs>
          <w:tab w:val="left" w:pos="1560"/>
        </w:tabs>
        <w:jc w:val="both"/>
        <w:rPr>
          <w:sz w:val="24"/>
          <w:szCs w:val="24"/>
          <w:lang w:val="ro-RO"/>
        </w:rPr>
      </w:pPr>
    </w:p>
    <w:p w14:paraId="4A1C8250" w14:textId="77777777" w:rsidR="006A4B82" w:rsidRDefault="006A4B82" w:rsidP="0045359E">
      <w:pPr>
        <w:jc w:val="center"/>
        <w:rPr>
          <w:b/>
          <w:bCs/>
          <w:sz w:val="24"/>
          <w:szCs w:val="24"/>
          <w:lang w:val="ro-RO" w:eastAsia="en-GB"/>
        </w:rPr>
      </w:pPr>
    </w:p>
    <w:p w14:paraId="0766FA4B" w14:textId="77777777" w:rsidR="007C6E1C" w:rsidRDefault="007C6E1C" w:rsidP="0045359E">
      <w:pPr>
        <w:jc w:val="center"/>
        <w:rPr>
          <w:b/>
          <w:bCs/>
          <w:sz w:val="24"/>
          <w:szCs w:val="24"/>
          <w:lang w:val="ro-RO" w:eastAsia="en-GB"/>
        </w:rPr>
      </w:pPr>
    </w:p>
    <w:p w14:paraId="5EF06660" w14:textId="52F3ADEF" w:rsidR="0045359E" w:rsidRPr="009E42A5" w:rsidRDefault="00D44158" w:rsidP="0045359E">
      <w:pPr>
        <w:jc w:val="center"/>
        <w:rPr>
          <w:b/>
          <w:bCs/>
          <w:sz w:val="24"/>
          <w:szCs w:val="24"/>
          <w:lang w:val="ro-RO" w:eastAsia="en-GB"/>
        </w:rPr>
      </w:pPr>
      <w:r w:rsidRPr="009E42A5">
        <w:rPr>
          <w:b/>
          <w:bCs/>
          <w:sz w:val="24"/>
          <w:szCs w:val="24"/>
          <w:lang w:val="ro-RO" w:eastAsia="en-GB"/>
        </w:rPr>
        <w:t>MINISTRUL TRANSPORTURILOR ŞI INFRASTRUCTURII</w:t>
      </w:r>
    </w:p>
    <w:p w14:paraId="47945BA6" w14:textId="77777777" w:rsidR="0045359E" w:rsidRPr="009E42A5" w:rsidRDefault="0045359E" w:rsidP="0045359E">
      <w:pPr>
        <w:jc w:val="center"/>
        <w:rPr>
          <w:b/>
          <w:sz w:val="24"/>
          <w:szCs w:val="24"/>
          <w:lang w:val="ro-RO"/>
        </w:rPr>
      </w:pPr>
    </w:p>
    <w:p w14:paraId="28A57700" w14:textId="01F446D1" w:rsidR="0045359E" w:rsidRPr="009E42A5" w:rsidRDefault="00D44158" w:rsidP="0045359E">
      <w:pPr>
        <w:jc w:val="center"/>
        <w:rPr>
          <w:b/>
          <w:sz w:val="24"/>
          <w:szCs w:val="24"/>
          <w:lang w:val="ro-RO"/>
        </w:rPr>
      </w:pPr>
      <w:r w:rsidRPr="009E42A5">
        <w:rPr>
          <w:b/>
          <w:sz w:val="24"/>
          <w:szCs w:val="24"/>
          <w:lang w:val="ro-RO"/>
        </w:rPr>
        <w:t>SORIN MIHAI GRINDEANU</w:t>
      </w:r>
    </w:p>
    <w:p w14:paraId="421D74C5" w14:textId="77777777" w:rsidR="00054D7C" w:rsidRPr="009E42A5" w:rsidRDefault="00054D7C" w:rsidP="00054D7C">
      <w:pPr>
        <w:jc w:val="center"/>
        <w:rPr>
          <w:b/>
          <w:bCs/>
          <w:sz w:val="24"/>
          <w:szCs w:val="24"/>
          <w:lang w:val="ro-RO" w:eastAsia="en-GB"/>
        </w:rPr>
      </w:pPr>
    </w:p>
    <w:p w14:paraId="3FED6A6C" w14:textId="77777777" w:rsidR="001E21FD" w:rsidRPr="009E42A5" w:rsidRDefault="001E21FD" w:rsidP="001E21FD">
      <w:pPr>
        <w:autoSpaceDE w:val="0"/>
        <w:autoSpaceDN w:val="0"/>
        <w:adjustRightInd w:val="0"/>
        <w:jc w:val="center"/>
        <w:rPr>
          <w:rFonts w:ascii="Arial" w:hAnsi="Arial" w:cs="Arial"/>
          <w:b/>
          <w:sz w:val="22"/>
          <w:szCs w:val="22"/>
          <w:lang w:val="ro-RO"/>
        </w:rPr>
      </w:pPr>
    </w:p>
    <w:p w14:paraId="42E3A77F" w14:textId="77777777" w:rsidR="00A327C9" w:rsidRPr="00DD7790" w:rsidRDefault="00A327C9" w:rsidP="00A327C9">
      <w:pPr>
        <w:autoSpaceDE w:val="0"/>
        <w:autoSpaceDN w:val="0"/>
        <w:adjustRightInd w:val="0"/>
        <w:jc w:val="center"/>
        <w:rPr>
          <w:b/>
          <w:sz w:val="24"/>
          <w:szCs w:val="24"/>
          <w:lang w:val="ro-RO"/>
        </w:rPr>
      </w:pPr>
      <w:bookmarkStart w:id="2" w:name="_GoBack"/>
      <w:bookmarkEnd w:id="2"/>
    </w:p>
    <w:p w14:paraId="329D9585" w14:textId="77777777" w:rsidR="00A327C9" w:rsidRPr="00DD7790" w:rsidRDefault="00A327C9" w:rsidP="00A327C9">
      <w:pPr>
        <w:autoSpaceDE w:val="0"/>
        <w:autoSpaceDN w:val="0"/>
        <w:adjustRightInd w:val="0"/>
        <w:jc w:val="center"/>
        <w:rPr>
          <w:b/>
          <w:sz w:val="24"/>
          <w:szCs w:val="24"/>
          <w:lang w:val="ro-RO"/>
        </w:rPr>
      </w:pPr>
    </w:p>
    <w:sectPr w:rsidR="00A327C9" w:rsidRPr="00DD7790" w:rsidSect="00D609A4">
      <w:headerReference w:type="default" r:id="rId9"/>
      <w:footerReference w:type="default" r:id="rId10"/>
      <w:pgSz w:w="11906" w:h="16838" w:code="9"/>
      <w:pgMar w:top="851" w:right="991" w:bottom="851" w:left="1276"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AC227" w14:textId="77777777" w:rsidR="003D37BF" w:rsidRDefault="003D37BF">
      <w:r>
        <w:separator/>
      </w:r>
    </w:p>
  </w:endnote>
  <w:endnote w:type="continuationSeparator" w:id="0">
    <w:p w14:paraId="17534B24" w14:textId="77777777" w:rsidR="003D37BF" w:rsidRDefault="003D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EE8C" w14:textId="77777777" w:rsidR="00A327C9" w:rsidRDefault="00A32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943C0" w14:textId="77777777" w:rsidR="003D37BF" w:rsidRDefault="003D37BF">
      <w:r>
        <w:separator/>
      </w:r>
    </w:p>
  </w:footnote>
  <w:footnote w:type="continuationSeparator" w:id="0">
    <w:p w14:paraId="132C7DA6" w14:textId="77777777" w:rsidR="003D37BF" w:rsidRDefault="003D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B1D36" w14:textId="77777777" w:rsidR="00A327C9" w:rsidRDefault="00A32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33FB"/>
    <w:multiLevelType w:val="hybridMultilevel"/>
    <w:tmpl w:val="C5BC7210"/>
    <w:lvl w:ilvl="0" w:tplc="F6B2C930">
      <w:start w:val="1"/>
      <w:numFmt w:val="upperRoman"/>
      <w:lvlText w:val="%1."/>
      <w:lvlJc w:val="center"/>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E6F5CDC"/>
    <w:multiLevelType w:val="hybridMultilevel"/>
    <w:tmpl w:val="692C2B66"/>
    <w:lvl w:ilvl="0" w:tplc="BAB2B79A">
      <w:start w:val="1"/>
      <w:numFmt w:val="decimal"/>
      <w:lvlText w:val="12.%1."/>
      <w:lvlJc w:val="left"/>
      <w:pPr>
        <w:ind w:left="928"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17614FB"/>
    <w:multiLevelType w:val="singleLevel"/>
    <w:tmpl w:val="E332B6AA"/>
    <w:lvl w:ilvl="0">
      <w:start w:val="2"/>
      <w:numFmt w:val="lowerLetter"/>
      <w:lvlText w:val="%1)"/>
      <w:lvlJc w:val="left"/>
      <w:pPr>
        <w:tabs>
          <w:tab w:val="num" w:pos="360"/>
        </w:tabs>
        <w:ind w:left="360" w:hanging="360"/>
      </w:pPr>
    </w:lvl>
  </w:abstractNum>
  <w:abstractNum w:abstractNumId="3">
    <w:nsid w:val="16666D05"/>
    <w:multiLevelType w:val="singleLevel"/>
    <w:tmpl w:val="6F32418A"/>
    <w:lvl w:ilvl="0">
      <w:start w:val="1"/>
      <w:numFmt w:val="decimal"/>
      <w:lvlText w:val="(%1)"/>
      <w:lvlJc w:val="left"/>
      <w:pPr>
        <w:tabs>
          <w:tab w:val="num" w:pos="1143"/>
        </w:tabs>
        <w:ind w:left="1143" w:hanging="435"/>
      </w:pPr>
    </w:lvl>
  </w:abstractNum>
  <w:abstractNum w:abstractNumId="4">
    <w:nsid w:val="17C46F82"/>
    <w:multiLevelType w:val="singleLevel"/>
    <w:tmpl w:val="0409000F"/>
    <w:lvl w:ilvl="0">
      <w:start w:val="1"/>
      <w:numFmt w:val="decimal"/>
      <w:lvlText w:val="%1."/>
      <w:lvlJc w:val="left"/>
      <w:pPr>
        <w:tabs>
          <w:tab w:val="num" w:pos="360"/>
        </w:tabs>
        <w:ind w:left="360" w:hanging="360"/>
      </w:pPr>
    </w:lvl>
  </w:abstractNum>
  <w:abstractNum w:abstractNumId="5">
    <w:nsid w:val="1B221947"/>
    <w:multiLevelType w:val="hybridMultilevel"/>
    <w:tmpl w:val="CC70961C"/>
    <w:lvl w:ilvl="0" w:tplc="5352D1A4">
      <w:start w:val="8"/>
      <w:numFmt w:val="upperRoman"/>
      <w:lvlText w:val="%1."/>
      <w:lvlJc w:val="center"/>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BD32DA8"/>
    <w:multiLevelType w:val="singleLevel"/>
    <w:tmpl w:val="98187934"/>
    <w:lvl w:ilvl="0">
      <w:start w:val="1"/>
      <w:numFmt w:val="decimal"/>
      <w:lvlText w:val="Art. %1."/>
      <w:lvlJc w:val="left"/>
      <w:pPr>
        <w:tabs>
          <w:tab w:val="num" w:pos="720"/>
        </w:tabs>
        <w:ind w:left="0" w:firstLine="0"/>
      </w:pPr>
      <w:rPr>
        <w:b/>
        <w:i w:val="0"/>
      </w:rPr>
    </w:lvl>
  </w:abstractNum>
  <w:abstractNum w:abstractNumId="7">
    <w:nsid w:val="1C2B6566"/>
    <w:multiLevelType w:val="singleLevel"/>
    <w:tmpl w:val="04090017"/>
    <w:lvl w:ilvl="0">
      <w:start w:val="1"/>
      <w:numFmt w:val="lowerLetter"/>
      <w:lvlText w:val="%1)"/>
      <w:lvlJc w:val="left"/>
      <w:pPr>
        <w:tabs>
          <w:tab w:val="num" w:pos="360"/>
        </w:tabs>
        <w:ind w:left="360" w:hanging="360"/>
      </w:pPr>
    </w:lvl>
  </w:abstractNum>
  <w:abstractNum w:abstractNumId="8">
    <w:nsid w:val="1ED46894"/>
    <w:multiLevelType w:val="singleLevel"/>
    <w:tmpl w:val="C37870D6"/>
    <w:lvl w:ilvl="0">
      <w:start w:val="3"/>
      <w:numFmt w:val="decimal"/>
      <w:lvlText w:val="Art. %1."/>
      <w:lvlJc w:val="left"/>
      <w:pPr>
        <w:tabs>
          <w:tab w:val="num" w:pos="720"/>
        </w:tabs>
        <w:ind w:left="0" w:firstLine="0"/>
      </w:pPr>
    </w:lvl>
  </w:abstractNum>
  <w:abstractNum w:abstractNumId="9">
    <w:nsid w:val="20371262"/>
    <w:multiLevelType w:val="singleLevel"/>
    <w:tmpl w:val="3122473C"/>
    <w:lvl w:ilvl="0">
      <w:start w:val="1"/>
      <w:numFmt w:val="decimal"/>
      <w:lvlText w:val="%1."/>
      <w:lvlJc w:val="left"/>
      <w:pPr>
        <w:tabs>
          <w:tab w:val="num" w:pos="360"/>
        </w:tabs>
        <w:ind w:left="360" w:hanging="360"/>
      </w:pPr>
      <w:rPr>
        <w:rFonts w:hint="default"/>
      </w:rPr>
    </w:lvl>
  </w:abstractNum>
  <w:abstractNum w:abstractNumId="10">
    <w:nsid w:val="2C8B0C97"/>
    <w:multiLevelType w:val="hybridMultilevel"/>
    <w:tmpl w:val="5D40C18A"/>
    <w:lvl w:ilvl="0" w:tplc="9072CAF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4D3DFF"/>
    <w:multiLevelType w:val="singleLevel"/>
    <w:tmpl w:val="04090017"/>
    <w:lvl w:ilvl="0">
      <w:start w:val="1"/>
      <w:numFmt w:val="lowerLetter"/>
      <w:lvlText w:val="%1)"/>
      <w:lvlJc w:val="left"/>
      <w:pPr>
        <w:tabs>
          <w:tab w:val="num" w:pos="360"/>
        </w:tabs>
        <w:ind w:left="360" w:hanging="360"/>
      </w:pPr>
    </w:lvl>
  </w:abstractNum>
  <w:abstractNum w:abstractNumId="12">
    <w:nsid w:val="37A74639"/>
    <w:multiLevelType w:val="hybridMultilevel"/>
    <w:tmpl w:val="6D5A792E"/>
    <w:lvl w:ilvl="0" w:tplc="3CB2088C">
      <w:numFmt w:val="bullet"/>
      <w:lvlText w:val="-"/>
      <w:lvlJc w:val="left"/>
      <w:pPr>
        <w:tabs>
          <w:tab w:val="num" w:pos="851"/>
        </w:tabs>
        <w:ind w:left="851" w:hanging="491"/>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CD7EA9"/>
    <w:multiLevelType w:val="singleLevel"/>
    <w:tmpl w:val="EB3CF20C"/>
    <w:lvl w:ilvl="0">
      <w:start w:val="1"/>
      <w:numFmt w:val="lowerLetter"/>
      <w:lvlText w:val="(%1)"/>
      <w:lvlJc w:val="left"/>
      <w:pPr>
        <w:tabs>
          <w:tab w:val="num" w:pos="1440"/>
        </w:tabs>
        <w:ind w:left="1440" w:hanging="720"/>
      </w:pPr>
      <w:rPr>
        <w:rFonts w:hint="default"/>
      </w:rPr>
    </w:lvl>
  </w:abstractNum>
  <w:abstractNum w:abstractNumId="14">
    <w:nsid w:val="3B8517BA"/>
    <w:multiLevelType w:val="hybridMultilevel"/>
    <w:tmpl w:val="538482F4"/>
    <w:lvl w:ilvl="0" w:tplc="53123E88">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336E03"/>
    <w:multiLevelType w:val="multilevel"/>
    <w:tmpl w:val="C60418A6"/>
    <w:lvl w:ilvl="0">
      <w:numFmt w:val="bullet"/>
      <w:lvlText w:val="-"/>
      <w:lvlJc w:val="left"/>
      <w:pPr>
        <w:tabs>
          <w:tab w:val="num" w:pos="1560"/>
        </w:tabs>
        <w:ind w:left="1560" w:hanging="491"/>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3EC67DE3"/>
    <w:multiLevelType w:val="hybridMultilevel"/>
    <w:tmpl w:val="192CF466"/>
    <w:lvl w:ilvl="0" w:tplc="8A18633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F7411A0"/>
    <w:multiLevelType w:val="hybridMultilevel"/>
    <w:tmpl w:val="C32E6CD6"/>
    <w:lvl w:ilvl="0" w:tplc="773A58D0">
      <w:start w:val="2"/>
      <w:numFmt w:val="upperRoman"/>
      <w:lvlText w:val="%1."/>
      <w:lvlJc w:val="center"/>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25165D0"/>
    <w:multiLevelType w:val="hybridMultilevel"/>
    <w:tmpl w:val="192CF466"/>
    <w:lvl w:ilvl="0" w:tplc="8A18633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41F14C2"/>
    <w:multiLevelType w:val="singleLevel"/>
    <w:tmpl w:val="2A8CBD3E"/>
    <w:lvl w:ilvl="0">
      <w:start w:val="8"/>
      <w:numFmt w:val="decimal"/>
      <w:lvlText w:val="Art. %1."/>
      <w:lvlJc w:val="left"/>
      <w:pPr>
        <w:tabs>
          <w:tab w:val="num" w:pos="720"/>
        </w:tabs>
        <w:ind w:left="0" w:firstLine="0"/>
      </w:pPr>
    </w:lvl>
  </w:abstractNum>
  <w:abstractNum w:abstractNumId="20">
    <w:nsid w:val="44BF1B05"/>
    <w:multiLevelType w:val="hybridMultilevel"/>
    <w:tmpl w:val="8440336A"/>
    <w:lvl w:ilvl="0" w:tplc="8EF00934">
      <w:start w:val="8"/>
      <w:numFmt w:val="upperRoman"/>
      <w:lvlText w:val="%1."/>
      <w:lvlJc w:val="center"/>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4F81DE0"/>
    <w:multiLevelType w:val="singleLevel"/>
    <w:tmpl w:val="7D5CCB4A"/>
    <w:lvl w:ilvl="0">
      <w:start w:val="1"/>
      <w:numFmt w:val="lowerLetter"/>
      <w:lvlText w:val="%1)"/>
      <w:lvlJc w:val="left"/>
      <w:pPr>
        <w:tabs>
          <w:tab w:val="num" w:pos="2160"/>
        </w:tabs>
        <w:ind w:left="2160" w:hanging="720"/>
      </w:pPr>
      <w:rPr>
        <w:rFonts w:hint="default"/>
      </w:rPr>
    </w:lvl>
  </w:abstractNum>
  <w:abstractNum w:abstractNumId="22">
    <w:nsid w:val="45AE79D8"/>
    <w:multiLevelType w:val="hybridMultilevel"/>
    <w:tmpl w:val="6264F1BA"/>
    <w:lvl w:ilvl="0" w:tplc="DB88882C">
      <w:start w:val="1"/>
      <w:numFmt w:val="decimal"/>
      <w:lvlText w:val="Art. %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E5020E"/>
    <w:multiLevelType w:val="singleLevel"/>
    <w:tmpl w:val="FC388094"/>
    <w:lvl w:ilvl="0">
      <w:start w:val="1"/>
      <w:numFmt w:val="lowerLetter"/>
      <w:lvlText w:val="(%1)"/>
      <w:lvlJc w:val="left"/>
      <w:pPr>
        <w:tabs>
          <w:tab w:val="num" w:pos="1440"/>
        </w:tabs>
        <w:ind w:left="1440" w:hanging="720"/>
      </w:pPr>
      <w:rPr>
        <w:rFonts w:hint="default"/>
      </w:rPr>
    </w:lvl>
  </w:abstractNum>
  <w:abstractNum w:abstractNumId="24">
    <w:nsid w:val="53524504"/>
    <w:multiLevelType w:val="hybridMultilevel"/>
    <w:tmpl w:val="C496693A"/>
    <w:lvl w:ilvl="0" w:tplc="D504AC26">
      <w:start w:val="1"/>
      <w:numFmt w:val="lowerLetter"/>
      <w:lvlText w:val="%1)"/>
      <w:lvlJc w:val="left"/>
      <w:pPr>
        <w:tabs>
          <w:tab w:val="num" w:pos="1665"/>
        </w:tabs>
        <w:ind w:left="1665" w:hanging="705"/>
      </w:pPr>
      <w:rPr>
        <w:rFonts w:hint="default"/>
      </w:rPr>
    </w:lvl>
    <w:lvl w:ilvl="1" w:tplc="D422A524">
      <w:start w:val="1"/>
      <w:numFmt w:val="decimal"/>
      <w:lvlText w:val="(%2)"/>
      <w:lvlJc w:val="left"/>
      <w:pPr>
        <w:tabs>
          <w:tab w:val="num" w:pos="1800"/>
        </w:tabs>
        <w:ind w:left="1800" w:hanging="720"/>
      </w:pPr>
      <w:rPr>
        <w:rFonts w:hint="default"/>
      </w:rPr>
    </w:lvl>
    <w:lvl w:ilvl="2" w:tplc="69D8126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127BC"/>
    <w:multiLevelType w:val="hybridMultilevel"/>
    <w:tmpl w:val="192CF466"/>
    <w:lvl w:ilvl="0" w:tplc="8A18633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93C0CE6"/>
    <w:multiLevelType w:val="hybridMultilevel"/>
    <w:tmpl w:val="E9CE0674"/>
    <w:lvl w:ilvl="0" w:tplc="65AE51C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5742DE"/>
    <w:multiLevelType w:val="hybridMultilevel"/>
    <w:tmpl w:val="70C493C8"/>
    <w:lvl w:ilvl="0" w:tplc="F1ACDD3E">
      <w:start w:val="1"/>
      <w:numFmt w:val="decimal"/>
      <w:lvlText w:val="%1."/>
      <w:lvlJc w:val="left"/>
      <w:pPr>
        <w:ind w:left="720" w:hanging="360"/>
      </w:pPr>
      <w:rPr>
        <w:b/>
        <w:i w:val="0"/>
      </w:rPr>
    </w:lvl>
    <w:lvl w:ilvl="1" w:tplc="4DA2B76E">
      <w:start w:val="1"/>
      <w:numFmt w:val="decimal"/>
      <w:lvlText w:val="10.%2."/>
      <w:lvlJc w:val="left"/>
      <w:pPr>
        <w:ind w:left="1440" w:hanging="360"/>
      </w:pPr>
      <w:rPr>
        <w:rFonts w:hint="default"/>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5C740A50"/>
    <w:multiLevelType w:val="hybridMultilevel"/>
    <w:tmpl w:val="192CF466"/>
    <w:lvl w:ilvl="0" w:tplc="8A18633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DAB29DF"/>
    <w:multiLevelType w:val="hybridMultilevel"/>
    <w:tmpl w:val="B9860396"/>
    <w:lvl w:ilvl="0" w:tplc="CA98C880">
      <w:start w:val="1"/>
      <w:numFmt w:val="upperRoman"/>
      <w:lvlText w:val="Art. %1."/>
      <w:lvlJc w:val="left"/>
      <w:pPr>
        <w:ind w:left="216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F6E5A5D"/>
    <w:multiLevelType w:val="singleLevel"/>
    <w:tmpl w:val="7368CADA"/>
    <w:lvl w:ilvl="0">
      <w:start w:val="2"/>
      <w:numFmt w:val="lowerLetter"/>
      <w:lvlText w:val="%1)"/>
      <w:lvlJc w:val="left"/>
      <w:pPr>
        <w:tabs>
          <w:tab w:val="num" w:pos="1324"/>
        </w:tabs>
        <w:ind w:left="1304" w:hanging="340"/>
      </w:pPr>
      <w:rPr>
        <w:rFonts w:hint="default"/>
      </w:rPr>
    </w:lvl>
  </w:abstractNum>
  <w:abstractNum w:abstractNumId="31">
    <w:nsid w:val="63306EBA"/>
    <w:multiLevelType w:val="singleLevel"/>
    <w:tmpl w:val="0409000F"/>
    <w:lvl w:ilvl="0">
      <w:start w:val="1"/>
      <w:numFmt w:val="decimal"/>
      <w:lvlText w:val="%1."/>
      <w:lvlJc w:val="left"/>
      <w:pPr>
        <w:tabs>
          <w:tab w:val="num" w:pos="360"/>
        </w:tabs>
        <w:ind w:left="360" w:hanging="360"/>
      </w:pPr>
    </w:lvl>
  </w:abstractNum>
  <w:abstractNum w:abstractNumId="32">
    <w:nsid w:val="65DB3F55"/>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66BB6721"/>
    <w:multiLevelType w:val="hybridMultilevel"/>
    <w:tmpl w:val="3AB22128"/>
    <w:lvl w:ilvl="0" w:tplc="3F4829DA">
      <w:start w:val="1"/>
      <w:numFmt w:val="upperRoman"/>
      <w:lvlText w:val="%1."/>
      <w:lvlJc w:val="center"/>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75339D5"/>
    <w:multiLevelType w:val="singleLevel"/>
    <w:tmpl w:val="FABCB0A2"/>
    <w:lvl w:ilvl="0">
      <w:start w:val="1"/>
      <w:numFmt w:val="decimal"/>
      <w:lvlText w:val="Art. %1."/>
      <w:lvlJc w:val="left"/>
      <w:pPr>
        <w:tabs>
          <w:tab w:val="num" w:pos="720"/>
        </w:tabs>
        <w:ind w:left="0" w:firstLine="0"/>
      </w:pPr>
    </w:lvl>
  </w:abstractNum>
  <w:abstractNum w:abstractNumId="35">
    <w:nsid w:val="6AE05576"/>
    <w:multiLevelType w:val="hybridMultilevel"/>
    <w:tmpl w:val="F910A174"/>
    <w:lvl w:ilvl="0" w:tplc="79B6C632">
      <w:start w:val="1"/>
      <w:numFmt w:val="upperRoman"/>
      <w:lvlText w:val="%1."/>
      <w:lvlJc w:val="left"/>
      <w:pPr>
        <w:ind w:left="1950" w:hanging="1590"/>
      </w:pPr>
      <w:rPr>
        <w:rFonts w:hint="default"/>
        <w:sz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A404101"/>
    <w:multiLevelType w:val="singleLevel"/>
    <w:tmpl w:val="1A6E571E"/>
    <w:lvl w:ilvl="0">
      <w:start w:val="1"/>
      <w:numFmt w:val="bullet"/>
      <w:lvlText w:val="-"/>
      <w:lvlJc w:val="left"/>
      <w:pPr>
        <w:tabs>
          <w:tab w:val="num" w:pos="1080"/>
        </w:tabs>
        <w:ind w:left="1080" w:hanging="360"/>
      </w:pPr>
      <w:rPr>
        <w:rFonts w:ascii="Times New Roman" w:hAnsi="Times New Roman" w:hint="default"/>
      </w:rPr>
    </w:lvl>
  </w:abstractNum>
  <w:abstractNum w:abstractNumId="37">
    <w:nsid w:val="7B18211B"/>
    <w:multiLevelType w:val="hybridMultilevel"/>
    <w:tmpl w:val="4F8AEC2C"/>
    <w:lvl w:ilvl="0" w:tplc="3CB2088C">
      <w:numFmt w:val="bullet"/>
      <w:lvlText w:val="-"/>
      <w:lvlJc w:val="left"/>
      <w:pPr>
        <w:tabs>
          <w:tab w:val="num" w:pos="1560"/>
        </w:tabs>
        <w:ind w:left="1560" w:hanging="491"/>
      </w:pPr>
      <w:rPr>
        <w:rFonts w:ascii="Times New Roman" w:hAnsi="Times New Roman" w:cs="Times New Roman"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23"/>
  </w:num>
  <w:num w:numId="3">
    <w:abstractNumId w:val="13"/>
  </w:num>
  <w:num w:numId="4">
    <w:abstractNumId w:val="11"/>
  </w:num>
  <w:num w:numId="5">
    <w:abstractNumId w:val="2"/>
  </w:num>
  <w:num w:numId="6">
    <w:abstractNumId w:val="7"/>
  </w:num>
  <w:num w:numId="7">
    <w:abstractNumId w:val="34"/>
  </w:num>
  <w:num w:numId="8">
    <w:abstractNumId w:val="8"/>
  </w:num>
  <w:num w:numId="9">
    <w:abstractNumId w:val="30"/>
  </w:num>
  <w:num w:numId="10">
    <w:abstractNumId w:val="19"/>
  </w:num>
  <w:num w:numId="11">
    <w:abstractNumId w:val="31"/>
  </w:num>
  <w:num w:numId="12">
    <w:abstractNumId w:val="4"/>
  </w:num>
  <w:num w:numId="13">
    <w:abstractNumId w:val="9"/>
  </w:num>
  <w:num w:numId="14">
    <w:abstractNumId w:val="32"/>
  </w:num>
  <w:num w:numId="15">
    <w:abstractNumId w:val="6"/>
  </w:num>
  <w:num w:numId="16">
    <w:abstractNumId w:val="21"/>
  </w:num>
  <w:num w:numId="17">
    <w:abstractNumId w:val="22"/>
  </w:num>
  <w:num w:numId="18">
    <w:abstractNumId w:val="10"/>
  </w:num>
  <w:num w:numId="19">
    <w:abstractNumId w:val="26"/>
  </w:num>
  <w:num w:numId="20">
    <w:abstractNumId w:val="3"/>
    <w:lvlOverride w:ilvl="0">
      <w:startOverride w:val="1"/>
    </w:lvlOverride>
  </w:num>
  <w:num w:numId="21">
    <w:abstractNumId w:val="6"/>
    <w:lvlOverride w:ilvl="0">
      <w:startOverride w:val="1"/>
    </w:lvlOverride>
  </w:num>
  <w:num w:numId="22">
    <w:abstractNumId w:val="37"/>
  </w:num>
  <w:num w:numId="23">
    <w:abstractNumId w:val="15"/>
  </w:num>
  <w:num w:numId="24">
    <w:abstractNumId w:val="12"/>
  </w:num>
  <w:num w:numId="25">
    <w:abstractNumId w:val="24"/>
  </w:num>
  <w:num w:numId="26">
    <w:abstractNumId w:val="14"/>
  </w:num>
  <w:num w:numId="27">
    <w:abstractNumId w:val="28"/>
  </w:num>
  <w:num w:numId="28">
    <w:abstractNumId w:val="29"/>
  </w:num>
  <w:num w:numId="29">
    <w:abstractNumId w:val="2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16"/>
  </w:num>
  <w:num w:numId="34">
    <w:abstractNumId w:val="25"/>
  </w:num>
  <w:num w:numId="35">
    <w:abstractNumId w:val="0"/>
  </w:num>
  <w:num w:numId="36">
    <w:abstractNumId w:val="5"/>
  </w:num>
  <w:num w:numId="37">
    <w:abstractNumId w:val="33"/>
  </w:num>
  <w:num w:numId="38">
    <w:abstractNumId w:val="35"/>
  </w:num>
  <w:num w:numId="39">
    <w:abstractNumId w:val="2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8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64"/>
    <w:rsid w:val="00002A4D"/>
    <w:rsid w:val="00005CD1"/>
    <w:rsid w:val="000063F8"/>
    <w:rsid w:val="00011DDC"/>
    <w:rsid w:val="00015D2C"/>
    <w:rsid w:val="000218F3"/>
    <w:rsid w:val="00021F2C"/>
    <w:rsid w:val="0002634D"/>
    <w:rsid w:val="00031EA1"/>
    <w:rsid w:val="00044B2F"/>
    <w:rsid w:val="00045486"/>
    <w:rsid w:val="000455FD"/>
    <w:rsid w:val="00047D39"/>
    <w:rsid w:val="00054507"/>
    <w:rsid w:val="00054D7C"/>
    <w:rsid w:val="000635E5"/>
    <w:rsid w:val="0007180F"/>
    <w:rsid w:val="00084685"/>
    <w:rsid w:val="0008483D"/>
    <w:rsid w:val="00091E20"/>
    <w:rsid w:val="000949C2"/>
    <w:rsid w:val="00097BF8"/>
    <w:rsid w:val="00097DCB"/>
    <w:rsid w:val="000A3359"/>
    <w:rsid w:val="000A45E5"/>
    <w:rsid w:val="000A4CA4"/>
    <w:rsid w:val="000A587D"/>
    <w:rsid w:val="000A6001"/>
    <w:rsid w:val="000B33B7"/>
    <w:rsid w:val="000B70BB"/>
    <w:rsid w:val="000C4CC1"/>
    <w:rsid w:val="000C6DCA"/>
    <w:rsid w:val="000C7625"/>
    <w:rsid w:val="000D16D9"/>
    <w:rsid w:val="000D288D"/>
    <w:rsid w:val="000E2EF7"/>
    <w:rsid w:val="000E404C"/>
    <w:rsid w:val="000E7204"/>
    <w:rsid w:val="000F0032"/>
    <w:rsid w:val="000F3FF5"/>
    <w:rsid w:val="00106189"/>
    <w:rsid w:val="00106394"/>
    <w:rsid w:val="00106F90"/>
    <w:rsid w:val="0010784C"/>
    <w:rsid w:val="00110061"/>
    <w:rsid w:val="0011217F"/>
    <w:rsid w:val="00115890"/>
    <w:rsid w:val="00116C77"/>
    <w:rsid w:val="00116F48"/>
    <w:rsid w:val="00125DD0"/>
    <w:rsid w:val="00125E46"/>
    <w:rsid w:val="001316EF"/>
    <w:rsid w:val="00154D28"/>
    <w:rsid w:val="0015584D"/>
    <w:rsid w:val="001612BD"/>
    <w:rsid w:val="0016187F"/>
    <w:rsid w:val="00167FBC"/>
    <w:rsid w:val="00175DF8"/>
    <w:rsid w:val="00187011"/>
    <w:rsid w:val="00192493"/>
    <w:rsid w:val="0019352B"/>
    <w:rsid w:val="001959CA"/>
    <w:rsid w:val="001A02F2"/>
    <w:rsid w:val="001A3F93"/>
    <w:rsid w:val="001B1C9D"/>
    <w:rsid w:val="001B2A85"/>
    <w:rsid w:val="001B5591"/>
    <w:rsid w:val="001B7D8F"/>
    <w:rsid w:val="001C0E4D"/>
    <w:rsid w:val="001D0AC6"/>
    <w:rsid w:val="001E21FD"/>
    <w:rsid w:val="001F2ACC"/>
    <w:rsid w:val="001F6420"/>
    <w:rsid w:val="002035B1"/>
    <w:rsid w:val="002037D9"/>
    <w:rsid w:val="0020503D"/>
    <w:rsid w:val="002109B6"/>
    <w:rsid w:val="00221787"/>
    <w:rsid w:val="00222D63"/>
    <w:rsid w:val="0022497D"/>
    <w:rsid w:val="0022635F"/>
    <w:rsid w:val="00230CCB"/>
    <w:rsid w:val="0023210E"/>
    <w:rsid w:val="00232386"/>
    <w:rsid w:val="00232A04"/>
    <w:rsid w:val="0025379F"/>
    <w:rsid w:val="0026038E"/>
    <w:rsid w:val="00274783"/>
    <w:rsid w:val="00275010"/>
    <w:rsid w:val="0027503E"/>
    <w:rsid w:val="00282AE6"/>
    <w:rsid w:val="002864AA"/>
    <w:rsid w:val="00286F8B"/>
    <w:rsid w:val="00292D76"/>
    <w:rsid w:val="00294C9B"/>
    <w:rsid w:val="00297213"/>
    <w:rsid w:val="002A0F6D"/>
    <w:rsid w:val="002D0A9E"/>
    <w:rsid w:val="002D1A6C"/>
    <w:rsid w:val="002D6703"/>
    <w:rsid w:val="002E4115"/>
    <w:rsid w:val="002E504C"/>
    <w:rsid w:val="002E60CC"/>
    <w:rsid w:val="002E6326"/>
    <w:rsid w:val="002E6473"/>
    <w:rsid w:val="002E6B55"/>
    <w:rsid w:val="002F3E3B"/>
    <w:rsid w:val="002F6B93"/>
    <w:rsid w:val="003021FC"/>
    <w:rsid w:val="00302CDA"/>
    <w:rsid w:val="00302F68"/>
    <w:rsid w:val="003037F0"/>
    <w:rsid w:val="00305AE4"/>
    <w:rsid w:val="003112DE"/>
    <w:rsid w:val="00311F74"/>
    <w:rsid w:val="00312EA7"/>
    <w:rsid w:val="00320AA7"/>
    <w:rsid w:val="00335D06"/>
    <w:rsid w:val="00341AE5"/>
    <w:rsid w:val="00342460"/>
    <w:rsid w:val="00345C70"/>
    <w:rsid w:val="003475A3"/>
    <w:rsid w:val="00352CEA"/>
    <w:rsid w:val="0035393D"/>
    <w:rsid w:val="00355337"/>
    <w:rsid w:val="00362A4A"/>
    <w:rsid w:val="00363741"/>
    <w:rsid w:val="00365E9F"/>
    <w:rsid w:val="00366EC7"/>
    <w:rsid w:val="0036789C"/>
    <w:rsid w:val="00370362"/>
    <w:rsid w:val="00371A13"/>
    <w:rsid w:val="003751BB"/>
    <w:rsid w:val="00376203"/>
    <w:rsid w:val="003772D5"/>
    <w:rsid w:val="00383124"/>
    <w:rsid w:val="00383713"/>
    <w:rsid w:val="00385658"/>
    <w:rsid w:val="00397A57"/>
    <w:rsid w:val="003A16F2"/>
    <w:rsid w:val="003B0A1B"/>
    <w:rsid w:val="003B151B"/>
    <w:rsid w:val="003B5466"/>
    <w:rsid w:val="003B6FDE"/>
    <w:rsid w:val="003B7124"/>
    <w:rsid w:val="003C0F3A"/>
    <w:rsid w:val="003C18A3"/>
    <w:rsid w:val="003D067B"/>
    <w:rsid w:val="003D1D51"/>
    <w:rsid w:val="003D37BF"/>
    <w:rsid w:val="003D3A8B"/>
    <w:rsid w:val="003D58B4"/>
    <w:rsid w:val="003E0395"/>
    <w:rsid w:val="003E4461"/>
    <w:rsid w:val="003E4CF9"/>
    <w:rsid w:val="003E524B"/>
    <w:rsid w:val="003F0E80"/>
    <w:rsid w:val="003F7501"/>
    <w:rsid w:val="0040023D"/>
    <w:rsid w:val="00401DD9"/>
    <w:rsid w:val="0040625D"/>
    <w:rsid w:val="00410B20"/>
    <w:rsid w:val="00413AE5"/>
    <w:rsid w:val="00417244"/>
    <w:rsid w:val="0042095B"/>
    <w:rsid w:val="004319CD"/>
    <w:rsid w:val="00433D37"/>
    <w:rsid w:val="00433DA8"/>
    <w:rsid w:val="004362C9"/>
    <w:rsid w:val="0043747B"/>
    <w:rsid w:val="0044143B"/>
    <w:rsid w:val="0045359E"/>
    <w:rsid w:val="00456A7A"/>
    <w:rsid w:val="00461546"/>
    <w:rsid w:val="00462FA2"/>
    <w:rsid w:val="00463EBC"/>
    <w:rsid w:val="00466A52"/>
    <w:rsid w:val="004674AD"/>
    <w:rsid w:val="0047489C"/>
    <w:rsid w:val="00475191"/>
    <w:rsid w:val="00480608"/>
    <w:rsid w:val="00484290"/>
    <w:rsid w:val="00484E92"/>
    <w:rsid w:val="004859AA"/>
    <w:rsid w:val="004958C5"/>
    <w:rsid w:val="00495D2F"/>
    <w:rsid w:val="00495FE1"/>
    <w:rsid w:val="00496D6E"/>
    <w:rsid w:val="004A0E98"/>
    <w:rsid w:val="004A1594"/>
    <w:rsid w:val="004A2448"/>
    <w:rsid w:val="004A2ECA"/>
    <w:rsid w:val="004A3748"/>
    <w:rsid w:val="004A574E"/>
    <w:rsid w:val="004A5823"/>
    <w:rsid w:val="004B5087"/>
    <w:rsid w:val="004B5D4F"/>
    <w:rsid w:val="004B72C7"/>
    <w:rsid w:val="004C4962"/>
    <w:rsid w:val="004C4A02"/>
    <w:rsid w:val="004D1A90"/>
    <w:rsid w:val="004D402D"/>
    <w:rsid w:val="004D6AD2"/>
    <w:rsid w:val="004D6E84"/>
    <w:rsid w:val="004D74BB"/>
    <w:rsid w:val="004D78D3"/>
    <w:rsid w:val="004E1590"/>
    <w:rsid w:val="004E1AEF"/>
    <w:rsid w:val="004E25DE"/>
    <w:rsid w:val="004E7067"/>
    <w:rsid w:val="004F1249"/>
    <w:rsid w:val="004F7075"/>
    <w:rsid w:val="00500C33"/>
    <w:rsid w:val="00511C81"/>
    <w:rsid w:val="005202E2"/>
    <w:rsid w:val="00522C01"/>
    <w:rsid w:val="00524B12"/>
    <w:rsid w:val="00526209"/>
    <w:rsid w:val="00530387"/>
    <w:rsid w:val="00531D0F"/>
    <w:rsid w:val="00531EA3"/>
    <w:rsid w:val="00532F80"/>
    <w:rsid w:val="005331C7"/>
    <w:rsid w:val="005378C4"/>
    <w:rsid w:val="00545CE3"/>
    <w:rsid w:val="00554DD4"/>
    <w:rsid w:val="0056405A"/>
    <w:rsid w:val="00564132"/>
    <w:rsid w:val="005701DF"/>
    <w:rsid w:val="005708DD"/>
    <w:rsid w:val="00570D28"/>
    <w:rsid w:val="00576212"/>
    <w:rsid w:val="00582147"/>
    <w:rsid w:val="00584050"/>
    <w:rsid w:val="0058586E"/>
    <w:rsid w:val="005914F6"/>
    <w:rsid w:val="00596C16"/>
    <w:rsid w:val="005A1B03"/>
    <w:rsid w:val="005A348B"/>
    <w:rsid w:val="005A3A5B"/>
    <w:rsid w:val="005A593A"/>
    <w:rsid w:val="005A636B"/>
    <w:rsid w:val="005C174D"/>
    <w:rsid w:val="005C6106"/>
    <w:rsid w:val="005C62F3"/>
    <w:rsid w:val="005D1526"/>
    <w:rsid w:val="005D4438"/>
    <w:rsid w:val="005D4636"/>
    <w:rsid w:val="005D536B"/>
    <w:rsid w:val="005D6576"/>
    <w:rsid w:val="005E0E6B"/>
    <w:rsid w:val="005E46F0"/>
    <w:rsid w:val="005E77A1"/>
    <w:rsid w:val="005F0C47"/>
    <w:rsid w:val="005F0E4E"/>
    <w:rsid w:val="005F122A"/>
    <w:rsid w:val="005F1982"/>
    <w:rsid w:val="005F2B31"/>
    <w:rsid w:val="00600531"/>
    <w:rsid w:val="00600E56"/>
    <w:rsid w:val="00601452"/>
    <w:rsid w:val="00604DAE"/>
    <w:rsid w:val="00607FAD"/>
    <w:rsid w:val="00607FB1"/>
    <w:rsid w:val="00611598"/>
    <w:rsid w:val="00611877"/>
    <w:rsid w:val="00613F79"/>
    <w:rsid w:val="00614FA0"/>
    <w:rsid w:val="00617C6D"/>
    <w:rsid w:val="00620621"/>
    <w:rsid w:val="00622B66"/>
    <w:rsid w:val="00626159"/>
    <w:rsid w:val="00632723"/>
    <w:rsid w:val="00635430"/>
    <w:rsid w:val="0065086B"/>
    <w:rsid w:val="00652F98"/>
    <w:rsid w:val="006602A1"/>
    <w:rsid w:val="0066048F"/>
    <w:rsid w:val="0066192A"/>
    <w:rsid w:val="00670A86"/>
    <w:rsid w:val="00672C25"/>
    <w:rsid w:val="00674FE8"/>
    <w:rsid w:val="00682DCA"/>
    <w:rsid w:val="006832F1"/>
    <w:rsid w:val="00693FEF"/>
    <w:rsid w:val="00695FAA"/>
    <w:rsid w:val="006A4B82"/>
    <w:rsid w:val="006B11AF"/>
    <w:rsid w:val="006B45BA"/>
    <w:rsid w:val="006B48DC"/>
    <w:rsid w:val="006B54F3"/>
    <w:rsid w:val="006B7DCF"/>
    <w:rsid w:val="006C087A"/>
    <w:rsid w:val="006C1E54"/>
    <w:rsid w:val="006D1E16"/>
    <w:rsid w:val="006D3930"/>
    <w:rsid w:val="006D56F6"/>
    <w:rsid w:val="006D6EB3"/>
    <w:rsid w:val="006E799E"/>
    <w:rsid w:val="006F4D8C"/>
    <w:rsid w:val="00701264"/>
    <w:rsid w:val="0070291C"/>
    <w:rsid w:val="007039AB"/>
    <w:rsid w:val="007104F4"/>
    <w:rsid w:val="00717C90"/>
    <w:rsid w:val="00720C8C"/>
    <w:rsid w:val="00724054"/>
    <w:rsid w:val="00725099"/>
    <w:rsid w:val="00725E38"/>
    <w:rsid w:val="00727A65"/>
    <w:rsid w:val="00737133"/>
    <w:rsid w:val="00740861"/>
    <w:rsid w:val="00751546"/>
    <w:rsid w:val="00753AAE"/>
    <w:rsid w:val="0075492A"/>
    <w:rsid w:val="00754A56"/>
    <w:rsid w:val="007574F2"/>
    <w:rsid w:val="00760E9D"/>
    <w:rsid w:val="0076643A"/>
    <w:rsid w:val="00766FAD"/>
    <w:rsid w:val="00772873"/>
    <w:rsid w:val="007778AB"/>
    <w:rsid w:val="00781803"/>
    <w:rsid w:val="0078192D"/>
    <w:rsid w:val="00782FF5"/>
    <w:rsid w:val="007848B1"/>
    <w:rsid w:val="00785BA5"/>
    <w:rsid w:val="00790F86"/>
    <w:rsid w:val="00792063"/>
    <w:rsid w:val="00792548"/>
    <w:rsid w:val="007938B7"/>
    <w:rsid w:val="007A01A2"/>
    <w:rsid w:val="007A5F90"/>
    <w:rsid w:val="007A72F3"/>
    <w:rsid w:val="007C61F9"/>
    <w:rsid w:val="007C62E6"/>
    <w:rsid w:val="007C6E1C"/>
    <w:rsid w:val="007C6ED8"/>
    <w:rsid w:val="007C7348"/>
    <w:rsid w:val="007D2547"/>
    <w:rsid w:val="007E076F"/>
    <w:rsid w:val="007E2298"/>
    <w:rsid w:val="007F1F51"/>
    <w:rsid w:val="007F34DF"/>
    <w:rsid w:val="007F6BA2"/>
    <w:rsid w:val="008013C0"/>
    <w:rsid w:val="008026DD"/>
    <w:rsid w:val="0080318E"/>
    <w:rsid w:val="00803700"/>
    <w:rsid w:val="00803C07"/>
    <w:rsid w:val="008129CE"/>
    <w:rsid w:val="00812DF9"/>
    <w:rsid w:val="008250A6"/>
    <w:rsid w:val="00826220"/>
    <w:rsid w:val="00826AED"/>
    <w:rsid w:val="008278BA"/>
    <w:rsid w:val="00830BDF"/>
    <w:rsid w:val="0083336E"/>
    <w:rsid w:val="0083696C"/>
    <w:rsid w:val="008519C6"/>
    <w:rsid w:val="00873F3F"/>
    <w:rsid w:val="00874203"/>
    <w:rsid w:val="00874589"/>
    <w:rsid w:val="00875811"/>
    <w:rsid w:val="00875BB3"/>
    <w:rsid w:val="00890016"/>
    <w:rsid w:val="00894667"/>
    <w:rsid w:val="00895392"/>
    <w:rsid w:val="00897425"/>
    <w:rsid w:val="008A1FD5"/>
    <w:rsid w:val="008A5613"/>
    <w:rsid w:val="008B24E7"/>
    <w:rsid w:val="008B5697"/>
    <w:rsid w:val="008C032B"/>
    <w:rsid w:val="008C772C"/>
    <w:rsid w:val="008D07E8"/>
    <w:rsid w:val="008D0C67"/>
    <w:rsid w:val="008E4583"/>
    <w:rsid w:val="008E7244"/>
    <w:rsid w:val="008F3B7E"/>
    <w:rsid w:val="008F5F2E"/>
    <w:rsid w:val="008F6E82"/>
    <w:rsid w:val="008F7087"/>
    <w:rsid w:val="008F7D90"/>
    <w:rsid w:val="008F7F1F"/>
    <w:rsid w:val="00901704"/>
    <w:rsid w:val="00902FD0"/>
    <w:rsid w:val="00903080"/>
    <w:rsid w:val="009030E7"/>
    <w:rsid w:val="00903195"/>
    <w:rsid w:val="00904739"/>
    <w:rsid w:val="00926B0A"/>
    <w:rsid w:val="009315AB"/>
    <w:rsid w:val="00932FE8"/>
    <w:rsid w:val="00933232"/>
    <w:rsid w:val="00940083"/>
    <w:rsid w:val="009411C6"/>
    <w:rsid w:val="009452B1"/>
    <w:rsid w:val="00950823"/>
    <w:rsid w:val="0095494A"/>
    <w:rsid w:val="009603CC"/>
    <w:rsid w:val="009657F8"/>
    <w:rsid w:val="00970A91"/>
    <w:rsid w:val="009740E6"/>
    <w:rsid w:val="00975107"/>
    <w:rsid w:val="009755E0"/>
    <w:rsid w:val="0097662D"/>
    <w:rsid w:val="00976CB1"/>
    <w:rsid w:val="00985743"/>
    <w:rsid w:val="0098575D"/>
    <w:rsid w:val="00985BA4"/>
    <w:rsid w:val="00997221"/>
    <w:rsid w:val="00997282"/>
    <w:rsid w:val="009A0BBD"/>
    <w:rsid w:val="009A171C"/>
    <w:rsid w:val="009A1F32"/>
    <w:rsid w:val="009A4718"/>
    <w:rsid w:val="009A7EBB"/>
    <w:rsid w:val="009B07BE"/>
    <w:rsid w:val="009B0C53"/>
    <w:rsid w:val="009B48BB"/>
    <w:rsid w:val="009B4AA2"/>
    <w:rsid w:val="009C2419"/>
    <w:rsid w:val="009C4450"/>
    <w:rsid w:val="009C4763"/>
    <w:rsid w:val="009C6757"/>
    <w:rsid w:val="009C69C8"/>
    <w:rsid w:val="009C6CAB"/>
    <w:rsid w:val="009C7365"/>
    <w:rsid w:val="009D0080"/>
    <w:rsid w:val="009D0AD4"/>
    <w:rsid w:val="009D2A6D"/>
    <w:rsid w:val="009D673D"/>
    <w:rsid w:val="009D7E04"/>
    <w:rsid w:val="009E1174"/>
    <w:rsid w:val="009E4291"/>
    <w:rsid w:val="009E42A5"/>
    <w:rsid w:val="009F46F2"/>
    <w:rsid w:val="009F4F1D"/>
    <w:rsid w:val="009F63BB"/>
    <w:rsid w:val="009F7EA3"/>
    <w:rsid w:val="00A0464A"/>
    <w:rsid w:val="00A05A18"/>
    <w:rsid w:val="00A06253"/>
    <w:rsid w:val="00A0681A"/>
    <w:rsid w:val="00A114B4"/>
    <w:rsid w:val="00A12B36"/>
    <w:rsid w:val="00A152E0"/>
    <w:rsid w:val="00A15DA5"/>
    <w:rsid w:val="00A23567"/>
    <w:rsid w:val="00A25752"/>
    <w:rsid w:val="00A327C9"/>
    <w:rsid w:val="00A348FB"/>
    <w:rsid w:val="00A37049"/>
    <w:rsid w:val="00A4205D"/>
    <w:rsid w:val="00A4296A"/>
    <w:rsid w:val="00A43691"/>
    <w:rsid w:val="00A474FB"/>
    <w:rsid w:val="00A54ABA"/>
    <w:rsid w:val="00A605A6"/>
    <w:rsid w:val="00A62BD4"/>
    <w:rsid w:val="00A6733A"/>
    <w:rsid w:val="00A77FFE"/>
    <w:rsid w:val="00A81997"/>
    <w:rsid w:val="00A84D01"/>
    <w:rsid w:val="00A96C63"/>
    <w:rsid w:val="00AA0988"/>
    <w:rsid w:val="00AA664C"/>
    <w:rsid w:val="00AA7B76"/>
    <w:rsid w:val="00AB3432"/>
    <w:rsid w:val="00AB5A3F"/>
    <w:rsid w:val="00AB6FBD"/>
    <w:rsid w:val="00AB7722"/>
    <w:rsid w:val="00AC4F35"/>
    <w:rsid w:val="00AC5E10"/>
    <w:rsid w:val="00AD09CC"/>
    <w:rsid w:val="00AD1EDE"/>
    <w:rsid w:val="00AD3A04"/>
    <w:rsid w:val="00AD763B"/>
    <w:rsid w:val="00AE1338"/>
    <w:rsid w:val="00AE2EDC"/>
    <w:rsid w:val="00AE4176"/>
    <w:rsid w:val="00AE6777"/>
    <w:rsid w:val="00AF41BC"/>
    <w:rsid w:val="00AF6605"/>
    <w:rsid w:val="00B0063F"/>
    <w:rsid w:val="00B0070A"/>
    <w:rsid w:val="00B00E44"/>
    <w:rsid w:val="00B03192"/>
    <w:rsid w:val="00B05993"/>
    <w:rsid w:val="00B068CB"/>
    <w:rsid w:val="00B10F73"/>
    <w:rsid w:val="00B17B2D"/>
    <w:rsid w:val="00B17D21"/>
    <w:rsid w:val="00B208B4"/>
    <w:rsid w:val="00B21657"/>
    <w:rsid w:val="00B2316A"/>
    <w:rsid w:val="00B2323A"/>
    <w:rsid w:val="00B267A7"/>
    <w:rsid w:val="00B26D29"/>
    <w:rsid w:val="00B2702F"/>
    <w:rsid w:val="00B30578"/>
    <w:rsid w:val="00B321D8"/>
    <w:rsid w:val="00B34DBF"/>
    <w:rsid w:val="00B46D8C"/>
    <w:rsid w:val="00B4797E"/>
    <w:rsid w:val="00B56C2A"/>
    <w:rsid w:val="00B604C8"/>
    <w:rsid w:val="00B610F1"/>
    <w:rsid w:val="00B62617"/>
    <w:rsid w:val="00B711EA"/>
    <w:rsid w:val="00B802E7"/>
    <w:rsid w:val="00B833D9"/>
    <w:rsid w:val="00B85645"/>
    <w:rsid w:val="00B864A5"/>
    <w:rsid w:val="00B87564"/>
    <w:rsid w:val="00B87CB4"/>
    <w:rsid w:val="00B87FC9"/>
    <w:rsid w:val="00B90103"/>
    <w:rsid w:val="00B90D23"/>
    <w:rsid w:val="00B92D3E"/>
    <w:rsid w:val="00B93840"/>
    <w:rsid w:val="00BA1861"/>
    <w:rsid w:val="00BA206D"/>
    <w:rsid w:val="00BB0425"/>
    <w:rsid w:val="00BB1C2C"/>
    <w:rsid w:val="00BB3E08"/>
    <w:rsid w:val="00BB5598"/>
    <w:rsid w:val="00BB661F"/>
    <w:rsid w:val="00BB702D"/>
    <w:rsid w:val="00BD0AFC"/>
    <w:rsid w:val="00BD25C6"/>
    <w:rsid w:val="00BD6622"/>
    <w:rsid w:val="00BE0021"/>
    <w:rsid w:val="00BE0B27"/>
    <w:rsid w:val="00BE4CE1"/>
    <w:rsid w:val="00BE51CC"/>
    <w:rsid w:val="00BE675F"/>
    <w:rsid w:val="00BF0774"/>
    <w:rsid w:val="00BF1695"/>
    <w:rsid w:val="00BF5485"/>
    <w:rsid w:val="00C0448C"/>
    <w:rsid w:val="00C070E6"/>
    <w:rsid w:val="00C07441"/>
    <w:rsid w:val="00C07B06"/>
    <w:rsid w:val="00C11F87"/>
    <w:rsid w:val="00C150A9"/>
    <w:rsid w:val="00C16FE4"/>
    <w:rsid w:val="00C2217D"/>
    <w:rsid w:val="00C26FAF"/>
    <w:rsid w:val="00C27E07"/>
    <w:rsid w:val="00C35ACC"/>
    <w:rsid w:val="00C3791B"/>
    <w:rsid w:val="00C4071F"/>
    <w:rsid w:val="00C60B32"/>
    <w:rsid w:val="00C61DF4"/>
    <w:rsid w:val="00C7706F"/>
    <w:rsid w:val="00C801FF"/>
    <w:rsid w:val="00C82E9A"/>
    <w:rsid w:val="00C8747F"/>
    <w:rsid w:val="00C87EC6"/>
    <w:rsid w:val="00C9091A"/>
    <w:rsid w:val="00C92EEA"/>
    <w:rsid w:val="00C957F8"/>
    <w:rsid w:val="00C96628"/>
    <w:rsid w:val="00CA14D0"/>
    <w:rsid w:val="00CA658F"/>
    <w:rsid w:val="00CA6FFA"/>
    <w:rsid w:val="00CB321F"/>
    <w:rsid w:val="00CB386C"/>
    <w:rsid w:val="00CB5B05"/>
    <w:rsid w:val="00CC74F9"/>
    <w:rsid w:val="00CD0CDA"/>
    <w:rsid w:val="00CD3597"/>
    <w:rsid w:val="00CD6993"/>
    <w:rsid w:val="00CE0964"/>
    <w:rsid w:val="00CE0F7D"/>
    <w:rsid w:val="00CE1C23"/>
    <w:rsid w:val="00CE53D5"/>
    <w:rsid w:val="00CE5646"/>
    <w:rsid w:val="00CE680C"/>
    <w:rsid w:val="00CF0EFC"/>
    <w:rsid w:val="00CF12EF"/>
    <w:rsid w:val="00CF25E9"/>
    <w:rsid w:val="00D02FF0"/>
    <w:rsid w:val="00D03662"/>
    <w:rsid w:val="00D03D80"/>
    <w:rsid w:val="00D0447D"/>
    <w:rsid w:val="00D05049"/>
    <w:rsid w:val="00D0746D"/>
    <w:rsid w:val="00D07AF3"/>
    <w:rsid w:val="00D15104"/>
    <w:rsid w:val="00D15EC6"/>
    <w:rsid w:val="00D16324"/>
    <w:rsid w:val="00D164E9"/>
    <w:rsid w:val="00D21C24"/>
    <w:rsid w:val="00D26521"/>
    <w:rsid w:val="00D30D21"/>
    <w:rsid w:val="00D37AA1"/>
    <w:rsid w:val="00D422BE"/>
    <w:rsid w:val="00D436BC"/>
    <w:rsid w:val="00D43ABF"/>
    <w:rsid w:val="00D44158"/>
    <w:rsid w:val="00D52285"/>
    <w:rsid w:val="00D52742"/>
    <w:rsid w:val="00D55727"/>
    <w:rsid w:val="00D55B1A"/>
    <w:rsid w:val="00D573C4"/>
    <w:rsid w:val="00D5777F"/>
    <w:rsid w:val="00D609A4"/>
    <w:rsid w:val="00D73584"/>
    <w:rsid w:val="00D766C3"/>
    <w:rsid w:val="00D77967"/>
    <w:rsid w:val="00D8043B"/>
    <w:rsid w:val="00D804BB"/>
    <w:rsid w:val="00D81FE1"/>
    <w:rsid w:val="00D82231"/>
    <w:rsid w:val="00D8478A"/>
    <w:rsid w:val="00D86A40"/>
    <w:rsid w:val="00D951BA"/>
    <w:rsid w:val="00DA164D"/>
    <w:rsid w:val="00DA2F98"/>
    <w:rsid w:val="00DA33A4"/>
    <w:rsid w:val="00DA3C2C"/>
    <w:rsid w:val="00DA6CEE"/>
    <w:rsid w:val="00DA76DD"/>
    <w:rsid w:val="00DA7E33"/>
    <w:rsid w:val="00DB072D"/>
    <w:rsid w:val="00DB2957"/>
    <w:rsid w:val="00DD51E4"/>
    <w:rsid w:val="00DD5269"/>
    <w:rsid w:val="00DD53C0"/>
    <w:rsid w:val="00DD64BD"/>
    <w:rsid w:val="00DD7790"/>
    <w:rsid w:val="00DF4624"/>
    <w:rsid w:val="00DF6265"/>
    <w:rsid w:val="00DF75BA"/>
    <w:rsid w:val="00E031C0"/>
    <w:rsid w:val="00E041D6"/>
    <w:rsid w:val="00E044BE"/>
    <w:rsid w:val="00E0517F"/>
    <w:rsid w:val="00E132F4"/>
    <w:rsid w:val="00E1550B"/>
    <w:rsid w:val="00E162C8"/>
    <w:rsid w:val="00E16CA0"/>
    <w:rsid w:val="00E20F10"/>
    <w:rsid w:val="00E25010"/>
    <w:rsid w:val="00E27C9D"/>
    <w:rsid w:val="00E3080D"/>
    <w:rsid w:val="00E31CAB"/>
    <w:rsid w:val="00E33A2E"/>
    <w:rsid w:val="00E33EFB"/>
    <w:rsid w:val="00E34703"/>
    <w:rsid w:val="00E377C1"/>
    <w:rsid w:val="00E51FED"/>
    <w:rsid w:val="00E55DAE"/>
    <w:rsid w:val="00E576F5"/>
    <w:rsid w:val="00E66C16"/>
    <w:rsid w:val="00E73AED"/>
    <w:rsid w:val="00E74194"/>
    <w:rsid w:val="00E8014E"/>
    <w:rsid w:val="00E86E9D"/>
    <w:rsid w:val="00E908A3"/>
    <w:rsid w:val="00EA1134"/>
    <w:rsid w:val="00EA28F4"/>
    <w:rsid w:val="00EA333D"/>
    <w:rsid w:val="00EB1910"/>
    <w:rsid w:val="00EB1BF1"/>
    <w:rsid w:val="00EB5EA2"/>
    <w:rsid w:val="00EB76BD"/>
    <w:rsid w:val="00EC711D"/>
    <w:rsid w:val="00ED1046"/>
    <w:rsid w:val="00ED372B"/>
    <w:rsid w:val="00ED4241"/>
    <w:rsid w:val="00EE41BC"/>
    <w:rsid w:val="00EE4E46"/>
    <w:rsid w:val="00EF224C"/>
    <w:rsid w:val="00F006E0"/>
    <w:rsid w:val="00F01BBA"/>
    <w:rsid w:val="00F032D2"/>
    <w:rsid w:val="00F03724"/>
    <w:rsid w:val="00F12AA9"/>
    <w:rsid w:val="00F14F59"/>
    <w:rsid w:val="00F21D4D"/>
    <w:rsid w:val="00F22A12"/>
    <w:rsid w:val="00F34A73"/>
    <w:rsid w:val="00F375C3"/>
    <w:rsid w:val="00F4098B"/>
    <w:rsid w:val="00F4686B"/>
    <w:rsid w:val="00F506E9"/>
    <w:rsid w:val="00F5189B"/>
    <w:rsid w:val="00F51F73"/>
    <w:rsid w:val="00F61A06"/>
    <w:rsid w:val="00F61E9D"/>
    <w:rsid w:val="00F63001"/>
    <w:rsid w:val="00F6739D"/>
    <w:rsid w:val="00F705DF"/>
    <w:rsid w:val="00F70D2E"/>
    <w:rsid w:val="00F715EE"/>
    <w:rsid w:val="00F72F8A"/>
    <w:rsid w:val="00F750A4"/>
    <w:rsid w:val="00F75EC0"/>
    <w:rsid w:val="00F76120"/>
    <w:rsid w:val="00F773CE"/>
    <w:rsid w:val="00F90BC3"/>
    <w:rsid w:val="00F90DEB"/>
    <w:rsid w:val="00F9198E"/>
    <w:rsid w:val="00F91EAD"/>
    <w:rsid w:val="00F922BE"/>
    <w:rsid w:val="00F97448"/>
    <w:rsid w:val="00FA2800"/>
    <w:rsid w:val="00FA574A"/>
    <w:rsid w:val="00FA7B58"/>
    <w:rsid w:val="00FB7C0A"/>
    <w:rsid w:val="00FD03A2"/>
    <w:rsid w:val="00FD43BB"/>
    <w:rsid w:val="00FF0559"/>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7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32"/>
    <w:rPr>
      <w:lang w:val="en-AU"/>
    </w:rPr>
  </w:style>
  <w:style w:type="paragraph" w:styleId="Heading1">
    <w:name w:val="heading 1"/>
    <w:basedOn w:val="Normal"/>
    <w:next w:val="Normal"/>
    <w:qFormat/>
    <w:pPr>
      <w:keepNext/>
      <w:jc w:val="right"/>
      <w:outlineLvl w:val="0"/>
    </w:pPr>
    <w:rPr>
      <w:rFonts w:ascii="Arial" w:hAnsi="Arial"/>
      <w:b/>
      <w:sz w:val="24"/>
      <w:lang w:val="en-US"/>
    </w:rPr>
  </w:style>
  <w:style w:type="paragraph" w:styleId="Heading2">
    <w:name w:val="heading 2"/>
    <w:basedOn w:val="Normal"/>
    <w:next w:val="Normal"/>
    <w:qFormat/>
    <w:pPr>
      <w:keepNext/>
      <w:ind w:left="720"/>
      <w:jc w:val="center"/>
      <w:outlineLvl w:val="1"/>
    </w:pPr>
    <w:rPr>
      <w:rFonts w:ascii="Arial" w:hAnsi="Arial"/>
      <w:b/>
      <w:sz w:val="24"/>
      <w:lang w:val="ro-RO"/>
    </w:rPr>
  </w:style>
  <w:style w:type="paragraph" w:styleId="Heading3">
    <w:name w:val="heading 3"/>
    <w:basedOn w:val="Normal"/>
    <w:next w:val="Normal"/>
    <w:qFormat/>
    <w:pPr>
      <w:keepNext/>
      <w:ind w:left="720"/>
      <w:jc w:val="both"/>
      <w:outlineLvl w:val="2"/>
    </w:pPr>
    <w:rPr>
      <w:rFonts w:ascii="Arial" w:hAnsi="Arial"/>
      <w:sz w:val="24"/>
      <w:lang w:val="ro-RO"/>
    </w:rPr>
  </w:style>
  <w:style w:type="paragraph" w:styleId="Heading4">
    <w:name w:val="heading 4"/>
    <w:basedOn w:val="Normal"/>
    <w:next w:val="Normal"/>
    <w:qFormat/>
    <w:rsid w:val="006604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sz w:val="24"/>
      <w:lang w:val="ro-RO"/>
    </w:rPr>
  </w:style>
  <w:style w:type="paragraph" w:styleId="BodyText2">
    <w:name w:val="Body Text 2"/>
    <w:basedOn w:val="Normal"/>
    <w:pPr>
      <w:jc w:val="both"/>
    </w:pPr>
    <w:rPr>
      <w:rFonts w:ascii="Arial" w:hAnsi="Arial"/>
      <w:sz w:val="24"/>
      <w:lang w:val="ro-RO"/>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sz w:val="26"/>
      <w:lang w:val="fr-FR"/>
    </w:rPr>
  </w:style>
  <w:style w:type="paragraph" w:styleId="Header">
    <w:name w:val="header"/>
    <w:basedOn w:val="Normal"/>
    <w:pPr>
      <w:tabs>
        <w:tab w:val="center" w:pos="4320"/>
        <w:tab w:val="right" w:pos="8640"/>
      </w:tabs>
    </w:pPr>
  </w:style>
  <w:style w:type="paragraph" w:styleId="BodyTextIndent2">
    <w:name w:val="Body Text Indent 2"/>
    <w:basedOn w:val="Normal"/>
    <w:rsid w:val="00CE0964"/>
    <w:pPr>
      <w:spacing w:after="120" w:line="480" w:lineRule="auto"/>
      <w:ind w:left="360"/>
    </w:pPr>
  </w:style>
  <w:style w:type="table" w:styleId="TableGrid">
    <w:name w:val="Table Grid"/>
    <w:basedOn w:val="TableNormal"/>
    <w:rsid w:val="00DA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2D0A9E"/>
    <w:pPr>
      <w:ind w:left="720"/>
      <w:jc w:val="both"/>
    </w:pPr>
    <w:rPr>
      <w:rFonts w:ascii="ArialUpR" w:hAnsi="ArialUpR" w:cs="Arial"/>
      <w:sz w:val="24"/>
      <w:lang w:val="en-GB"/>
    </w:rPr>
  </w:style>
  <w:style w:type="paragraph" w:customStyle="1" w:styleId="CharCharCharCharCharCharCaracterCaracterCharChar">
    <w:name w:val="Char Char Char Char Char Char Caracter Caracter Char Char"/>
    <w:basedOn w:val="Normal"/>
    <w:rsid w:val="003F7501"/>
    <w:rPr>
      <w:sz w:val="24"/>
      <w:szCs w:val="24"/>
      <w:lang w:val="pl-PL" w:eastAsia="pl-PL"/>
    </w:rPr>
  </w:style>
  <w:style w:type="character" w:customStyle="1" w:styleId="articol1">
    <w:name w:val="articol1"/>
    <w:basedOn w:val="DefaultParagraphFont"/>
    <w:rsid w:val="005E0E6B"/>
    <w:rPr>
      <w:b/>
      <w:bCs/>
      <w:color w:val="009500"/>
    </w:rPr>
  </w:style>
  <w:style w:type="character" w:customStyle="1" w:styleId="alineat1">
    <w:name w:val="alineat1"/>
    <w:basedOn w:val="DefaultParagraphFont"/>
    <w:rsid w:val="005E0E6B"/>
    <w:rPr>
      <w:b/>
      <w:bCs/>
      <w:color w:val="000000"/>
    </w:rPr>
  </w:style>
  <w:style w:type="character" w:customStyle="1" w:styleId="paragraf1">
    <w:name w:val="paragraf1"/>
    <w:basedOn w:val="DefaultParagraphFont"/>
    <w:rsid w:val="00D30D21"/>
    <w:rPr>
      <w:shd w:val="clear" w:color="auto" w:fill="auto"/>
    </w:rPr>
  </w:style>
  <w:style w:type="character" w:customStyle="1" w:styleId="nota1">
    <w:name w:val="nota1"/>
    <w:basedOn w:val="DefaultParagraphFont"/>
    <w:rsid w:val="00D30D21"/>
    <w:rPr>
      <w:b/>
      <w:bCs/>
      <w:color w:val="000000"/>
    </w:rPr>
  </w:style>
  <w:style w:type="character" w:styleId="Hyperlink">
    <w:name w:val="Hyperlink"/>
    <w:basedOn w:val="DefaultParagraphFont"/>
    <w:rsid w:val="00D30D21"/>
    <w:rPr>
      <w:color w:val="0000FF"/>
      <w:u w:val="single"/>
    </w:rPr>
  </w:style>
  <w:style w:type="character" w:customStyle="1" w:styleId="tabel1">
    <w:name w:val="tabel1"/>
    <w:basedOn w:val="DefaultParagraphFont"/>
    <w:rsid w:val="00D30D21"/>
    <w:rPr>
      <w:rFonts w:ascii="Courier New" w:hAnsi="Courier New" w:cs="Courier New" w:hint="default"/>
      <w:color w:val="000000"/>
      <w:sz w:val="20"/>
      <w:szCs w:val="20"/>
      <w:shd w:val="clear" w:color="auto" w:fill="auto"/>
    </w:rPr>
  </w:style>
  <w:style w:type="paragraph" w:styleId="HTMLPreformatted">
    <w:name w:val="HTML Preformatted"/>
    <w:basedOn w:val="Normal"/>
    <w:rsid w:val="00D3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ambul1">
    <w:name w:val="preambul1"/>
    <w:basedOn w:val="DefaultParagraphFont"/>
    <w:rsid w:val="00D26521"/>
    <w:rPr>
      <w:i/>
      <w:iCs/>
      <w:color w:val="000000"/>
    </w:rPr>
  </w:style>
  <w:style w:type="paragraph" w:customStyle="1" w:styleId="CharCharCarCharCarCharCarCharCarCharCarCharCarCharCharCharCharCarCharCarCharCharChar">
    <w:name w:val="Char Char Car Char Car Char Car Char Car Char Car Char Car Char Char Char Char Car Char Car Char Char Char"/>
    <w:basedOn w:val="Normal"/>
    <w:rsid w:val="00CE1C23"/>
    <w:pPr>
      <w:spacing w:after="160" w:line="240" w:lineRule="exact"/>
    </w:pPr>
    <w:rPr>
      <w:rFonts w:ascii="Arial" w:hAnsi="Arial" w:cs="Arial"/>
      <w:lang w:val="en-US"/>
    </w:rPr>
  </w:style>
  <w:style w:type="paragraph" w:styleId="BodyText3">
    <w:name w:val="Body Text 3"/>
    <w:basedOn w:val="Normal"/>
    <w:rsid w:val="004D402D"/>
    <w:pPr>
      <w:spacing w:after="120"/>
    </w:pPr>
    <w:rPr>
      <w:sz w:val="16"/>
      <w:szCs w:val="16"/>
    </w:rPr>
  </w:style>
  <w:style w:type="paragraph" w:styleId="ListParagraph">
    <w:name w:val="List Paragraph"/>
    <w:basedOn w:val="Normal"/>
    <w:uiPriority w:val="34"/>
    <w:qFormat/>
    <w:rsid w:val="00701264"/>
    <w:pPr>
      <w:ind w:left="720"/>
      <w:contextualSpacing/>
    </w:pPr>
  </w:style>
  <w:style w:type="paragraph" w:styleId="BalloonText">
    <w:name w:val="Balloon Text"/>
    <w:basedOn w:val="Normal"/>
    <w:link w:val="BalloonTextChar"/>
    <w:uiPriority w:val="99"/>
    <w:semiHidden/>
    <w:unhideWhenUsed/>
    <w:rsid w:val="00097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CB"/>
    <w:rPr>
      <w:rFonts w:ascii="Segoe UI" w:hAnsi="Segoe UI" w:cs="Segoe UI"/>
      <w:sz w:val="18"/>
      <w:szCs w:val="18"/>
      <w:lang w:val="en-AU"/>
    </w:rPr>
  </w:style>
  <w:style w:type="character" w:customStyle="1" w:styleId="l5tlu1">
    <w:name w:val="l5tlu1"/>
    <w:basedOn w:val="DefaultParagraphFont"/>
    <w:rsid w:val="005F2B31"/>
    <w:rPr>
      <w:b/>
      <w:bCs/>
      <w:color w:val="000000"/>
      <w:sz w:val="32"/>
      <w:szCs w:val="32"/>
    </w:rPr>
  </w:style>
  <w:style w:type="character" w:customStyle="1" w:styleId="l5def1">
    <w:name w:val="l5def1"/>
    <w:basedOn w:val="DefaultParagraphFont"/>
    <w:rsid w:val="00362A4A"/>
    <w:rPr>
      <w:rFonts w:ascii="Arial" w:hAnsi="Arial" w:cs="Arial" w:hint="default"/>
      <w:color w:val="000000"/>
      <w:sz w:val="26"/>
      <w:szCs w:val="26"/>
    </w:rPr>
  </w:style>
  <w:style w:type="character" w:styleId="CommentReference">
    <w:name w:val="annotation reference"/>
    <w:basedOn w:val="DefaultParagraphFont"/>
    <w:uiPriority w:val="99"/>
    <w:semiHidden/>
    <w:unhideWhenUsed/>
    <w:rsid w:val="00C11F87"/>
    <w:rPr>
      <w:sz w:val="16"/>
      <w:szCs w:val="16"/>
    </w:rPr>
  </w:style>
  <w:style w:type="paragraph" w:styleId="CommentText">
    <w:name w:val="annotation text"/>
    <w:basedOn w:val="Normal"/>
    <w:link w:val="CommentTextChar"/>
    <w:uiPriority w:val="99"/>
    <w:semiHidden/>
    <w:unhideWhenUsed/>
    <w:rsid w:val="00C11F87"/>
  </w:style>
  <w:style w:type="character" w:customStyle="1" w:styleId="CommentTextChar">
    <w:name w:val="Comment Text Char"/>
    <w:basedOn w:val="DefaultParagraphFont"/>
    <w:link w:val="CommentText"/>
    <w:uiPriority w:val="99"/>
    <w:semiHidden/>
    <w:rsid w:val="00C11F87"/>
    <w:rPr>
      <w:lang w:val="en-AU"/>
    </w:rPr>
  </w:style>
  <w:style w:type="paragraph" w:styleId="CommentSubject">
    <w:name w:val="annotation subject"/>
    <w:basedOn w:val="CommentText"/>
    <w:next w:val="CommentText"/>
    <w:link w:val="CommentSubjectChar"/>
    <w:uiPriority w:val="99"/>
    <w:semiHidden/>
    <w:unhideWhenUsed/>
    <w:rsid w:val="00C11F87"/>
    <w:rPr>
      <w:b/>
      <w:bCs/>
    </w:rPr>
  </w:style>
  <w:style w:type="character" w:customStyle="1" w:styleId="CommentSubjectChar">
    <w:name w:val="Comment Subject Char"/>
    <w:basedOn w:val="CommentTextChar"/>
    <w:link w:val="CommentSubject"/>
    <w:uiPriority w:val="99"/>
    <w:semiHidden/>
    <w:rsid w:val="00C11F87"/>
    <w:rPr>
      <w:b/>
      <w:bCs/>
      <w:lang w:val="en-AU"/>
    </w:rPr>
  </w:style>
  <w:style w:type="paragraph" w:styleId="FootnoteText">
    <w:name w:val="footnote text"/>
    <w:basedOn w:val="Normal"/>
    <w:link w:val="FootnoteTextChar"/>
    <w:uiPriority w:val="99"/>
    <w:semiHidden/>
    <w:unhideWhenUsed/>
    <w:rsid w:val="00672C25"/>
  </w:style>
  <w:style w:type="character" w:customStyle="1" w:styleId="FootnoteTextChar">
    <w:name w:val="Footnote Text Char"/>
    <w:basedOn w:val="DefaultParagraphFont"/>
    <w:link w:val="FootnoteText"/>
    <w:uiPriority w:val="99"/>
    <w:semiHidden/>
    <w:rsid w:val="00672C25"/>
    <w:rPr>
      <w:lang w:val="en-AU"/>
    </w:rPr>
  </w:style>
  <w:style w:type="character" w:styleId="FootnoteReference">
    <w:name w:val="footnote reference"/>
    <w:basedOn w:val="DefaultParagraphFont"/>
    <w:uiPriority w:val="99"/>
    <w:semiHidden/>
    <w:unhideWhenUsed/>
    <w:rsid w:val="00672C25"/>
    <w:rPr>
      <w:vertAlign w:val="superscript"/>
    </w:rPr>
  </w:style>
  <w:style w:type="character" w:customStyle="1" w:styleId="Style7">
    <w:name w:val="Style7"/>
    <w:uiPriority w:val="1"/>
    <w:rsid w:val="00D609A4"/>
    <w:rPr>
      <w:rFonts w:ascii="Arial" w:hAnsi="Arial"/>
      <w:sz w:val="18"/>
    </w:rPr>
  </w:style>
  <w:style w:type="paragraph" w:customStyle="1" w:styleId="Default">
    <w:name w:val="Default"/>
    <w:rsid w:val="00D609A4"/>
    <w:pPr>
      <w:autoSpaceDE w:val="0"/>
      <w:autoSpaceDN w:val="0"/>
      <w:adjustRightInd w:val="0"/>
    </w:pPr>
    <w:rPr>
      <w:color w:val="000000"/>
      <w:sz w:val="24"/>
      <w:szCs w:val="24"/>
    </w:rPr>
  </w:style>
  <w:style w:type="paragraph" w:customStyle="1" w:styleId="TableParagraph">
    <w:name w:val="Table Paragraph"/>
    <w:basedOn w:val="Normal"/>
    <w:uiPriority w:val="1"/>
    <w:qFormat/>
    <w:rsid w:val="003751BB"/>
    <w:pPr>
      <w:widowControl w:val="0"/>
      <w:autoSpaceDE w:val="0"/>
      <w:autoSpaceDN w:val="0"/>
    </w:pPr>
    <w:rPr>
      <w:rFonts w:ascii="Microsoft Sans Serif" w:eastAsia="Microsoft Sans Serif" w:hAnsi="Microsoft Sans Serif" w:cs="Microsoft Sans Serif"/>
      <w:sz w:val="22"/>
      <w:szCs w:val="22"/>
      <w:lang w:val="ro-RO"/>
    </w:rPr>
  </w:style>
  <w:style w:type="paragraph" w:styleId="EndnoteText">
    <w:name w:val="endnote text"/>
    <w:basedOn w:val="Normal"/>
    <w:link w:val="EndnoteTextChar"/>
    <w:uiPriority w:val="99"/>
    <w:semiHidden/>
    <w:unhideWhenUsed/>
    <w:rsid w:val="00B2702F"/>
  </w:style>
  <w:style w:type="character" w:customStyle="1" w:styleId="EndnoteTextChar">
    <w:name w:val="Endnote Text Char"/>
    <w:basedOn w:val="DefaultParagraphFont"/>
    <w:link w:val="EndnoteText"/>
    <w:uiPriority w:val="99"/>
    <w:semiHidden/>
    <w:rsid w:val="00B2702F"/>
    <w:rPr>
      <w:lang w:val="en-AU"/>
    </w:rPr>
  </w:style>
  <w:style w:type="character" w:styleId="EndnoteReference">
    <w:name w:val="endnote reference"/>
    <w:basedOn w:val="DefaultParagraphFont"/>
    <w:uiPriority w:val="99"/>
    <w:semiHidden/>
    <w:unhideWhenUsed/>
    <w:rsid w:val="00B270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32"/>
    <w:rPr>
      <w:lang w:val="en-AU"/>
    </w:rPr>
  </w:style>
  <w:style w:type="paragraph" w:styleId="Heading1">
    <w:name w:val="heading 1"/>
    <w:basedOn w:val="Normal"/>
    <w:next w:val="Normal"/>
    <w:qFormat/>
    <w:pPr>
      <w:keepNext/>
      <w:jc w:val="right"/>
      <w:outlineLvl w:val="0"/>
    </w:pPr>
    <w:rPr>
      <w:rFonts w:ascii="Arial" w:hAnsi="Arial"/>
      <w:b/>
      <w:sz w:val="24"/>
      <w:lang w:val="en-US"/>
    </w:rPr>
  </w:style>
  <w:style w:type="paragraph" w:styleId="Heading2">
    <w:name w:val="heading 2"/>
    <w:basedOn w:val="Normal"/>
    <w:next w:val="Normal"/>
    <w:qFormat/>
    <w:pPr>
      <w:keepNext/>
      <w:ind w:left="720"/>
      <w:jc w:val="center"/>
      <w:outlineLvl w:val="1"/>
    </w:pPr>
    <w:rPr>
      <w:rFonts w:ascii="Arial" w:hAnsi="Arial"/>
      <w:b/>
      <w:sz w:val="24"/>
      <w:lang w:val="ro-RO"/>
    </w:rPr>
  </w:style>
  <w:style w:type="paragraph" w:styleId="Heading3">
    <w:name w:val="heading 3"/>
    <w:basedOn w:val="Normal"/>
    <w:next w:val="Normal"/>
    <w:qFormat/>
    <w:pPr>
      <w:keepNext/>
      <w:ind w:left="720"/>
      <w:jc w:val="both"/>
      <w:outlineLvl w:val="2"/>
    </w:pPr>
    <w:rPr>
      <w:rFonts w:ascii="Arial" w:hAnsi="Arial"/>
      <w:sz w:val="24"/>
      <w:lang w:val="ro-RO"/>
    </w:rPr>
  </w:style>
  <w:style w:type="paragraph" w:styleId="Heading4">
    <w:name w:val="heading 4"/>
    <w:basedOn w:val="Normal"/>
    <w:next w:val="Normal"/>
    <w:qFormat/>
    <w:rsid w:val="006604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sz w:val="24"/>
      <w:lang w:val="ro-RO"/>
    </w:rPr>
  </w:style>
  <w:style w:type="paragraph" w:styleId="BodyText2">
    <w:name w:val="Body Text 2"/>
    <w:basedOn w:val="Normal"/>
    <w:pPr>
      <w:jc w:val="both"/>
    </w:pPr>
    <w:rPr>
      <w:rFonts w:ascii="Arial" w:hAnsi="Arial"/>
      <w:sz w:val="24"/>
      <w:lang w:val="ro-RO"/>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sz w:val="26"/>
      <w:lang w:val="fr-FR"/>
    </w:rPr>
  </w:style>
  <w:style w:type="paragraph" w:styleId="Header">
    <w:name w:val="header"/>
    <w:basedOn w:val="Normal"/>
    <w:pPr>
      <w:tabs>
        <w:tab w:val="center" w:pos="4320"/>
        <w:tab w:val="right" w:pos="8640"/>
      </w:tabs>
    </w:pPr>
  </w:style>
  <w:style w:type="paragraph" w:styleId="BodyTextIndent2">
    <w:name w:val="Body Text Indent 2"/>
    <w:basedOn w:val="Normal"/>
    <w:rsid w:val="00CE0964"/>
    <w:pPr>
      <w:spacing w:after="120" w:line="480" w:lineRule="auto"/>
      <w:ind w:left="360"/>
    </w:pPr>
  </w:style>
  <w:style w:type="table" w:styleId="TableGrid">
    <w:name w:val="Table Grid"/>
    <w:basedOn w:val="TableNormal"/>
    <w:rsid w:val="00DA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2D0A9E"/>
    <w:pPr>
      <w:ind w:left="720"/>
      <w:jc w:val="both"/>
    </w:pPr>
    <w:rPr>
      <w:rFonts w:ascii="ArialUpR" w:hAnsi="ArialUpR" w:cs="Arial"/>
      <w:sz w:val="24"/>
      <w:lang w:val="en-GB"/>
    </w:rPr>
  </w:style>
  <w:style w:type="paragraph" w:customStyle="1" w:styleId="CharCharCharCharCharCharCaracterCaracterCharChar">
    <w:name w:val="Char Char Char Char Char Char Caracter Caracter Char Char"/>
    <w:basedOn w:val="Normal"/>
    <w:rsid w:val="003F7501"/>
    <w:rPr>
      <w:sz w:val="24"/>
      <w:szCs w:val="24"/>
      <w:lang w:val="pl-PL" w:eastAsia="pl-PL"/>
    </w:rPr>
  </w:style>
  <w:style w:type="character" w:customStyle="1" w:styleId="articol1">
    <w:name w:val="articol1"/>
    <w:basedOn w:val="DefaultParagraphFont"/>
    <w:rsid w:val="005E0E6B"/>
    <w:rPr>
      <w:b/>
      <w:bCs/>
      <w:color w:val="009500"/>
    </w:rPr>
  </w:style>
  <w:style w:type="character" w:customStyle="1" w:styleId="alineat1">
    <w:name w:val="alineat1"/>
    <w:basedOn w:val="DefaultParagraphFont"/>
    <w:rsid w:val="005E0E6B"/>
    <w:rPr>
      <w:b/>
      <w:bCs/>
      <w:color w:val="000000"/>
    </w:rPr>
  </w:style>
  <w:style w:type="character" w:customStyle="1" w:styleId="paragraf1">
    <w:name w:val="paragraf1"/>
    <w:basedOn w:val="DefaultParagraphFont"/>
    <w:rsid w:val="00D30D21"/>
    <w:rPr>
      <w:shd w:val="clear" w:color="auto" w:fill="auto"/>
    </w:rPr>
  </w:style>
  <w:style w:type="character" w:customStyle="1" w:styleId="nota1">
    <w:name w:val="nota1"/>
    <w:basedOn w:val="DefaultParagraphFont"/>
    <w:rsid w:val="00D30D21"/>
    <w:rPr>
      <w:b/>
      <w:bCs/>
      <w:color w:val="000000"/>
    </w:rPr>
  </w:style>
  <w:style w:type="character" w:styleId="Hyperlink">
    <w:name w:val="Hyperlink"/>
    <w:basedOn w:val="DefaultParagraphFont"/>
    <w:rsid w:val="00D30D21"/>
    <w:rPr>
      <w:color w:val="0000FF"/>
      <w:u w:val="single"/>
    </w:rPr>
  </w:style>
  <w:style w:type="character" w:customStyle="1" w:styleId="tabel1">
    <w:name w:val="tabel1"/>
    <w:basedOn w:val="DefaultParagraphFont"/>
    <w:rsid w:val="00D30D21"/>
    <w:rPr>
      <w:rFonts w:ascii="Courier New" w:hAnsi="Courier New" w:cs="Courier New" w:hint="default"/>
      <w:color w:val="000000"/>
      <w:sz w:val="20"/>
      <w:szCs w:val="20"/>
      <w:shd w:val="clear" w:color="auto" w:fill="auto"/>
    </w:rPr>
  </w:style>
  <w:style w:type="paragraph" w:styleId="HTMLPreformatted">
    <w:name w:val="HTML Preformatted"/>
    <w:basedOn w:val="Normal"/>
    <w:rsid w:val="00D3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ambul1">
    <w:name w:val="preambul1"/>
    <w:basedOn w:val="DefaultParagraphFont"/>
    <w:rsid w:val="00D26521"/>
    <w:rPr>
      <w:i/>
      <w:iCs/>
      <w:color w:val="000000"/>
    </w:rPr>
  </w:style>
  <w:style w:type="paragraph" w:customStyle="1" w:styleId="CharCharCarCharCarCharCarCharCarCharCarCharCarCharCharCharCharCarCharCarCharCharChar">
    <w:name w:val="Char Char Car Char Car Char Car Char Car Char Car Char Car Char Char Char Char Car Char Car Char Char Char"/>
    <w:basedOn w:val="Normal"/>
    <w:rsid w:val="00CE1C23"/>
    <w:pPr>
      <w:spacing w:after="160" w:line="240" w:lineRule="exact"/>
    </w:pPr>
    <w:rPr>
      <w:rFonts w:ascii="Arial" w:hAnsi="Arial" w:cs="Arial"/>
      <w:lang w:val="en-US"/>
    </w:rPr>
  </w:style>
  <w:style w:type="paragraph" w:styleId="BodyText3">
    <w:name w:val="Body Text 3"/>
    <w:basedOn w:val="Normal"/>
    <w:rsid w:val="004D402D"/>
    <w:pPr>
      <w:spacing w:after="120"/>
    </w:pPr>
    <w:rPr>
      <w:sz w:val="16"/>
      <w:szCs w:val="16"/>
    </w:rPr>
  </w:style>
  <w:style w:type="paragraph" w:styleId="ListParagraph">
    <w:name w:val="List Paragraph"/>
    <w:basedOn w:val="Normal"/>
    <w:uiPriority w:val="34"/>
    <w:qFormat/>
    <w:rsid w:val="00701264"/>
    <w:pPr>
      <w:ind w:left="720"/>
      <w:contextualSpacing/>
    </w:pPr>
  </w:style>
  <w:style w:type="paragraph" w:styleId="BalloonText">
    <w:name w:val="Balloon Text"/>
    <w:basedOn w:val="Normal"/>
    <w:link w:val="BalloonTextChar"/>
    <w:uiPriority w:val="99"/>
    <w:semiHidden/>
    <w:unhideWhenUsed/>
    <w:rsid w:val="00097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CB"/>
    <w:rPr>
      <w:rFonts w:ascii="Segoe UI" w:hAnsi="Segoe UI" w:cs="Segoe UI"/>
      <w:sz w:val="18"/>
      <w:szCs w:val="18"/>
      <w:lang w:val="en-AU"/>
    </w:rPr>
  </w:style>
  <w:style w:type="character" w:customStyle="1" w:styleId="l5tlu1">
    <w:name w:val="l5tlu1"/>
    <w:basedOn w:val="DefaultParagraphFont"/>
    <w:rsid w:val="005F2B31"/>
    <w:rPr>
      <w:b/>
      <w:bCs/>
      <w:color w:val="000000"/>
      <w:sz w:val="32"/>
      <w:szCs w:val="32"/>
    </w:rPr>
  </w:style>
  <w:style w:type="character" w:customStyle="1" w:styleId="l5def1">
    <w:name w:val="l5def1"/>
    <w:basedOn w:val="DefaultParagraphFont"/>
    <w:rsid w:val="00362A4A"/>
    <w:rPr>
      <w:rFonts w:ascii="Arial" w:hAnsi="Arial" w:cs="Arial" w:hint="default"/>
      <w:color w:val="000000"/>
      <w:sz w:val="26"/>
      <w:szCs w:val="26"/>
    </w:rPr>
  </w:style>
  <w:style w:type="character" w:styleId="CommentReference">
    <w:name w:val="annotation reference"/>
    <w:basedOn w:val="DefaultParagraphFont"/>
    <w:uiPriority w:val="99"/>
    <w:semiHidden/>
    <w:unhideWhenUsed/>
    <w:rsid w:val="00C11F87"/>
    <w:rPr>
      <w:sz w:val="16"/>
      <w:szCs w:val="16"/>
    </w:rPr>
  </w:style>
  <w:style w:type="paragraph" w:styleId="CommentText">
    <w:name w:val="annotation text"/>
    <w:basedOn w:val="Normal"/>
    <w:link w:val="CommentTextChar"/>
    <w:uiPriority w:val="99"/>
    <w:semiHidden/>
    <w:unhideWhenUsed/>
    <w:rsid w:val="00C11F87"/>
  </w:style>
  <w:style w:type="character" w:customStyle="1" w:styleId="CommentTextChar">
    <w:name w:val="Comment Text Char"/>
    <w:basedOn w:val="DefaultParagraphFont"/>
    <w:link w:val="CommentText"/>
    <w:uiPriority w:val="99"/>
    <w:semiHidden/>
    <w:rsid w:val="00C11F87"/>
    <w:rPr>
      <w:lang w:val="en-AU"/>
    </w:rPr>
  </w:style>
  <w:style w:type="paragraph" w:styleId="CommentSubject">
    <w:name w:val="annotation subject"/>
    <w:basedOn w:val="CommentText"/>
    <w:next w:val="CommentText"/>
    <w:link w:val="CommentSubjectChar"/>
    <w:uiPriority w:val="99"/>
    <w:semiHidden/>
    <w:unhideWhenUsed/>
    <w:rsid w:val="00C11F87"/>
    <w:rPr>
      <w:b/>
      <w:bCs/>
    </w:rPr>
  </w:style>
  <w:style w:type="character" w:customStyle="1" w:styleId="CommentSubjectChar">
    <w:name w:val="Comment Subject Char"/>
    <w:basedOn w:val="CommentTextChar"/>
    <w:link w:val="CommentSubject"/>
    <w:uiPriority w:val="99"/>
    <w:semiHidden/>
    <w:rsid w:val="00C11F87"/>
    <w:rPr>
      <w:b/>
      <w:bCs/>
      <w:lang w:val="en-AU"/>
    </w:rPr>
  </w:style>
  <w:style w:type="paragraph" w:styleId="FootnoteText">
    <w:name w:val="footnote text"/>
    <w:basedOn w:val="Normal"/>
    <w:link w:val="FootnoteTextChar"/>
    <w:uiPriority w:val="99"/>
    <w:semiHidden/>
    <w:unhideWhenUsed/>
    <w:rsid w:val="00672C25"/>
  </w:style>
  <w:style w:type="character" w:customStyle="1" w:styleId="FootnoteTextChar">
    <w:name w:val="Footnote Text Char"/>
    <w:basedOn w:val="DefaultParagraphFont"/>
    <w:link w:val="FootnoteText"/>
    <w:uiPriority w:val="99"/>
    <w:semiHidden/>
    <w:rsid w:val="00672C25"/>
    <w:rPr>
      <w:lang w:val="en-AU"/>
    </w:rPr>
  </w:style>
  <w:style w:type="character" w:styleId="FootnoteReference">
    <w:name w:val="footnote reference"/>
    <w:basedOn w:val="DefaultParagraphFont"/>
    <w:uiPriority w:val="99"/>
    <w:semiHidden/>
    <w:unhideWhenUsed/>
    <w:rsid w:val="00672C25"/>
    <w:rPr>
      <w:vertAlign w:val="superscript"/>
    </w:rPr>
  </w:style>
  <w:style w:type="character" w:customStyle="1" w:styleId="Style7">
    <w:name w:val="Style7"/>
    <w:uiPriority w:val="1"/>
    <w:rsid w:val="00D609A4"/>
    <w:rPr>
      <w:rFonts w:ascii="Arial" w:hAnsi="Arial"/>
      <w:sz w:val="18"/>
    </w:rPr>
  </w:style>
  <w:style w:type="paragraph" w:customStyle="1" w:styleId="Default">
    <w:name w:val="Default"/>
    <w:rsid w:val="00D609A4"/>
    <w:pPr>
      <w:autoSpaceDE w:val="0"/>
      <w:autoSpaceDN w:val="0"/>
      <w:adjustRightInd w:val="0"/>
    </w:pPr>
    <w:rPr>
      <w:color w:val="000000"/>
      <w:sz w:val="24"/>
      <w:szCs w:val="24"/>
    </w:rPr>
  </w:style>
  <w:style w:type="paragraph" w:customStyle="1" w:styleId="TableParagraph">
    <w:name w:val="Table Paragraph"/>
    <w:basedOn w:val="Normal"/>
    <w:uiPriority w:val="1"/>
    <w:qFormat/>
    <w:rsid w:val="003751BB"/>
    <w:pPr>
      <w:widowControl w:val="0"/>
      <w:autoSpaceDE w:val="0"/>
      <w:autoSpaceDN w:val="0"/>
    </w:pPr>
    <w:rPr>
      <w:rFonts w:ascii="Microsoft Sans Serif" w:eastAsia="Microsoft Sans Serif" w:hAnsi="Microsoft Sans Serif" w:cs="Microsoft Sans Serif"/>
      <w:sz w:val="22"/>
      <w:szCs w:val="22"/>
      <w:lang w:val="ro-RO"/>
    </w:rPr>
  </w:style>
  <w:style w:type="paragraph" w:styleId="EndnoteText">
    <w:name w:val="endnote text"/>
    <w:basedOn w:val="Normal"/>
    <w:link w:val="EndnoteTextChar"/>
    <w:uiPriority w:val="99"/>
    <w:semiHidden/>
    <w:unhideWhenUsed/>
    <w:rsid w:val="00B2702F"/>
  </w:style>
  <w:style w:type="character" w:customStyle="1" w:styleId="EndnoteTextChar">
    <w:name w:val="Endnote Text Char"/>
    <w:basedOn w:val="DefaultParagraphFont"/>
    <w:link w:val="EndnoteText"/>
    <w:uiPriority w:val="99"/>
    <w:semiHidden/>
    <w:rsid w:val="00B2702F"/>
    <w:rPr>
      <w:lang w:val="en-AU"/>
    </w:rPr>
  </w:style>
  <w:style w:type="character" w:styleId="EndnoteReference">
    <w:name w:val="endnote reference"/>
    <w:basedOn w:val="DefaultParagraphFont"/>
    <w:uiPriority w:val="99"/>
    <w:semiHidden/>
    <w:unhideWhenUsed/>
    <w:rsid w:val="00B27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6779">
      <w:bodyDiv w:val="1"/>
      <w:marLeft w:val="0"/>
      <w:marRight w:val="0"/>
      <w:marTop w:val="0"/>
      <w:marBottom w:val="0"/>
      <w:divBdr>
        <w:top w:val="none" w:sz="0" w:space="0" w:color="auto"/>
        <w:left w:val="none" w:sz="0" w:space="0" w:color="auto"/>
        <w:bottom w:val="none" w:sz="0" w:space="0" w:color="auto"/>
        <w:right w:val="none" w:sz="0" w:space="0" w:color="auto"/>
      </w:divBdr>
    </w:div>
    <w:div w:id="467938897">
      <w:bodyDiv w:val="1"/>
      <w:marLeft w:val="0"/>
      <w:marRight w:val="0"/>
      <w:marTop w:val="0"/>
      <w:marBottom w:val="0"/>
      <w:divBdr>
        <w:top w:val="none" w:sz="0" w:space="0" w:color="auto"/>
        <w:left w:val="none" w:sz="0" w:space="0" w:color="auto"/>
        <w:bottom w:val="none" w:sz="0" w:space="0" w:color="auto"/>
        <w:right w:val="none" w:sz="0" w:space="0" w:color="auto"/>
      </w:divBdr>
      <w:divsChild>
        <w:div w:id="66995556">
          <w:marLeft w:val="0"/>
          <w:marRight w:val="0"/>
          <w:marTop w:val="0"/>
          <w:marBottom w:val="0"/>
          <w:divBdr>
            <w:top w:val="none" w:sz="0" w:space="0" w:color="auto"/>
            <w:left w:val="none" w:sz="0" w:space="0" w:color="auto"/>
            <w:bottom w:val="none" w:sz="0" w:space="0" w:color="auto"/>
            <w:right w:val="none" w:sz="0" w:space="0" w:color="auto"/>
          </w:divBdr>
        </w:div>
        <w:div w:id="212427636">
          <w:marLeft w:val="0"/>
          <w:marRight w:val="0"/>
          <w:marTop w:val="0"/>
          <w:marBottom w:val="0"/>
          <w:divBdr>
            <w:top w:val="none" w:sz="0" w:space="0" w:color="auto"/>
            <w:left w:val="none" w:sz="0" w:space="0" w:color="auto"/>
            <w:bottom w:val="none" w:sz="0" w:space="0" w:color="auto"/>
            <w:right w:val="none" w:sz="0" w:space="0" w:color="auto"/>
          </w:divBdr>
        </w:div>
        <w:div w:id="256332856">
          <w:marLeft w:val="0"/>
          <w:marRight w:val="0"/>
          <w:marTop w:val="0"/>
          <w:marBottom w:val="0"/>
          <w:divBdr>
            <w:top w:val="none" w:sz="0" w:space="0" w:color="auto"/>
            <w:left w:val="none" w:sz="0" w:space="0" w:color="auto"/>
            <w:bottom w:val="none" w:sz="0" w:space="0" w:color="auto"/>
            <w:right w:val="none" w:sz="0" w:space="0" w:color="auto"/>
          </w:divBdr>
        </w:div>
        <w:div w:id="290091342">
          <w:marLeft w:val="0"/>
          <w:marRight w:val="0"/>
          <w:marTop w:val="0"/>
          <w:marBottom w:val="0"/>
          <w:divBdr>
            <w:top w:val="none" w:sz="0" w:space="0" w:color="auto"/>
            <w:left w:val="none" w:sz="0" w:space="0" w:color="auto"/>
            <w:bottom w:val="none" w:sz="0" w:space="0" w:color="auto"/>
            <w:right w:val="none" w:sz="0" w:space="0" w:color="auto"/>
          </w:divBdr>
        </w:div>
        <w:div w:id="652568924">
          <w:marLeft w:val="0"/>
          <w:marRight w:val="0"/>
          <w:marTop w:val="0"/>
          <w:marBottom w:val="0"/>
          <w:divBdr>
            <w:top w:val="none" w:sz="0" w:space="0" w:color="auto"/>
            <w:left w:val="none" w:sz="0" w:space="0" w:color="auto"/>
            <w:bottom w:val="none" w:sz="0" w:space="0" w:color="auto"/>
            <w:right w:val="none" w:sz="0" w:space="0" w:color="auto"/>
          </w:divBdr>
        </w:div>
        <w:div w:id="685013975">
          <w:marLeft w:val="0"/>
          <w:marRight w:val="0"/>
          <w:marTop w:val="0"/>
          <w:marBottom w:val="0"/>
          <w:divBdr>
            <w:top w:val="none" w:sz="0" w:space="0" w:color="auto"/>
            <w:left w:val="none" w:sz="0" w:space="0" w:color="auto"/>
            <w:bottom w:val="none" w:sz="0" w:space="0" w:color="auto"/>
            <w:right w:val="none" w:sz="0" w:space="0" w:color="auto"/>
          </w:divBdr>
        </w:div>
        <w:div w:id="966275438">
          <w:marLeft w:val="0"/>
          <w:marRight w:val="0"/>
          <w:marTop w:val="0"/>
          <w:marBottom w:val="0"/>
          <w:divBdr>
            <w:top w:val="none" w:sz="0" w:space="0" w:color="auto"/>
            <w:left w:val="none" w:sz="0" w:space="0" w:color="auto"/>
            <w:bottom w:val="none" w:sz="0" w:space="0" w:color="auto"/>
            <w:right w:val="none" w:sz="0" w:space="0" w:color="auto"/>
          </w:divBdr>
        </w:div>
        <w:div w:id="1022055316">
          <w:marLeft w:val="0"/>
          <w:marRight w:val="0"/>
          <w:marTop w:val="0"/>
          <w:marBottom w:val="0"/>
          <w:divBdr>
            <w:top w:val="none" w:sz="0" w:space="0" w:color="auto"/>
            <w:left w:val="none" w:sz="0" w:space="0" w:color="auto"/>
            <w:bottom w:val="none" w:sz="0" w:space="0" w:color="auto"/>
            <w:right w:val="none" w:sz="0" w:space="0" w:color="auto"/>
          </w:divBdr>
        </w:div>
        <w:div w:id="1110777999">
          <w:marLeft w:val="0"/>
          <w:marRight w:val="0"/>
          <w:marTop w:val="0"/>
          <w:marBottom w:val="0"/>
          <w:divBdr>
            <w:top w:val="none" w:sz="0" w:space="0" w:color="auto"/>
            <w:left w:val="none" w:sz="0" w:space="0" w:color="auto"/>
            <w:bottom w:val="none" w:sz="0" w:space="0" w:color="auto"/>
            <w:right w:val="none" w:sz="0" w:space="0" w:color="auto"/>
          </w:divBdr>
        </w:div>
        <w:div w:id="1125777594">
          <w:marLeft w:val="0"/>
          <w:marRight w:val="0"/>
          <w:marTop w:val="0"/>
          <w:marBottom w:val="0"/>
          <w:divBdr>
            <w:top w:val="none" w:sz="0" w:space="0" w:color="auto"/>
            <w:left w:val="none" w:sz="0" w:space="0" w:color="auto"/>
            <w:bottom w:val="none" w:sz="0" w:space="0" w:color="auto"/>
            <w:right w:val="none" w:sz="0" w:space="0" w:color="auto"/>
          </w:divBdr>
        </w:div>
        <w:div w:id="1127703240">
          <w:marLeft w:val="0"/>
          <w:marRight w:val="0"/>
          <w:marTop w:val="0"/>
          <w:marBottom w:val="0"/>
          <w:divBdr>
            <w:top w:val="none" w:sz="0" w:space="0" w:color="auto"/>
            <w:left w:val="none" w:sz="0" w:space="0" w:color="auto"/>
            <w:bottom w:val="none" w:sz="0" w:space="0" w:color="auto"/>
            <w:right w:val="none" w:sz="0" w:space="0" w:color="auto"/>
          </w:divBdr>
        </w:div>
        <w:div w:id="1673265494">
          <w:marLeft w:val="0"/>
          <w:marRight w:val="0"/>
          <w:marTop w:val="0"/>
          <w:marBottom w:val="0"/>
          <w:divBdr>
            <w:top w:val="none" w:sz="0" w:space="0" w:color="auto"/>
            <w:left w:val="none" w:sz="0" w:space="0" w:color="auto"/>
            <w:bottom w:val="none" w:sz="0" w:space="0" w:color="auto"/>
            <w:right w:val="none" w:sz="0" w:space="0" w:color="auto"/>
          </w:divBdr>
        </w:div>
        <w:div w:id="1673796521">
          <w:marLeft w:val="0"/>
          <w:marRight w:val="0"/>
          <w:marTop w:val="0"/>
          <w:marBottom w:val="0"/>
          <w:divBdr>
            <w:top w:val="none" w:sz="0" w:space="0" w:color="auto"/>
            <w:left w:val="none" w:sz="0" w:space="0" w:color="auto"/>
            <w:bottom w:val="none" w:sz="0" w:space="0" w:color="auto"/>
            <w:right w:val="none" w:sz="0" w:space="0" w:color="auto"/>
          </w:divBdr>
        </w:div>
        <w:div w:id="1902789845">
          <w:marLeft w:val="0"/>
          <w:marRight w:val="0"/>
          <w:marTop w:val="0"/>
          <w:marBottom w:val="0"/>
          <w:divBdr>
            <w:top w:val="none" w:sz="0" w:space="0" w:color="auto"/>
            <w:left w:val="none" w:sz="0" w:space="0" w:color="auto"/>
            <w:bottom w:val="none" w:sz="0" w:space="0" w:color="auto"/>
            <w:right w:val="none" w:sz="0" w:space="0" w:color="auto"/>
          </w:divBdr>
        </w:div>
        <w:div w:id="1927378079">
          <w:marLeft w:val="0"/>
          <w:marRight w:val="0"/>
          <w:marTop w:val="0"/>
          <w:marBottom w:val="0"/>
          <w:divBdr>
            <w:top w:val="none" w:sz="0" w:space="0" w:color="auto"/>
            <w:left w:val="none" w:sz="0" w:space="0" w:color="auto"/>
            <w:bottom w:val="none" w:sz="0" w:space="0" w:color="auto"/>
            <w:right w:val="none" w:sz="0" w:space="0" w:color="auto"/>
          </w:divBdr>
        </w:div>
      </w:divsChild>
    </w:div>
    <w:div w:id="598292185">
      <w:bodyDiv w:val="1"/>
      <w:marLeft w:val="0"/>
      <w:marRight w:val="0"/>
      <w:marTop w:val="0"/>
      <w:marBottom w:val="0"/>
      <w:divBdr>
        <w:top w:val="none" w:sz="0" w:space="0" w:color="auto"/>
        <w:left w:val="none" w:sz="0" w:space="0" w:color="auto"/>
        <w:bottom w:val="none" w:sz="0" w:space="0" w:color="auto"/>
        <w:right w:val="none" w:sz="0" w:space="0" w:color="auto"/>
      </w:divBdr>
    </w:div>
    <w:div w:id="625426343">
      <w:bodyDiv w:val="1"/>
      <w:marLeft w:val="0"/>
      <w:marRight w:val="0"/>
      <w:marTop w:val="0"/>
      <w:marBottom w:val="0"/>
      <w:divBdr>
        <w:top w:val="none" w:sz="0" w:space="0" w:color="auto"/>
        <w:left w:val="none" w:sz="0" w:space="0" w:color="auto"/>
        <w:bottom w:val="none" w:sz="0" w:space="0" w:color="auto"/>
        <w:right w:val="none" w:sz="0" w:space="0" w:color="auto"/>
      </w:divBdr>
    </w:div>
    <w:div w:id="764106694">
      <w:bodyDiv w:val="1"/>
      <w:marLeft w:val="0"/>
      <w:marRight w:val="0"/>
      <w:marTop w:val="0"/>
      <w:marBottom w:val="0"/>
      <w:divBdr>
        <w:top w:val="none" w:sz="0" w:space="0" w:color="auto"/>
        <w:left w:val="none" w:sz="0" w:space="0" w:color="auto"/>
        <w:bottom w:val="none" w:sz="0" w:space="0" w:color="auto"/>
        <w:right w:val="none" w:sz="0" w:space="0" w:color="auto"/>
      </w:divBdr>
    </w:div>
    <w:div w:id="1005131670">
      <w:bodyDiv w:val="1"/>
      <w:marLeft w:val="0"/>
      <w:marRight w:val="0"/>
      <w:marTop w:val="0"/>
      <w:marBottom w:val="0"/>
      <w:divBdr>
        <w:top w:val="none" w:sz="0" w:space="0" w:color="auto"/>
        <w:left w:val="none" w:sz="0" w:space="0" w:color="auto"/>
        <w:bottom w:val="none" w:sz="0" w:space="0" w:color="auto"/>
        <w:right w:val="none" w:sz="0" w:space="0" w:color="auto"/>
      </w:divBdr>
    </w:div>
    <w:div w:id="1266883803">
      <w:bodyDiv w:val="1"/>
      <w:marLeft w:val="0"/>
      <w:marRight w:val="0"/>
      <w:marTop w:val="0"/>
      <w:marBottom w:val="0"/>
      <w:divBdr>
        <w:top w:val="none" w:sz="0" w:space="0" w:color="auto"/>
        <w:left w:val="none" w:sz="0" w:space="0" w:color="auto"/>
        <w:bottom w:val="none" w:sz="0" w:space="0" w:color="auto"/>
        <w:right w:val="none" w:sz="0" w:space="0" w:color="auto"/>
      </w:divBdr>
      <w:divsChild>
        <w:div w:id="231156367">
          <w:marLeft w:val="0"/>
          <w:marRight w:val="0"/>
          <w:marTop w:val="0"/>
          <w:marBottom w:val="0"/>
          <w:divBdr>
            <w:top w:val="none" w:sz="0" w:space="0" w:color="auto"/>
            <w:left w:val="none" w:sz="0" w:space="0" w:color="auto"/>
            <w:bottom w:val="none" w:sz="0" w:space="0" w:color="auto"/>
            <w:right w:val="none" w:sz="0" w:space="0" w:color="auto"/>
          </w:divBdr>
        </w:div>
        <w:div w:id="702290886">
          <w:marLeft w:val="0"/>
          <w:marRight w:val="0"/>
          <w:marTop w:val="0"/>
          <w:marBottom w:val="0"/>
          <w:divBdr>
            <w:top w:val="none" w:sz="0" w:space="0" w:color="auto"/>
            <w:left w:val="none" w:sz="0" w:space="0" w:color="auto"/>
            <w:bottom w:val="none" w:sz="0" w:space="0" w:color="auto"/>
            <w:right w:val="none" w:sz="0" w:space="0" w:color="auto"/>
          </w:divBdr>
        </w:div>
        <w:div w:id="921572982">
          <w:marLeft w:val="0"/>
          <w:marRight w:val="0"/>
          <w:marTop w:val="0"/>
          <w:marBottom w:val="0"/>
          <w:divBdr>
            <w:top w:val="none" w:sz="0" w:space="0" w:color="auto"/>
            <w:left w:val="none" w:sz="0" w:space="0" w:color="auto"/>
            <w:bottom w:val="none" w:sz="0" w:space="0" w:color="auto"/>
            <w:right w:val="none" w:sz="0" w:space="0" w:color="auto"/>
          </w:divBdr>
        </w:div>
        <w:div w:id="1743328968">
          <w:marLeft w:val="0"/>
          <w:marRight w:val="0"/>
          <w:marTop w:val="0"/>
          <w:marBottom w:val="0"/>
          <w:divBdr>
            <w:top w:val="none" w:sz="0" w:space="0" w:color="auto"/>
            <w:left w:val="none" w:sz="0" w:space="0" w:color="auto"/>
            <w:bottom w:val="none" w:sz="0" w:space="0" w:color="auto"/>
            <w:right w:val="none" w:sz="0" w:space="0" w:color="auto"/>
          </w:divBdr>
        </w:div>
        <w:div w:id="2142185062">
          <w:marLeft w:val="0"/>
          <w:marRight w:val="0"/>
          <w:marTop w:val="0"/>
          <w:marBottom w:val="0"/>
          <w:divBdr>
            <w:top w:val="none" w:sz="0" w:space="0" w:color="auto"/>
            <w:left w:val="none" w:sz="0" w:space="0" w:color="auto"/>
            <w:bottom w:val="none" w:sz="0" w:space="0" w:color="auto"/>
            <w:right w:val="none" w:sz="0" w:space="0" w:color="auto"/>
          </w:divBdr>
        </w:div>
      </w:divsChild>
    </w:div>
    <w:div w:id="1607228812">
      <w:bodyDiv w:val="1"/>
      <w:marLeft w:val="0"/>
      <w:marRight w:val="0"/>
      <w:marTop w:val="0"/>
      <w:marBottom w:val="0"/>
      <w:divBdr>
        <w:top w:val="none" w:sz="0" w:space="0" w:color="auto"/>
        <w:left w:val="none" w:sz="0" w:space="0" w:color="auto"/>
        <w:bottom w:val="none" w:sz="0" w:space="0" w:color="auto"/>
        <w:right w:val="none" w:sz="0" w:space="0" w:color="auto"/>
      </w:divBdr>
    </w:div>
    <w:div w:id="1657881743">
      <w:bodyDiv w:val="1"/>
      <w:marLeft w:val="0"/>
      <w:marRight w:val="0"/>
      <w:marTop w:val="0"/>
      <w:marBottom w:val="0"/>
      <w:divBdr>
        <w:top w:val="none" w:sz="0" w:space="0" w:color="auto"/>
        <w:left w:val="none" w:sz="0" w:space="0" w:color="auto"/>
        <w:bottom w:val="none" w:sz="0" w:space="0" w:color="auto"/>
        <w:right w:val="none" w:sz="0" w:space="0" w:color="auto"/>
      </w:divBdr>
    </w:div>
    <w:div w:id="1734155305">
      <w:bodyDiv w:val="1"/>
      <w:marLeft w:val="0"/>
      <w:marRight w:val="0"/>
      <w:marTop w:val="0"/>
      <w:marBottom w:val="0"/>
      <w:divBdr>
        <w:top w:val="none" w:sz="0" w:space="0" w:color="auto"/>
        <w:left w:val="none" w:sz="0" w:space="0" w:color="auto"/>
        <w:bottom w:val="none" w:sz="0" w:space="0" w:color="auto"/>
        <w:right w:val="none" w:sz="0" w:space="0" w:color="auto"/>
      </w:divBdr>
    </w:div>
    <w:div w:id="1906408492">
      <w:bodyDiv w:val="1"/>
      <w:marLeft w:val="0"/>
      <w:marRight w:val="0"/>
      <w:marTop w:val="0"/>
      <w:marBottom w:val="0"/>
      <w:divBdr>
        <w:top w:val="none" w:sz="0" w:space="0" w:color="auto"/>
        <w:left w:val="none" w:sz="0" w:space="0" w:color="auto"/>
        <w:bottom w:val="none" w:sz="0" w:space="0" w:color="auto"/>
        <w:right w:val="none" w:sz="0" w:space="0" w:color="auto"/>
      </w:divBdr>
    </w:div>
    <w:div w:id="19891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FFFE-AF72-4BF9-B92B-F21D8814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OMT</vt:lpstr>
    </vt:vector>
  </TitlesOfParts>
  <Company>MT</Company>
  <LinksUpToDate>false</LinksUpToDate>
  <CharactersWithSpaces>3937</CharactersWithSpaces>
  <SharedDoc>false</SharedDoc>
  <HLinks>
    <vt:vector size="18" baseType="variant">
      <vt:variant>
        <vt:i4>7274540</vt:i4>
      </vt:variant>
      <vt:variant>
        <vt:i4>6</vt:i4>
      </vt:variant>
      <vt:variant>
        <vt:i4>0</vt:i4>
      </vt:variant>
      <vt:variant>
        <vt:i4>5</vt:i4>
      </vt:variant>
      <vt:variant>
        <vt:lpwstr>lnk:HOT GUV 367 2007 0</vt:lpwstr>
      </vt:variant>
      <vt:variant>
        <vt:lpwstr/>
      </vt:variant>
      <vt:variant>
        <vt:i4>6553635</vt:i4>
      </vt:variant>
      <vt:variant>
        <vt:i4>3</vt:i4>
      </vt:variant>
      <vt:variant>
        <vt:i4>0</vt:i4>
      </vt:variant>
      <vt:variant>
        <vt:i4>5</vt:i4>
      </vt:variant>
      <vt:variant>
        <vt:lpwstr>lnk:HOT GUV 405 1993 0</vt:lpwstr>
      </vt:variant>
      <vt:variant>
        <vt:lpwstr/>
      </vt:variant>
      <vt:variant>
        <vt:i4>6684723</vt:i4>
      </vt:variant>
      <vt:variant>
        <vt:i4>0</vt:i4>
      </vt:variant>
      <vt:variant>
        <vt:i4>0</vt:i4>
      </vt:variant>
      <vt:variant>
        <vt:i4>5</vt:i4>
      </vt:variant>
      <vt:variant>
        <vt:lpwstr>lnk:LEG PRL 223 2007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OMT</dc:title>
  <dc:creator>SIR</dc:creator>
  <cp:lastModifiedBy>SIR</cp:lastModifiedBy>
  <cp:revision>2</cp:revision>
  <cp:lastPrinted>2024-12-20T10:46:00Z</cp:lastPrinted>
  <dcterms:created xsi:type="dcterms:W3CDTF">2024-12-20T11:32:00Z</dcterms:created>
  <dcterms:modified xsi:type="dcterms:W3CDTF">2024-12-20T11:32:00Z</dcterms:modified>
</cp:coreProperties>
</file>