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E331" w14:textId="77777777" w:rsidR="009837F2" w:rsidRDefault="009837F2" w:rsidP="00DB71C9">
      <w:pPr>
        <w:jc w:val="center"/>
        <w:rPr>
          <w:b/>
          <w:sz w:val="24"/>
          <w:szCs w:val="24"/>
          <w:lang w:val="ro-RO"/>
        </w:rPr>
      </w:pPr>
    </w:p>
    <w:p w14:paraId="20600C37" w14:textId="000B77CF" w:rsidR="00DE38AB" w:rsidRPr="009837F2" w:rsidRDefault="00DE38AB" w:rsidP="00DB71C9">
      <w:pPr>
        <w:jc w:val="center"/>
        <w:rPr>
          <w:b/>
          <w:sz w:val="24"/>
          <w:szCs w:val="24"/>
          <w:lang w:val="ro-RO"/>
        </w:rPr>
      </w:pPr>
      <w:r w:rsidRPr="009837F2">
        <w:rPr>
          <w:b/>
          <w:sz w:val="24"/>
          <w:szCs w:val="24"/>
          <w:lang w:val="ro-RO"/>
        </w:rPr>
        <w:t>NOTĂ DE FUNDAMENTARE</w:t>
      </w:r>
    </w:p>
    <w:p w14:paraId="1FC16A4E" w14:textId="77777777" w:rsidR="00B84B40" w:rsidRPr="009837F2" w:rsidRDefault="00B84B40">
      <w:pPr>
        <w:ind w:left="2880" w:firstLine="720"/>
        <w:rPr>
          <w:b/>
          <w:sz w:val="24"/>
          <w:szCs w:val="24"/>
          <w:lang w:val="ro-RO"/>
        </w:rPr>
      </w:pPr>
    </w:p>
    <w:p w14:paraId="5A180162" w14:textId="7044BAD5" w:rsidR="00DE38AB" w:rsidRPr="009837F2" w:rsidRDefault="006952CB" w:rsidP="00DB71C9">
      <w:pPr>
        <w:pStyle w:val="Subtitle"/>
        <w:ind w:left="0"/>
      </w:pPr>
      <w:r w:rsidRPr="009837F2">
        <w:t>Secțiunea</w:t>
      </w:r>
      <w:r w:rsidR="00DE38AB" w:rsidRPr="009837F2">
        <w:t xml:space="preserve"> 1</w:t>
      </w:r>
    </w:p>
    <w:p w14:paraId="42AAC4F3" w14:textId="0AEB4855" w:rsidR="00CE71CD" w:rsidRPr="009837F2" w:rsidRDefault="00DE38AB">
      <w:pPr>
        <w:jc w:val="center"/>
        <w:rPr>
          <w:b/>
          <w:sz w:val="24"/>
          <w:szCs w:val="24"/>
          <w:lang w:val="ro-RO"/>
        </w:rPr>
      </w:pPr>
      <w:r w:rsidRPr="009837F2">
        <w:rPr>
          <w:b/>
          <w:sz w:val="24"/>
          <w:szCs w:val="24"/>
          <w:lang w:val="ro-RO"/>
        </w:rPr>
        <w:t>Titlul proiectului de act normativ</w:t>
      </w:r>
    </w:p>
    <w:p w14:paraId="5997B84F" w14:textId="77777777" w:rsidR="00BA46F4" w:rsidRPr="009837F2" w:rsidRDefault="00BA46F4">
      <w:pPr>
        <w:jc w:val="center"/>
        <w:rPr>
          <w:b/>
          <w:sz w:val="24"/>
          <w:szCs w:val="24"/>
          <w:lang w:val="ro-RO"/>
        </w:rPr>
      </w:pPr>
    </w:p>
    <w:tbl>
      <w:tblPr>
        <w:tblStyle w:val="TableGrid"/>
        <w:tblW w:w="0" w:type="auto"/>
        <w:tblInd w:w="137" w:type="dxa"/>
        <w:tblLook w:val="04A0" w:firstRow="1" w:lastRow="0" w:firstColumn="1" w:lastColumn="0" w:noHBand="0" w:noVBand="1"/>
      </w:tblPr>
      <w:tblGrid>
        <w:gridCol w:w="9781"/>
      </w:tblGrid>
      <w:tr w:rsidR="00544A9F" w:rsidRPr="005607B9" w14:paraId="68A0A423" w14:textId="77777777" w:rsidTr="009829EC">
        <w:tc>
          <w:tcPr>
            <w:tcW w:w="9781" w:type="dxa"/>
          </w:tcPr>
          <w:p w14:paraId="46AE2676" w14:textId="32D0BD41" w:rsidR="00D916B0" w:rsidRPr="009837F2" w:rsidRDefault="00346825" w:rsidP="00346825">
            <w:pPr>
              <w:jc w:val="center"/>
              <w:rPr>
                <w:b/>
                <w:sz w:val="24"/>
                <w:szCs w:val="24"/>
                <w:shd w:val="clear" w:color="auto" w:fill="FFFFFF"/>
                <w:lang w:val="ro-RO"/>
              </w:rPr>
            </w:pPr>
            <w:r w:rsidRPr="009837F2">
              <w:rPr>
                <w:b/>
                <w:sz w:val="24"/>
                <w:szCs w:val="24"/>
                <w:shd w:val="clear" w:color="auto" w:fill="FFFFFF"/>
                <w:lang w:val="ro-RO"/>
              </w:rPr>
              <w:t>Hotărâre</w:t>
            </w:r>
            <w:r w:rsidR="00FE7F68" w:rsidRPr="009837F2">
              <w:rPr>
                <w:b/>
                <w:sz w:val="24"/>
                <w:szCs w:val="24"/>
                <w:shd w:val="clear" w:color="auto" w:fill="FFFFFF"/>
                <w:lang w:val="ro-RO"/>
              </w:rPr>
              <w:t xml:space="preserve"> </w:t>
            </w:r>
            <w:r w:rsidRPr="009837F2">
              <w:rPr>
                <w:b/>
                <w:sz w:val="24"/>
                <w:szCs w:val="24"/>
                <w:shd w:val="clear" w:color="auto" w:fill="FFFFFF"/>
                <w:lang w:val="ro-RO"/>
              </w:rPr>
              <w:t>a</w:t>
            </w:r>
            <w:r w:rsidR="00D916B0" w:rsidRPr="009837F2">
              <w:rPr>
                <w:b/>
                <w:sz w:val="24"/>
                <w:szCs w:val="24"/>
                <w:shd w:val="clear" w:color="auto" w:fill="FFFFFF"/>
                <w:lang w:val="ro-RO"/>
              </w:rPr>
              <w:t xml:space="preserve"> Guvernului </w:t>
            </w:r>
          </w:p>
          <w:p w14:paraId="7483354C" w14:textId="44D92DDB" w:rsidR="008936CF" w:rsidRPr="005607B9" w:rsidRDefault="005607B9" w:rsidP="002512E7">
            <w:pPr>
              <w:jc w:val="center"/>
              <w:rPr>
                <w:i/>
                <w:iCs/>
                <w:sz w:val="24"/>
                <w:szCs w:val="24"/>
                <w:lang w:val="ro-RO"/>
              </w:rPr>
            </w:pPr>
            <w:r w:rsidRPr="005607B9">
              <w:rPr>
                <w:rStyle w:val="l5tlu1"/>
                <w:sz w:val="24"/>
                <w:szCs w:val="24"/>
                <w:lang w:val="ro-RO"/>
              </w:rPr>
              <w:t xml:space="preserve">privind cerințele specifice pentru agrementul tehnic acordat operatorilor economici </w:t>
            </w:r>
            <w:bookmarkStart w:id="0" w:name="_Hlk130490116"/>
            <w:r w:rsidRPr="005607B9">
              <w:rPr>
                <w:b/>
                <w:sz w:val="24"/>
                <w:szCs w:val="24"/>
                <w:shd w:val="clear" w:color="auto" w:fill="FFFFFF"/>
                <w:lang w:val="ro-RO"/>
              </w:rPr>
              <w:t xml:space="preserve">din domeniul feroviar, transportului cu metroul, metroul </w:t>
            </w:r>
            <w:proofErr w:type="spellStart"/>
            <w:r w:rsidRPr="005607B9">
              <w:rPr>
                <w:b/>
                <w:sz w:val="24"/>
                <w:szCs w:val="24"/>
                <w:shd w:val="clear" w:color="auto" w:fill="FFFFFF"/>
                <w:lang w:val="ro-RO"/>
              </w:rPr>
              <w:t>uşor</w:t>
            </w:r>
            <w:proofErr w:type="spellEnd"/>
            <w:r w:rsidRPr="005607B9">
              <w:rPr>
                <w:b/>
                <w:sz w:val="24"/>
                <w:szCs w:val="24"/>
                <w:shd w:val="clear" w:color="auto" w:fill="FFFFFF"/>
                <w:lang w:val="ro-RO"/>
              </w:rPr>
              <w:t xml:space="preserve">, monorai </w:t>
            </w:r>
            <w:proofErr w:type="spellStart"/>
            <w:r w:rsidRPr="005607B9">
              <w:rPr>
                <w:b/>
                <w:sz w:val="24"/>
                <w:szCs w:val="24"/>
                <w:shd w:val="clear" w:color="auto" w:fill="FFFFFF"/>
                <w:lang w:val="ro-RO"/>
              </w:rPr>
              <w:t>şi</w:t>
            </w:r>
            <w:proofErr w:type="spellEnd"/>
            <w:r w:rsidRPr="005607B9">
              <w:rPr>
                <w:b/>
                <w:sz w:val="24"/>
                <w:szCs w:val="24"/>
                <w:shd w:val="clear" w:color="auto" w:fill="FFFFFF"/>
                <w:lang w:val="ro-RO"/>
              </w:rPr>
              <w:t xml:space="preserve"> transportului urban, suburban </w:t>
            </w:r>
            <w:proofErr w:type="spellStart"/>
            <w:r w:rsidRPr="005607B9">
              <w:rPr>
                <w:b/>
                <w:sz w:val="24"/>
                <w:szCs w:val="24"/>
                <w:shd w:val="clear" w:color="auto" w:fill="FFFFFF"/>
                <w:lang w:val="ro-RO"/>
              </w:rPr>
              <w:t>şi</w:t>
            </w:r>
            <w:proofErr w:type="spellEnd"/>
            <w:r w:rsidRPr="005607B9">
              <w:rPr>
                <w:b/>
                <w:sz w:val="24"/>
                <w:szCs w:val="24"/>
                <w:shd w:val="clear" w:color="auto" w:fill="FFFFFF"/>
                <w:lang w:val="ro-RO"/>
              </w:rPr>
              <w:t xml:space="preserve"> regional pe </w:t>
            </w:r>
            <w:proofErr w:type="spellStart"/>
            <w:r w:rsidRPr="005607B9">
              <w:rPr>
                <w:b/>
                <w:sz w:val="24"/>
                <w:szCs w:val="24"/>
                <w:shd w:val="clear" w:color="auto" w:fill="FFFFFF"/>
                <w:lang w:val="ro-RO"/>
              </w:rPr>
              <w:t>şine</w:t>
            </w:r>
            <w:proofErr w:type="spellEnd"/>
            <w:r w:rsidRPr="005607B9">
              <w:rPr>
                <w:b/>
                <w:sz w:val="24"/>
                <w:szCs w:val="24"/>
                <w:shd w:val="clear" w:color="auto" w:fill="FFFFFF"/>
                <w:lang w:val="ro-RO"/>
              </w:rPr>
              <w:t>, pe linii ferate industriale și pe căile ferate cu caracter de patrimoniu, de muzeu sau turistic</w:t>
            </w:r>
            <w:bookmarkEnd w:id="0"/>
            <w:r w:rsidRPr="005607B9">
              <w:rPr>
                <w:rStyle w:val="l5tlu1"/>
                <w:sz w:val="24"/>
                <w:szCs w:val="24"/>
                <w:lang w:val="ro-RO"/>
              </w:rPr>
              <w:t xml:space="preserve"> și verificarea respectării acestor cerințe</w:t>
            </w:r>
          </w:p>
        </w:tc>
      </w:tr>
    </w:tbl>
    <w:p w14:paraId="0D955846" w14:textId="77777777" w:rsidR="003A2F35" w:rsidRPr="009837F2" w:rsidRDefault="003A2F35" w:rsidP="00DB71C9">
      <w:pPr>
        <w:pStyle w:val="Subtitle"/>
        <w:ind w:left="0"/>
      </w:pPr>
    </w:p>
    <w:p w14:paraId="3C5F8AEA" w14:textId="0E6D2E49" w:rsidR="00DE38AB" w:rsidRPr="009837F2" w:rsidRDefault="006952CB" w:rsidP="00DB71C9">
      <w:pPr>
        <w:pStyle w:val="Subtitle"/>
        <w:ind w:left="0"/>
      </w:pPr>
      <w:r w:rsidRPr="009837F2">
        <w:t>Secțiunea</w:t>
      </w:r>
      <w:r w:rsidR="00DE38AB" w:rsidRPr="009837F2">
        <w:t xml:space="preserve"> a 2-a</w:t>
      </w:r>
    </w:p>
    <w:p w14:paraId="7B76F59A" w14:textId="1E9D1A51" w:rsidR="003A2F35" w:rsidRPr="009837F2" w:rsidRDefault="00DE38AB">
      <w:pPr>
        <w:jc w:val="center"/>
        <w:rPr>
          <w:b/>
          <w:sz w:val="24"/>
          <w:szCs w:val="24"/>
          <w:lang w:val="ro-RO"/>
        </w:rPr>
      </w:pPr>
      <w:r w:rsidRPr="009837F2">
        <w:rPr>
          <w:b/>
          <w:sz w:val="24"/>
          <w:szCs w:val="24"/>
          <w:lang w:val="ro-RO"/>
        </w:rPr>
        <w:t>Motivul emiterii actului normativ</w:t>
      </w:r>
    </w:p>
    <w:p w14:paraId="3F5F113F" w14:textId="77777777" w:rsidR="00BA46F4" w:rsidRPr="009837F2" w:rsidRDefault="00BA46F4">
      <w:pPr>
        <w:jc w:val="center"/>
        <w:rPr>
          <w:b/>
          <w:sz w:val="24"/>
          <w:szCs w:val="24"/>
          <w:lang w:val="ro-RO"/>
        </w:rPr>
      </w:pP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6696"/>
      </w:tblGrid>
      <w:tr w:rsidR="00FF2DE9" w:rsidRPr="005607B9" w14:paraId="19DADD15" w14:textId="77777777" w:rsidTr="00CA6337">
        <w:trPr>
          <w:trHeight w:val="612"/>
          <w:jc w:val="center"/>
        </w:trPr>
        <w:tc>
          <w:tcPr>
            <w:tcW w:w="3114" w:type="dxa"/>
          </w:tcPr>
          <w:p w14:paraId="66B371ED" w14:textId="77777777" w:rsidR="00DE38AB" w:rsidRPr="009837F2" w:rsidRDefault="00DE38AB" w:rsidP="00B63675">
            <w:pPr>
              <w:spacing w:line="276" w:lineRule="auto"/>
              <w:jc w:val="both"/>
              <w:rPr>
                <w:sz w:val="24"/>
                <w:szCs w:val="24"/>
                <w:lang w:val="ro-RO"/>
              </w:rPr>
            </w:pPr>
            <w:r w:rsidRPr="009837F2">
              <w:rPr>
                <w:sz w:val="24"/>
                <w:szCs w:val="24"/>
                <w:lang w:val="ro-RO"/>
              </w:rPr>
              <w:t>2.1. Sursa proiectului de act normativ</w:t>
            </w:r>
          </w:p>
        </w:tc>
        <w:tc>
          <w:tcPr>
            <w:tcW w:w="6696" w:type="dxa"/>
          </w:tcPr>
          <w:p w14:paraId="0D268577" w14:textId="686C9B8C" w:rsidR="00DE38AB" w:rsidRPr="009837F2" w:rsidRDefault="003C6F9A" w:rsidP="002512E7">
            <w:pPr>
              <w:pStyle w:val="ListParagraph"/>
              <w:spacing w:line="276" w:lineRule="auto"/>
              <w:ind w:left="-7"/>
              <w:jc w:val="both"/>
              <w:rPr>
                <w:rStyle w:val="preambul1"/>
                <w:i w:val="0"/>
                <w:iCs/>
                <w:color w:val="auto"/>
                <w:sz w:val="24"/>
                <w:szCs w:val="24"/>
                <w:lang w:val="ro-RO"/>
              </w:rPr>
            </w:pPr>
            <w:r w:rsidRPr="009837F2">
              <w:rPr>
                <w:sz w:val="24"/>
                <w:szCs w:val="24"/>
                <w:lang w:val="ro-RO"/>
              </w:rPr>
              <w:t xml:space="preserve">Prezentul act normativ are în vedere crearea cadrului legal </w:t>
            </w:r>
            <w:r w:rsidR="00346825" w:rsidRPr="009837F2">
              <w:rPr>
                <w:sz w:val="24"/>
                <w:szCs w:val="24"/>
                <w:lang w:val="ro-RO"/>
              </w:rPr>
              <w:t xml:space="preserve">pentru </w:t>
            </w:r>
            <w:r w:rsidR="009837F2" w:rsidRPr="009837F2">
              <w:rPr>
                <w:sz w:val="24"/>
                <w:szCs w:val="24"/>
                <w:lang w:val="ro-RO"/>
              </w:rPr>
              <w:t xml:space="preserve">operatorii economici, persoane juridice române sau străine, din domeniul feroviar, al transportului cu metroul, metroul </w:t>
            </w:r>
            <w:proofErr w:type="spellStart"/>
            <w:r w:rsidR="009837F2" w:rsidRPr="009837F2">
              <w:rPr>
                <w:sz w:val="24"/>
                <w:szCs w:val="24"/>
                <w:lang w:val="ro-RO"/>
              </w:rPr>
              <w:t>uşor</w:t>
            </w:r>
            <w:proofErr w:type="spellEnd"/>
            <w:r w:rsidR="009837F2" w:rsidRPr="009837F2">
              <w:rPr>
                <w:sz w:val="24"/>
                <w:szCs w:val="24"/>
                <w:lang w:val="ro-RO"/>
              </w:rPr>
              <w:t xml:space="preserve">, monorai </w:t>
            </w:r>
            <w:proofErr w:type="spellStart"/>
            <w:r w:rsidR="009837F2" w:rsidRPr="009837F2">
              <w:rPr>
                <w:sz w:val="24"/>
                <w:szCs w:val="24"/>
                <w:lang w:val="ro-RO"/>
              </w:rPr>
              <w:t>şi</w:t>
            </w:r>
            <w:proofErr w:type="spellEnd"/>
            <w:r w:rsidR="009837F2" w:rsidRPr="009837F2">
              <w:rPr>
                <w:sz w:val="24"/>
                <w:szCs w:val="24"/>
                <w:lang w:val="ro-RO"/>
              </w:rPr>
              <w:t xml:space="preserve"> al transportului urban, suburban </w:t>
            </w:r>
            <w:proofErr w:type="spellStart"/>
            <w:r w:rsidR="009837F2" w:rsidRPr="009837F2">
              <w:rPr>
                <w:sz w:val="24"/>
                <w:szCs w:val="24"/>
                <w:lang w:val="ro-RO"/>
              </w:rPr>
              <w:t>şi</w:t>
            </w:r>
            <w:proofErr w:type="spellEnd"/>
            <w:r w:rsidR="009837F2" w:rsidRPr="009837F2">
              <w:rPr>
                <w:sz w:val="24"/>
                <w:szCs w:val="24"/>
                <w:lang w:val="ro-RO"/>
              </w:rPr>
              <w:t xml:space="preserve"> regional pe </w:t>
            </w:r>
            <w:proofErr w:type="spellStart"/>
            <w:r w:rsidR="009837F2" w:rsidRPr="009837F2">
              <w:rPr>
                <w:sz w:val="24"/>
                <w:szCs w:val="24"/>
                <w:lang w:val="ro-RO"/>
              </w:rPr>
              <w:t>şine</w:t>
            </w:r>
            <w:proofErr w:type="spellEnd"/>
            <w:r w:rsidR="009837F2" w:rsidRPr="009837F2">
              <w:rPr>
                <w:sz w:val="24"/>
                <w:szCs w:val="24"/>
                <w:lang w:val="ro-RO"/>
              </w:rPr>
              <w:t>, pe linii ferate industriale și pe căile ferate cu caracter de patrimoniu, de muzeu sau turistic care realizează servicii sau produse și care trebuie să dețină agrement tehnic</w:t>
            </w:r>
          </w:p>
        </w:tc>
      </w:tr>
      <w:tr w:rsidR="00FF2DE9" w:rsidRPr="005607B9" w14:paraId="098DF510" w14:textId="77777777" w:rsidTr="00CA6337">
        <w:trPr>
          <w:trHeight w:val="350"/>
          <w:jc w:val="center"/>
        </w:trPr>
        <w:tc>
          <w:tcPr>
            <w:tcW w:w="3114" w:type="dxa"/>
          </w:tcPr>
          <w:p w14:paraId="7C60209A" w14:textId="77777777" w:rsidR="00DE38AB" w:rsidRPr="009837F2" w:rsidRDefault="00DE38AB" w:rsidP="00B63675">
            <w:pPr>
              <w:spacing w:line="276" w:lineRule="auto"/>
              <w:ind w:right="702"/>
              <w:rPr>
                <w:sz w:val="24"/>
                <w:szCs w:val="24"/>
                <w:lang w:val="ro-RO"/>
              </w:rPr>
            </w:pPr>
            <w:r w:rsidRPr="009837F2">
              <w:rPr>
                <w:sz w:val="24"/>
                <w:szCs w:val="24"/>
                <w:lang w:val="ro-RO"/>
              </w:rPr>
              <w:t>2.2. Descrierea situației actuale</w:t>
            </w:r>
          </w:p>
        </w:tc>
        <w:tc>
          <w:tcPr>
            <w:tcW w:w="6696" w:type="dxa"/>
          </w:tcPr>
          <w:p w14:paraId="2C239DE7" w14:textId="5ABB7BA0" w:rsidR="003C6F9A" w:rsidRPr="009837F2" w:rsidRDefault="003C6F9A" w:rsidP="00346825">
            <w:pPr>
              <w:spacing w:line="276" w:lineRule="auto"/>
              <w:jc w:val="both"/>
              <w:rPr>
                <w:sz w:val="24"/>
                <w:szCs w:val="24"/>
                <w:lang w:val="ro-RO"/>
              </w:rPr>
            </w:pPr>
            <w:r w:rsidRPr="009837F2">
              <w:rPr>
                <w:sz w:val="24"/>
                <w:szCs w:val="24"/>
                <w:lang w:val="ro-RO"/>
              </w:rPr>
              <w:t xml:space="preserve">Autoritatea Feroviară Română – AFER s-a înființat conform art. 1, alin. (1) din Ordonanța Guvernului nr. 95/1998 privind înființarea unor instituții publice în subordinea Ministerului Lucrărilor Publice, Transporturilor și Locuinței, cu modificările și completările ulterioare și a prevederilor art. 2 din Ordonanța Guvernului nr. 14/2023 privind reorganizarea unor instituții publice din domeniul feroviar în subordinea Ministerului Transporturilor și Infrastructurii, ca instituție publică cu personalitate juridică în subordinea acestui minister, finanțată integral din venituri proprii - organism tehnic </w:t>
            </w:r>
            <w:r w:rsidR="00147C25" w:rsidRPr="009837F2">
              <w:rPr>
                <w:sz w:val="24"/>
                <w:szCs w:val="24"/>
                <w:lang w:val="ro-RO"/>
              </w:rPr>
              <w:t xml:space="preserve">de specialitate </w:t>
            </w:r>
            <w:r w:rsidRPr="009837F2">
              <w:rPr>
                <w:sz w:val="24"/>
                <w:szCs w:val="24"/>
                <w:lang w:val="ro-RO"/>
              </w:rPr>
              <w:t xml:space="preserve">în domeniul </w:t>
            </w:r>
            <w:r w:rsidR="00147C25" w:rsidRPr="009837F2">
              <w:rPr>
                <w:sz w:val="24"/>
                <w:szCs w:val="24"/>
                <w:lang w:val="ro-RO"/>
              </w:rPr>
              <w:t xml:space="preserve">feroviar, transport cu metroul, metroul </w:t>
            </w:r>
            <w:proofErr w:type="spellStart"/>
            <w:r w:rsidR="00147C25" w:rsidRPr="009837F2">
              <w:rPr>
                <w:sz w:val="24"/>
                <w:szCs w:val="24"/>
                <w:lang w:val="ro-RO"/>
              </w:rPr>
              <w:t>uşor</w:t>
            </w:r>
            <w:proofErr w:type="spellEnd"/>
            <w:r w:rsidR="00147C25" w:rsidRPr="009837F2">
              <w:rPr>
                <w:sz w:val="24"/>
                <w:szCs w:val="24"/>
                <w:lang w:val="ro-RO"/>
              </w:rPr>
              <w:t xml:space="preserve">, monorai </w:t>
            </w:r>
            <w:proofErr w:type="spellStart"/>
            <w:r w:rsidR="00147C25" w:rsidRPr="009837F2">
              <w:rPr>
                <w:sz w:val="24"/>
                <w:szCs w:val="24"/>
                <w:lang w:val="ro-RO"/>
              </w:rPr>
              <w:t>şi</w:t>
            </w:r>
            <w:proofErr w:type="spellEnd"/>
            <w:r w:rsidR="00147C25" w:rsidRPr="009837F2">
              <w:rPr>
                <w:sz w:val="24"/>
                <w:szCs w:val="24"/>
                <w:lang w:val="ro-RO"/>
              </w:rPr>
              <w:t xml:space="preserve"> transport urban, suburban </w:t>
            </w:r>
            <w:proofErr w:type="spellStart"/>
            <w:r w:rsidR="00147C25" w:rsidRPr="009837F2">
              <w:rPr>
                <w:sz w:val="24"/>
                <w:szCs w:val="24"/>
                <w:lang w:val="ro-RO"/>
              </w:rPr>
              <w:t>şi</w:t>
            </w:r>
            <w:proofErr w:type="spellEnd"/>
            <w:r w:rsidR="00147C25" w:rsidRPr="009837F2">
              <w:rPr>
                <w:sz w:val="24"/>
                <w:szCs w:val="24"/>
                <w:lang w:val="ro-RO"/>
              </w:rPr>
              <w:t xml:space="preserve"> regional pe </w:t>
            </w:r>
            <w:proofErr w:type="spellStart"/>
            <w:r w:rsidR="00147C25" w:rsidRPr="009837F2">
              <w:rPr>
                <w:sz w:val="24"/>
                <w:szCs w:val="24"/>
                <w:lang w:val="ro-RO"/>
              </w:rPr>
              <w:t>şine</w:t>
            </w:r>
            <w:proofErr w:type="spellEnd"/>
            <w:r w:rsidR="00147C25" w:rsidRPr="009837F2">
              <w:rPr>
                <w:sz w:val="24"/>
                <w:szCs w:val="24"/>
                <w:lang w:val="ro-RO"/>
              </w:rPr>
              <w:t>, căi ferate cu caracter de patrimoniu, de muzeu sau turistic.</w:t>
            </w:r>
          </w:p>
          <w:p w14:paraId="5D650778" w14:textId="77777777" w:rsidR="003A2F35" w:rsidRPr="009837F2" w:rsidRDefault="003A2F35" w:rsidP="00346825">
            <w:pPr>
              <w:spacing w:line="276" w:lineRule="auto"/>
              <w:jc w:val="both"/>
              <w:rPr>
                <w:sz w:val="24"/>
                <w:szCs w:val="24"/>
                <w:lang w:val="ro-RO"/>
              </w:rPr>
            </w:pPr>
          </w:p>
          <w:p w14:paraId="328D114C" w14:textId="475C5388" w:rsidR="006952CB" w:rsidRPr="009837F2" w:rsidRDefault="006952CB" w:rsidP="00346825">
            <w:pPr>
              <w:pStyle w:val="ListParagraph"/>
              <w:spacing w:line="276" w:lineRule="auto"/>
              <w:ind w:left="-7"/>
              <w:jc w:val="both"/>
              <w:rPr>
                <w:strike/>
                <w:sz w:val="24"/>
                <w:szCs w:val="24"/>
                <w:lang w:val="ro-RO"/>
              </w:rPr>
            </w:pPr>
            <w:r w:rsidRPr="009837F2">
              <w:rPr>
                <w:sz w:val="24"/>
                <w:szCs w:val="24"/>
                <w:lang w:val="ro-RO"/>
              </w:rPr>
              <w:t>Efectuarea transportului feroviar</w:t>
            </w:r>
            <w:r w:rsidR="003C6F9A" w:rsidRPr="009837F2">
              <w:rPr>
                <w:sz w:val="24"/>
                <w:szCs w:val="24"/>
                <w:lang w:val="ro-RO"/>
              </w:rPr>
              <w:t>, transport</w:t>
            </w:r>
            <w:r w:rsidR="00AC7F1C" w:rsidRPr="009837F2">
              <w:rPr>
                <w:sz w:val="24"/>
                <w:szCs w:val="24"/>
                <w:lang w:val="ro-RO"/>
              </w:rPr>
              <w:t>ului</w:t>
            </w:r>
            <w:r w:rsidR="003C6F9A" w:rsidRPr="009837F2">
              <w:rPr>
                <w:sz w:val="24"/>
                <w:szCs w:val="24"/>
                <w:lang w:val="ro-RO"/>
              </w:rPr>
              <w:t xml:space="preserve"> cu metroul, metroul </w:t>
            </w:r>
            <w:proofErr w:type="spellStart"/>
            <w:r w:rsidR="003C6F9A" w:rsidRPr="009837F2">
              <w:rPr>
                <w:sz w:val="24"/>
                <w:szCs w:val="24"/>
                <w:lang w:val="ro-RO"/>
              </w:rPr>
              <w:t>uşor</w:t>
            </w:r>
            <w:proofErr w:type="spellEnd"/>
            <w:r w:rsidR="003C6F9A" w:rsidRPr="009837F2">
              <w:rPr>
                <w:sz w:val="24"/>
                <w:szCs w:val="24"/>
                <w:lang w:val="ro-RO"/>
              </w:rPr>
              <w:t xml:space="preserve">, monorai </w:t>
            </w:r>
            <w:proofErr w:type="spellStart"/>
            <w:r w:rsidR="003C6F9A" w:rsidRPr="009837F2">
              <w:rPr>
                <w:sz w:val="24"/>
                <w:szCs w:val="24"/>
                <w:lang w:val="ro-RO"/>
              </w:rPr>
              <w:t>şi</w:t>
            </w:r>
            <w:proofErr w:type="spellEnd"/>
            <w:r w:rsidR="003C6F9A" w:rsidRPr="009837F2">
              <w:rPr>
                <w:sz w:val="24"/>
                <w:szCs w:val="24"/>
                <w:lang w:val="ro-RO"/>
              </w:rPr>
              <w:t xml:space="preserve"> transport</w:t>
            </w:r>
            <w:r w:rsidR="00AC7F1C" w:rsidRPr="009837F2">
              <w:rPr>
                <w:sz w:val="24"/>
                <w:szCs w:val="24"/>
                <w:lang w:val="ro-RO"/>
              </w:rPr>
              <w:t>ului</w:t>
            </w:r>
            <w:r w:rsidR="003C6F9A" w:rsidRPr="009837F2">
              <w:rPr>
                <w:sz w:val="24"/>
                <w:szCs w:val="24"/>
                <w:lang w:val="ro-RO"/>
              </w:rPr>
              <w:t xml:space="preserve"> urban, suburban </w:t>
            </w:r>
            <w:proofErr w:type="spellStart"/>
            <w:r w:rsidR="003C6F9A" w:rsidRPr="009837F2">
              <w:rPr>
                <w:sz w:val="24"/>
                <w:szCs w:val="24"/>
                <w:lang w:val="ro-RO"/>
              </w:rPr>
              <w:t>şi</w:t>
            </w:r>
            <w:proofErr w:type="spellEnd"/>
            <w:r w:rsidR="003C6F9A" w:rsidRPr="009837F2">
              <w:rPr>
                <w:sz w:val="24"/>
                <w:szCs w:val="24"/>
                <w:lang w:val="ro-RO"/>
              </w:rPr>
              <w:t xml:space="preserve"> regional pe </w:t>
            </w:r>
            <w:proofErr w:type="spellStart"/>
            <w:r w:rsidR="003C6F9A" w:rsidRPr="009837F2">
              <w:rPr>
                <w:sz w:val="24"/>
                <w:szCs w:val="24"/>
                <w:lang w:val="ro-RO"/>
              </w:rPr>
              <w:t>şine</w:t>
            </w:r>
            <w:proofErr w:type="spellEnd"/>
            <w:r w:rsidR="003C6F9A" w:rsidRPr="009837F2">
              <w:rPr>
                <w:sz w:val="24"/>
                <w:szCs w:val="24"/>
                <w:lang w:val="ro-RO"/>
              </w:rPr>
              <w:t>, pe linii ferate industriale și pe căile ferate cu caracter de patrimoniu, de muzeu sau turistic</w:t>
            </w:r>
            <w:r w:rsidRPr="009837F2">
              <w:rPr>
                <w:sz w:val="24"/>
                <w:szCs w:val="24"/>
                <w:lang w:val="ro-RO"/>
              </w:rPr>
              <w:t xml:space="preserve"> și to</w:t>
            </w:r>
            <w:r w:rsidR="009829EC" w:rsidRPr="009837F2">
              <w:rPr>
                <w:sz w:val="24"/>
                <w:szCs w:val="24"/>
                <w:lang w:val="ro-RO"/>
              </w:rPr>
              <w:t>t</w:t>
            </w:r>
            <w:r w:rsidRPr="009837F2">
              <w:rPr>
                <w:sz w:val="24"/>
                <w:szCs w:val="24"/>
                <w:lang w:val="ro-RO"/>
              </w:rPr>
              <w:t xml:space="preserve"> ce</w:t>
            </w:r>
            <w:r w:rsidR="009829EC" w:rsidRPr="009837F2">
              <w:rPr>
                <w:sz w:val="24"/>
                <w:szCs w:val="24"/>
                <w:lang w:val="ro-RO"/>
              </w:rPr>
              <w:t>ea c</w:t>
            </w:r>
            <w:r w:rsidRPr="009837F2">
              <w:rPr>
                <w:sz w:val="24"/>
                <w:szCs w:val="24"/>
                <w:lang w:val="ro-RO"/>
              </w:rPr>
              <w:t>e se poate asimila acest</w:t>
            </w:r>
            <w:r w:rsidR="003C6F9A" w:rsidRPr="009837F2">
              <w:rPr>
                <w:sz w:val="24"/>
                <w:szCs w:val="24"/>
                <w:lang w:val="ro-RO"/>
              </w:rPr>
              <w:t>or</w:t>
            </w:r>
            <w:r w:rsidRPr="009837F2">
              <w:rPr>
                <w:sz w:val="24"/>
                <w:szCs w:val="24"/>
                <w:lang w:val="ro-RO"/>
              </w:rPr>
              <w:t xml:space="preserve"> </w:t>
            </w:r>
            <w:r w:rsidR="007440CC" w:rsidRPr="009837F2">
              <w:rPr>
                <w:sz w:val="24"/>
                <w:szCs w:val="24"/>
                <w:lang w:val="ro-RO"/>
              </w:rPr>
              <w:t>sistem</w:t>
            </w:r>
            <w:r w:rsidR="003C6F9A" w:rsidRPr="009837F2">
              <w:rPr>
                <w:sz w:val="24"/>
                <w:szCs w:val="24"/>
                <w:lang w:val="ro-RO"/>
              </w:rPr>
              <w:t>e</w:t>
            </w:r>
            <w:r w:rsidR="007440CC" w:rsidRPr="009837F2">
              <w:rPr>
                <w:sz w:val="24"/>
                <w:szCs w:val="24"/>
                <w:lang w:val="ro-RO"/>
              </w:rPr>
              <w:t xml:space="preserve"> de transport</w:t>
            </w:r>
            <w:r w:rsidR="00B20B1D" w:rsidRPr="009837F2">
              <w:rPr>
                <w:sz w:val="24"/>
                <w:szCs w:val="24"/>
                <w:lang w:val="ro-RO"/>
              </w:rPr>
              <w:t xml:space="preserve"> impune asigurarea unui climat cât mai sigur a circulației și </w:t>
            </w:r>
            <w:r w:rsidR="00477552" w:rsidRPr="009837F2">
              <w:rPr>
                <w:sz w:val="24"/>
                <w:szCs w:val="24"/>
                <w:lang w:val="ro-RO"/>
              </w:rPr>
              <w:t xml:space="preserve">a </w:t>
            </w:r>
            <w:r w:rsidR="00B20B1D" w:rsidRPr="009837F2">
              <w:rPr>
                <w:sz w:val="24"/>
                <w:szCs w:val="24"/>
                <w:lang w:val="ro-RO"/>
              </w:rPr>
              <w:t>calit</w:t>
            </w:r>
            <w:r w:rsidR="00477552" w:rsidRPr="009837F2">
              <w:rPr>
                <w:sz w:val="24"/>
                <w:szCs w:val="24"/>
                <w:lang w:val="ro-RO"/>
              </w:rPr>
              <w:t>ății</w:t>
            </w:r>
            <w:r w:rsidR="00B20B1D" w:rsidRPr="009837F2">
              <w:rPr>
                <w:sz w:val="24"/>
                <w:szCs w:val="24"/>
                <w:lang w:val="ro-RO"/>
              </w:rPr>
              <w:t xml:space="preserve"> produselor și/sau serviciilor </w:t>
            </w:r>
            <w:r w:rsidR="00AC7F1C" w:rsidRPr="009837F2">
              <w:rPr>
                <w:sz w:val="24"/>
                <w:szCs w:val="24"/>
                <w:lang w:val="ro-RO"/>
              </w:rPr>
              <w:t>utilizate în aceste domenii</w:t>
            </w:r>
            <w:r w:rsidR="00B20B1D" w:rsidRPr="009837F2">
              <w:rPr>
                <w:sz w:val="24"/>
                <w:szCs w:val="24"/>
                <w:lang w:val="ro-RO"/>
              </w:rPr>
              <w:t>.</w:t>
            </w:r>
            <w:r w:rsidR="007440CC" w:rsidRPr="009837F2">
              <w:rPr>
                <w:sz w:val="24"/>
                <w:szCs w:val="24"/>
                <w:lang w:val="ro-RO"/>
              </w:rPr>
              <w:t xml:space="preserve"> </w:t>
            </w:r>
          </w:p>
          <w:p w14:paraId="2D6C287D" w14:textId="77777777" w:rsidR="003A2F35" w:rsidRPr="009837F2" w:rsidRDefault="003A2F35" w:rsidP="00346825">
            <w:pPr>
              <w:pStyle w:val="ListParagraph"/>
              <w:spacing w:line="276" w:lineRule="auto"/>
              <w:ind w:left="-7"/>
              <w:jc w:val="both"/>
              <w:rPr>
                <w:rStyle w:val="l5tlu1"/>
                <w:color w:val="auto"/>
                <w:sz w:val="24"/>
                <w:szCs w:val="24"/>
                <w:lang w:val="ro-RO"/>
              </w:rPr>
            </w:pPr>
          </w:p>
          <w:p w14:paraId="64771291" w14:textId="19396ED2" w:rsidR="009B46F4" w:rsidRPr="009837F2" w:rsidRDefault="00C35C36" w:rsidP="00346825">
            <w:pPr>
              <w:pStyle w:val="ListParagraph"/>
              <w:tabs>
                <w:tab w:val="left" w:pos="420"/>
              </w:tabs>
              <w:spacing w:line="276" w:lineRule="auto"/>
              <w:ind w:left="39"/>
              <w:jc w:val="both"/>
              <w:rPr>
                <w:sz w:val="24"/>
                <w:szCs w:val="24"/>
                <w:shd w:val="clear" w:color="auto" w:fill="FFFFFF"/>
                <w:lang w:val="ro-RO"/>
              </w:rPr>
            </w:pPr>
            <w:r w:rsidRPr="009837F2">
              <w:rPr>
                <w:sz w:val="24"/>
                <w:szCs w:val="24"/>
                <w:shd w:val="clear" w:color="auto" w:fill="FFFFFF"/>
                <w:lang w:val="ro-RO"/>
              </w:rPr>
              <w:t xml:space="preserve">Autoritatea Feroviară Română – AFER </w:t>
            </w:r>
            <w:r w:rsidR="00686994" w:rsidRPr="009837F2">
              <w:rPr>
                <w:sz w:val="24"/>
                <w:szCs w:val="24"/>
                <w:shd w:val="clear" w:color="auto" w:fill="FFFFFF"/>
                <w:lang w:val="ro-RO"/>
              </w:rPr>
              <w:t xml:space="preserve">este independentă în ceea ce </w:t>
            </w:r>
            <w:proofErr w:type="spellStart"/>
            <w:r w:rsidR="00686994" w:rsidRPr="009837F2">
              <w:rPr>
                <w:sz w:val="24"/>
                <w:szCs w:val="24"/>
                <w:shd w:val="clear" w:color="auto" w:fill="FFFFFF"/>
                <w:lang w:val="ro-RO"/>
              </w:rPr>
              <w:t>priveşte</w:t>
            </w:r>
            <w:proofErr w:type="spellEnd"/>
            <w:r w:rsidR="00686994" w:rsidRPr="009837F2">
              <w:rPr>
                <w:sz w:val="24"/>
                <w:szCs w:val="24"/>
                <w:shd w:val="clear" w:color="auto" w:fill="FFFFFF"/>
                <w:lang w:val="ro-RO"/>
              </w:rPr>
              <w:t xml:space="preserve"> organizarea, structura juridică </w:t>
            </w:r>
            <w:proofErr w:type="spellStart"/>
            <w:r w:rsidR="00686994" w:rsidRPr="009837F2">
              <w:rPr>
                <w:sz w:val="24"/>
                <w:szCs w:val="24"/>
                <w:shd w:val="clear" w:color="auto" w:fill="FFFFFF"/>
                <w:lang w:val="ro-RO"/>
              </w:rPr>
              <w:t>şi</w:t>
            </w:r>
            <w:proofErr w:type="spellEnd"/>
            <w:r w:rsidR="00686994" w:rsidRPr="009837F2">
              <w:rPr>
                <w:sz w:val="24"/>
                <w:szCs w:val="24"/>
                <w:shd w:val="clear" w:color="auto" w:fill="FFFFFF"/>
                <w:lang w:val="ro-RO"/>
              </w:rPr>
              <w:t xml:space="preserve"> procesul decizional </w:t>
            </w:r>
            <w:proofErr w:type="spellStart"/>
            <w:r w:rsidR="00686994" w:rsidRPr="009837F2">
              <w:rPr>
                <w:sz w:val="24"/>
                <w:szCs w:val="24"/>
                <w:shd w:val="clear" w:color="auto" w:fill="FFFFFF"/>
                <w:lang w:val="ro-RO"/>
              </w:rPr>
              <w:t>faţă</w:t>
            </w:r>
            <w:proofErr w:type="spellEnd"/>
            <w:r w:rsidR="00686994" w:rsidRPr="009837F2">
              <w:rPr>
                <w:sz w:val="24"/>
                <w:szCs w:val="24"/>
                <w:shd w:val="clear" w:color="auto" w:fill="FFFFFF"/>
                <w:lang w:val="ro-RO"/>
              </w:rPr>
              <w:t xml:space="preserve"> de orice operator de transport feroviar, administrator/gestionar de infrastructură feroviară, solicitant de certificare </w:t>
            </w:r>
            <w:proofErr w:type="spellStart"/>
            <w:r w:rsidR="00686994" w:rsidRPr="009837F2">
              <w:rPr>
                <w:sz w:val="24"/>
                <w:szCs w:val="24"/>
                <w:shd w:val="clear" w:color="auto" w:fill="FFFFFF"/>
                <w:lang w:val="ro-RO"/>
              </w:rPr>
              <w:t>şi</w:t>
            </w:r>
            <w:proofErr w:type="spellEnd"/>
            <w:r w:rsidR="00686994" w:rsidRPr="009837F2">
              <w:rPr>
                <w:sz w:val="24"/>
                <w:szCs w:val="24"/>
                <w:shd w:val="clear" w:color="auto" w:fill="FFFFFF"/>
                <w:lang w:val="ro-RO"/>
              </w:rPr>
              <w:t xml:space="preserve"> entitate contractantă, cu </w:t>
            </w:r>
            <w:proofErr w:type="spellStart"/>
            <w:r w:rsidR="00686994" w:rsidRPr="009837F2">
              <w:rPr>
                <w:sz w:val="24"/>
                <w:szCs w:val="24"/>
                <w:shd w:val="clear" w:color="auto" w:fill="FFFFFF"/>
                <w:lang w:val="ro-RO"/>
              </w:rPr>
              <w:t>atribuţii</w:t>
            </w:r>
            <w:proofErr w:type="spellEnd"/>
            <w:r w:rsidR="00686994" w:rsidRPr="009837F2">
              <w:rPr>
                <w:sz w:val="24"/>
                <w:szCs w:val="24"/>
                <w:shd w:val="clear" w:color="auto" w:fill="FFFFFF"/>
                <w:lang w:val="ro-RO"/>
              </w:rPr>
              <w:t xml:space="preserve"> principale de certificare, evaluare a </w:t>
            </w:r>
            <w:proofErr w:type="spellStart"/>
            <w:r w:rsidR="00686994" w:rsidRPr="009837F2">
              <w:rPr>
                <w:sz w:val="24"/>
                <w:szCs w:val="24"/>
                <w:shd w:val="clear" w:color="auto" w:fill="FFFFFF"/>
                <w:lang w:val="ro-RO"/>
              </w:rPr>
              <w:t>conformităţii</w:t>
            </w:r>
            <w:proofErr w:type="spellEnd"/>
            <w:r w:rsidR="00686994" w:rsidRPr="009837F2">
              <w:rPr>
                <w:sz w:val="24"/>
                <w:szCs w:val="24"/>
                <w:shd w:val="clear" w:color="auto" w:fill="FFFFFF"/>
                <w:lang w:val="ro-RO"/>
              </w:rPr>
              <w:t xml:space="preserve">, autorizare, omologare </w:t>
            </w:r>
            <w:proofErr w:type="spellStart"/>
            <w:r w:rsidR="00686994" w:rsidRPr="009837F2">
              <w:rPr>
                <w:sz w:val="24"/>
                <w:szCs w:val="24"/>
                <w:shd w:val="clear" w:color="auto" w:fill="FFFFFF"/>
                <w:lang w:val="ro-RO"/>
              </w:rPr>
              <w:t>şi</w:t>
            </w:r>
            <w:proofErr w:type="spellEnd"/>
            <w:r w:rsidR="00686994" w:rsidRPr="009837F2">
              <w:rPr>
                <w:sz w:val="24"/>
                <w:szCs w:val="24"/>
                <w:shd w:val="clear" w:color="auto" w:fill="FFFFFF"/>
                <w:lang w:val="ro-RO"/>
              </w:rPr>
              <w:t xml:space="preserve"> agrementare în domeniul feroviar, transport cu metroul, metroul </w:t>
            </w:r>
            <w:proofErr w:type="spellStart"/>
            <w:r w:rsidR="00686994" w:rsidRPr="009837F2">
              <w:rPr>
                <w:sz w:val="24"/>
                <w:szCs w:val="24"/>
                <w:shd w:val="clear" w:color="auto" w:fill="FFFFFF"/>
                <w:lang w:val="ro-RO"/>
              </w:rPr>
              <w:t>uşor</w:t>
            </w:r>
            <w:proofErr w:type="spellEnd"/>
            <w:r w:rsidR="00686994" w:rsidRPr="009837F2">
              <w:rPr>
                <w:sz w:val="24"/>
                <w:szCs w:val="24"/>
                <w:shd w:val="clear" w:color="auto" w:fill="FFFFFF"/>
                <w:lang w:val="ro-RO"/>
              </w:rPr>
              <w:t xml:space="preserve">, monorai </w:t>
            </w:r>
            <w:proofErr w:type="spellStart"/>
            <w:r w:rsidR="00686994" w:rsidRPr="009837F2">
              <w:rPr>
                <w:sz w:val="24"/>
                <w:szCs w:val="24"/>
                <w:shd w:val="clear" w:color="auto" w:fill="FFFFFF"/>
                <w:lang w:val="ro-RO"/>
              </w:rPr>
              <w:t>şi</w:t>
            </w:r>
            <w:proofErr w:type="spellEnd"/>
            <w:r w:rsidR="00686994" w:rsidRPr="009837F2">
              <w:rPr>
                <w:sz w:val="24"/>
                <w:szCs w:val="24"/>
                <w:shd w:val="clear" w:color="auto" w:fill="FFFFFF"/>
                <w:lang w:val="ro-RO"/>
              </w:rPr>
              <w:t xml:space="preserve"> transport urban, suburban </w:t>
            </w:r>
            <w:proofErr w:type="spellStart"/>
            <w:r w:rsidR="00686994" w:rsidRPr="009837F2">
              <w:rPr>
                <w:sz w:val="24"/>
                <w:szCs w:val="24"/>
                <w:shd w:val="clear" w:color="auto" w:fill="FFFFFF"/>
                <w:lang w:val="ro-RO"/>
              </w:rPr>
              <w:t>şi</w:t>
            </w:r>
            <w:proofErr w:type="spellEnd"/>
            <w:r w:rsidR="00686994" w:rsidRPr="009837F2">
              <w:rPr>
                <w:sz w:val="24"/>
                <w:szCs w:val="24"/>
                <w:shd w:val="clear" w:color="auto" w:fill="FFFFFF"/>
                <w:lang w:val="ro-RO"/>
              </w:rPr>
              <w:t xml:space="preserve"> regional pe </w:t>
            </w:r>
            <w:proofErr w:type="spellStart"/>
            <w:r w:rsidR="00686994" w:rsidRPr="009837F2">
              <w:rPr>
                <w:sz w:val="24"/>
                <w:szCs w:val="24"/>
                <w:shd w:val="clear" w:color="auto" w:fill="FFFFFF"/>
                <w:lang w:val="ro-RO"/>
              </w:rPr>
              <w:t>şine</w:t>
            </w:r>
            <w:proofErr w:type="spellEnd"/>
            <w:r w:rsidR="00686994" w:rsidRPr="009837F2">
              <w:rPr>
                <w:sz w:val="24"/>
                <w:szCs w:val="24"/>
                <w:shd w:val="clear" w:color="auto" w:fill="FFFFFF"/>
                <w:lang w:val="ro-RO"/>
              </w:rPr>
              <w:t>, căi ferate cu caracter de patrimoniu, de muzeu sau turistic</w:t>
            </w:r>
            <w:r w:rsidR="00111D89" w:rsidRPr="009837F2">
              <w:rPr>
                <w:sz w:val="24"/>
                <w:szCs w:val="24"/>
                <w:shd w:val="clear" w:color="auto" w:fill="FFFFFF"/>
                <w:lang w:val="ro-RO"/>
              </w:rPr>
              <w:t>.</w:t>
            </w:r>
          </w:p>
          <w:p w14:paraId="0818FF26" w14:textId="77777777" w:rsidR="009754B3" w:rsidRPr="009837F2" w:rsidRDefault="003F595C" w:rsidP="00346825">
            <w:pPr>
              <w:pStyle w:val="ListParagraph"/>
              <w:tabs>
                <w:tab w:val="left" w:pos="420"/>
              </w:tabs>
              <w:spacing w:line="276" w:lineRule="auto"/>
              <w:ind w:left="39"/>
              <w:jc w:val="both"/>
              <w:rPr>
                <w:sz w:val="24"/>
                <w:szCs w:val="24"/>
                <w:lang w:val="ro-RO"/>
              </w:rPr>
            </w:pPr>
            <w:r w:rsidRPr="009837F2">
              <w:rPr>
                <w:sz w:val="24"/>
                <w:szCs w:val="24"/>
                <w:shd w:val="clear" w:color="auto" w:fill="FFFFFF"/>
                <w:lang w:val="ro-RO"/>
              </w:rPr>
              <w:lastRenderedPageBreak/>
              <w:t xml:space="preserve">În momentul de față Autoritatea Feroviară Română – AFER, eliberează autorizații de furnizori, </w:t>
            </w:r>
            <w:proofErr w:type="spellStart"/>
            <w:r w:rsidRPr="009837F2">
              <w:rPr>
                <w:sz w:val="24"/>
                <w:szCs w:val="24"/>
                <w:shd w:val="clear" w:color="auto" w:fill="FFFFFF"/>
                <w:lang w:val="ro-RO"/>
              </w:rPr>
              <w:t>agremente</w:t>
            </w:r>
            <w:proofErr w:type="spellEnd"/>
            <w:r w:rsidRPr="009837F2">
              <w:rPr>
                <w:sz w:val="24"/>
                <w:szCs w:val="24"/>
                <w:shd w:val="clear" w:color="auto" w:fill="FFFFFF"/>
                <w:lang w:val="ro-RO"/>
              </w:rPr>
              <w:t xml:space="preserve"> tehnice, omologări tehnice, autorizații de laborator, atestate de stand de probă/încercări/verificări sau dispozitive speciale și avizarea documentației tehnice pentru </w:t>
            </w:r>
            <w:r w:rsidRPr="009837F2">
              <w:rPr>
                <w:sz w:val="24"/>
                <w:szCs w:val="24"/>
                <w:lang w:val="ro-RO"/>
              </w:rPr>
              <w:t xml:space="preserve">domeniul feroviar, transport cu metroul, metroul </w:t>
            </w:r>
            <w:proofErr w:type="spellStart"/>
            <w:r w:rsidRPr="009837F2">
              <w:rPr>
                <w:sz w:val="24"/>
                <w:szCs w:val="24"/>
                <w:lang w:val="ro-RO"/>
              </w:rPr>
              <w:t>uşor</w:t>
            </w:r>
            <w:proofErr w:type="spellEnd"/>
            <w:r w:rsidRPr="009837F2">
              <w:rPr>
                <w:sz w:val="24"/>
                <w:szCs w:val="24"/>
                <w:lang w:val="ro-RO"/>
              </w:rPr>
              <w:t xml:space="preserve">, monorai </w:t>
            </w:r>
            <w:proofErr w:type="spellStart"/>
            <w:r w:rsidRPr="009837F2">
              <w:rPr>
                <w:sz w:val="24"/>
                <w:szCs w:val="24"/>
                <w:lang w:val="ro-RO"/>
              </w:rPr>
              <w:t>şi</w:t>
            </w:r>
            <w:proofErr w:type="spellEnd"/>
            <w:r w:rsidRPr="009837F2">
              <w:rPr>
                <w:sz w:val="24"/>
                <w:szCs w:val="24"/>
                <w:lang w:val="ro-RO"/>
              </w:rPr>
              <w:t xml:space="preserve"> transport urban, suburban </w:t>
            </w:r>
            <w:proofErr w:type="spellStart"/>
            <w:r w:rsidRPr="009837F2">
              <w:rPr>
                <w:sz w:val="24"/>
                <w:szCs w:val="24"/>
                <w:lang w:val="ro-RO"/>
              </w:rPr>
              <w:t>şi</w:t>
            </w:r>
            <w:proofErr w:type="spellEnd"/>
            <w:r w:rsidRPr="009837F2">
              <w:rPr>
                <w:sz w:val="24"/>
                <w:szCs w:val="24"/>
                <w:lang w:val="ro-RO"/>
              </w:rPr>
              <w:t xml:space="preserve"> regional pe </w:t>
            </w:r>
            <w:proofErr w:type="spellStart"/>
            <w:r w:rsidRPr="009837F2">
              <w:rPr>
                <w:sz w:val="24"/>
                <w:szCs w:val="24"/>
                <w:lang w:val="ro-RO"/>
              </w:rPr>
              <w:t>şine</w:t>
            </w:r>
            <w:proofErr w:type="spellEnd"/>
            <w:r w:rsidRPr="009837F2">
              <w:rPr>
                <w:sz w:val="24"/>
                <w:szCs w:val="24"/>
                <w:lang w:val="ro-RO"/>
              </w:rPr>
              <w:t>, pe linii ferate industriale și pe căile ferate cu caracter de patrimoniu, de muzeu sau turistic.</w:t>
            </w:r>
          </w:p>
          <w:p w14:paraId="5A055816" w14:textId="77777777" w:rsidR="00346825" w:rsidRPr="009837F2" w:rsidRDefault="00346825" w:rsidP="00346825">
            <w:pPr>
              <w:pStyle w:val="ListParagraph"/>
              <w:tabs>
                <w:tab w:val="left" w:pos="420"/>
              </w:tabs>
              <w:spacing w:line="276" w:lineRule="auto"/>
              <w:ind w:left="39"/>
              <w:jc w:val="both"/>
              <w:rPr>
                <w:sz w:val="24"/>
                <w:szCs w:val="24"/>
                <w:lang w:val="ro-RO"/>
              </w:rPr>
            </w:pPr>
          </w:p>
          <w:p w14:paraId="661D352D" w14:textId="4D67FB74" w:rsidR="00346825" w:rsidRPr="009837F2" w:rsidRDefault="009837F2" w:rsidP="009837F2">
            <w:pPr>
              <w:spacing w:line="276" w:lineRule="auto"/>
              <w:jc w:val="both"/>
              <w:rPr>
                <w:sz w:val="24"/>
                <w:szCs w:val="24"/>
                <w:shd w:val="clear" w:color="auto" w:fill="FFFFFF"/>
                <w:lang w:val="ro-RO"/>
              </w:rPr>
            </w:pPr>
            <w:r w:rsidRPr="00415EDA">
              <w:rPr>
                <w:rStyle w:val="l5def1"/>
                <w:rFonts w:ascii="Times New Roman" w:hAnsi="Times New Roman" w:cs="Times New Roman"/>
                <w:sz w:val="24"/>
                <w:szCs w:val="24"/>
                <w:lang w:val="ro-RO"/>
              </w:rPr>
              <w:t xml:space="preserve">Condițiile caracteristicile </w:t>
            </w:r>
            <w:proofErr w:type="spellStart"/>
            <w:r w:rsidRPr="00415EDA">
              <w:rPr>
                <w:rStyle w:val="l5def1"/>
                <w:rFonts w:ascii="Times New Roman" w:hAnsi="Times New Roman" w:cs="Times New Roman"/>
                <w:sz w:val="24"/>
                <w:szCs w:val="24"/>
                <w:lang w:val="ro-RO"/>
              </w:rPr>
              <w:t>şi</w:t>
            </w:r>
            <w:proofErr w:type="spellEnd"/>
            <w:r w:rsidRPr="00415EDA">
              <w:rPr>
                <w:rStyle w:val="l5def1"/>
                <w:rFonts w:ascii="Times New Roman" w:hAnsi="Times New Roman" w:cs="Times New Roman"/>
                <w:sz w:val="24"/>
                <w:szCs w:val="24"/>
                <w:lang w:val="ro-RO"/>
              </w:rPr>
              <w:t xml:space="preserve"> </w:t>
            </w:r>
            <w:proofErr w:type="spellStart"/>
            <w:r w:rsidRPr="00415EDA">
              <w:rPr>
                <w:rStyle w:val="l5def1"/>
                <w:rFonts w:ascii="Times New Roman" w:hAnsi="Times New Roman" w:cs="Times New Roman"/>
                <w:sz w:val="24"/>
                <w:szCs w:val="24"/>
                <w:lang w:val="ro-RO"/>
              </w:rPr>
              <w:t>performanţele</w:t>
            </w:r>
            <w:proofErr w:type="spellEnd"/>
            <w:r w:rsidRPr="00415EDA">
              <w:rPr>
                <w:rStyle w:val="l5def1"/>
                <w:rFonts w:ascii="Times New Roman" w:hAnsi="Times New Roman" w:cs="Times New Roman"/>
                <w:sz w:val="24"/>
                <w:szCs w:val="24"/>
                <w:lang w:val="ro-RO"/>
              </w:rPr>
              <w:t xml:space="preserve"> tehnice</w:t>
            </w:r>
            <w:r w:rsidRPr="00415EDA">
              <w:rPr>
                <w:color w:val="000000"/>
                <w:sz w:val="24"/>
                <w:szCs w:val="24"/>
                <w:lang w:val="ro-RO"/>
              </w:rPr>
              <w:t xml:space="preserve"> </w:t>
            </w:r>
            <w:r w:rsidRPr="00415EDA">
              <w:rPr>
                <w:sz w:val="24"/>
                <w:szCs w:val="24"/>
                <w:lang w:val="ro-RO"/>
              </w:rPr>
              <w:t xml:space="preserve">ale produselor pentru care s-a solicitat acordarea agrementului tehnic se determină de către laboratorul din cadrul AFER prin încercări de laborator, încercări </w:t>
            </w:r>
            <w:proofErr w:type="spellStart"/>
            <w:r w:rsidRPr="00415EDA">
              <w:rPr>
                <w:sz w:val="24"/>
                <w:szCs w:val="24"/>
                <w:lang w:val="ro-RO"/>
              </w:rPr>
              <w:t>şi</w:t>
            </w:r>
            <w:proofErr w:type="spellEnd"/>
            <w:r w:rsidRPr="00415EDA">
              <w:rPr>
                <w:sz w:val="24"/>
                <w:szCs w:val="24"/>
                <w:lang w:val="ro-RO"/>
              </w:rPr>
              <w:t xml:space="preserve"> simulări pe standuri </w:t>
            </w:r>
            <w:proofErr w:type="spellStart"/>
            <w:r w:rsidRPr="00415EDA">
              <w:rPr>
                <w:sz w:val="24"/>
                <w:szCs w:val="24"/>
                <w:lang w:val="ro-RO"/>
              </w:rPr>
              <w:t>şi</w:t>
            </w:r>
            <w:proofErr w:type="spellEnd"/>
            <w:r w:rsidRPr="00415EDA">
              <w:rPr>
                <w:sz w:val="24"/>
                <w:szCs w:val="24"/>
                <w:lang w:val="ro-RO"/>
              </w:rPr>
              <w:t xml:space="preserve"> în poligonul de încercări din cadrul Centrului de Testări Feroviare Făurei, iar aptitudinea de utilizare se determină prin verificări </w:t>
            </w:r>
            <w:proofErr w:type="spellStart"/>
            <w:r w:rsidRPr="00415EDA">
              <w:rPr>
                <w:sz w:val="24"/>
                <w:szCs w:val="24"/>
                <w:lang w:val="ro-RO"/>
              </w:rPr>
              <w:t>şi</w:t>
            </w:r>
            <w:proofErr w:type="spellEnd"/>
            <w:r w:rsidRPr="00415EDA">
              <w:rPr>
                <w:sz w:val="24"/>
                <w:szCs w:val="24"/>
                <w:lang w:val="ro-RO"/>
              </w:rPr>
              <w:t xml:space="preserve"> încercări în exploatare ale produselor </w:t>
            </w:r>
            <w:proofErr w:type="spellStart"/>
            <w:r w:rsidRPr="00415EDA">
              <w:rPr>
                <w:sz w:val="24"/>
                <w:szCs w:val="24"/>
                <w:lang w:val="ro-RO"/>
              </w:rPr>
              <w:t>şi</w:t>
            </w:r>
            <w:proofErr w:type="spellEnd"/>
            <w:r w:rsidRPr="00415EDA">
              <w:rPr>
                <w:sz w:val="24"/>
                <w:szCs w:val="24"/>
                <w:lang w:val="ro-RO"/>
              </w:rPr>
              <w:t>/sau serviciilor respective sub supravegherea AFER și se materializează printr-un raport. </w:t>
            </w:r>
          </w:p>
        </w:tc>
      </w:tr>
      <w:tr w:rsidR="00FF2DE9" w:rsidRPr="005607B9" w14:paraId="1FDDF150" w14:textId="77777777" w:rsidTr="00CA6337">
        <w:trPr>
          <w:jc w:val="center"/>
        </w:trPr>
        <w:tc>
          <w:tcPr>
            <w:tcW w:w="3114" w:type="dxa"/>
          </w:tcPr>
          <w:p w14:paraId="25FF2801" w14:textId="70C49DC5" w:rsidR="00DE38AB" w:rsidRPr="009837F2" w:rsidRDefault="00DE38AB" w:rsidP="007A3F1F">
            <w:pPr>
              <w:spacing w:line="276" w:lineRule="auto"/>
              <w:ind w:right="1309"/>
              <w:jc w:val="both"/>
              <w:rPr>
                <w:sz w:val="24"/>
                <w:szCs w:val="24"/>
                <w:lang w:val="ro-RO"/>
              </w:rPr>
            </w:pPr>
            <w:r w:rsidRPr="009837F2">
              <w:rPr>
                <w:sz w:val="24"/>
                <w:szCs w:val="24"/>
                <w:lang w:val="ro-RO"/>
              </w:rPr>
              <w:lastRenderedPageBreak/>
              <w:t xml:space="preserve">2.3. Schimbări </w:t>
            </w:r>
            <w:r w:rsidR="007A3F1F" w:rsidRPr="009837F2">
              <w:rPr>
                <w:sz w:val="24"/>
                <w:szCs w:val="24"/>
                <w:lang w:val="ro-RO"/>
              </w:rPr>
              <w:t>p</w:t>
            </w:r>
            <w:r w:rsidRPr="009837F2">
              <w:rPr>
                <w:sz w:val="24"/>
                <w:szCs w:val="24"/>
                <w:lang w:val="ro-RO"/>
              </w:rPr>
              <w:t>reconizate</w:t>
            </w:r>
          </w:p>
        </w:tc>
        <w:tc>
          <w:tcPr>
            <w:tcW w:w="6696" w:type="dxa"/>
          </w:tcPr>
          <w:p w14:paraId="6C9C17E7" w14:textId="77777777" w:rsidR="009754B3" w:rsidRDefault="0074468D" w:rsidP="009754B3">
            <w:pPr>
              <w:pStyle w:val="ListParagraph"/>
              <w:tabs>
                <w:tab w:val="left" w:pos="420"/>
              </w:tabs>
              <w:spacing w:after="240" w:line="276" w:lineRule="auto"/>
              <w:ind w:left="39"/>
              <w:jc w:val="both"/>
              <w:rPr>
                <w:sz w:val="24"/>
                <w:szCs w:val="24"/>
                <w:lang w:val="ro-RO"/>
              </w:rPr>
            </w:pPr>
            <w:r w:rsidRPr="009837F2">
              <w:rPr>
                <w:sz w:val="24"/>
                <w:szCs w:val="24"/>
                <w:lang w:val="ro-RO"/>
              </w:rPr>
              <w:t xml:space="preserve">Având în vedere </w:t>
            </w:r>
            <w:r w:rsidR="00A54F04" w:rsidRPr="009837F2">
              <w:rPr>
                <w:sz w:val="24"/>
                <w:szCs w:val="24"/>
                <w:lang w:val="ro-RO"/>
              </w:rPr>
              <w:t>dezvoltarea la nivel național a</w:t>
            </w:r>
            <w:r w:rsidRPr="009837F2">
              <w:rPr>
                <w:sz w:val="24"/>
                <w:szCs w:val="24"/>
                <w:lang w:val="ro-RO"/>
              </w:rPr>
              <w:t xml:space="preserve"> transportul</w:t>
            </w:r>
            <w:r w:rsidR="00A54F04" w:rsidRPr="009837F2">
              <w:rPr>
                <w:sz w:val="24"/>
                <w:szCs w:val="24"/>
                <w:lang w:val="ro-RO"/>
              </w:rPr>
              <w:t>ui urban și suburban pe șine, construirea de noi linii de metrou, modernizarea infrastructurii feroviare și a materialului rulant, care trebuie să respecte cerințele tehnice, aflate în continuă îmbunătățire</w:t>
            </w:r>
            <w:r w:rsidR="00FD7F4F" w:rsidRPr="009837F2">
              <w:rPr>
                <w:sz w:val="24"/>
                <w:szCs w:val="24"/>
                <w:lang w:val="ro-RO"/>
              </w:rPr>
              <w:t xml:space="preserve">, </w:t>
            </w:r>
            <w:r w:rsidR="00A54F04" w:rsidRPr="009837F2">
              <w:rPr>
                <w:sz w:val="24"/>
                <w:szCs w:val="24"/>
                <w:lang w:val="ro-RO"/>
              </w:rPr>
              <w:t xml:space="preserve"> </w:t>
            </w:r>
            <w:r w:rsidR="00111D89" w:rsidRPr="009837F2">
              <w:rPr>
                <w:sz w:val="24"/>
                <w:szCs w:val="24"/>
                <w:lang w:val="ro-RO"/>
              </w:rPr>
              <w:t xml:space="preserve">prezentul proiect de act normativ </w:t>
            </w:r>
            <w:r w:rsidR="00A54F04" w:rsidRPr="009837F2">
              <w:rPr>
                <w:sz w:val="24"/>
                <w:szCs w:val="24"/>
                <w:lang w:val="ro-RO"/>
              </w:rPr>
              <w:t xml:space="preserve">are în vedere </w:t>
            </w:r>
            <w:r w:rsidR="00111D89" w:rsidRPr="009837F2">
              <w:rPr>
                <w:sz w:val="24"/>
                <w:szCs w:val="24"/>
                <w:lang w:val="ro-RO"/>
              </w:rPr>
              <w:t xml:space="preserve">reglementarea </w:t>
            </w:r>
            <w:r w:rsidR="00A54F04" w:rsidRPr="009837F2">
              <w:rPr>
                <w:sz w:val="24"/>
                <w:szCs w:val="24"/>
                <w:lang w:val="ro-RO"/>
              </w:rPr>
              <w:t>autoriz</w:t>
            </w:r>
            <w:r w:rsidR="00111D89" w:rsidRPr="009837F2">
              <w:rPr>
                <w:sz w:val="24"/>
                <w:szCs w:val="24"/>
                <w:lang w:val="ro-RO"/>
              </w:rPr>
              <w:t>ării</w:t>
            </w:r>
            <w:r w:rsidR="00A54F04" w:rsidRPr="009837F2">
              <w:rPr>
                <w:sz w:val="24"/>
                <w:szCs w:val="24"/>
                <w:lang w:val="ro-RO"/>
              </w:rPr>
              <w:t xml:space="preserve"> operatorilor economici</w:t>
            </w:r>
            <w:r w:rsidR="00FD7F4F" w:rsidRPr="009837F2">
              <w:rPr>
                <w:sz w:val="24"/>
                <w:szCs w:val="24"/>
                <w:lang w:val="ro-RO"/>
              </w:rPr>
              <w:t xml:space="preserve"> care își desf</w:t>
            </w:r>
            <w:r w:rsidR="00246120" w:rsidRPr="009837F2">
              <w:rPr>
                <w:sz w:val="24"/>
                <w:szCs w:val="24"/>
                <w:lang w:val="ro-RO"/>
              </w:rPr>
              <w:t>ă</w:t>
            </w:r>
            <w:r w:rsidR="00FD7F4F" w:rsidRPr="009837F2">
              <w:rPr>
                <w:sz w:val="24"/>
                <w:szCs w:val="24"/>
                <w:lang w:val="ro-RO"/>
              </w:rPr>
              <w:t>șoară a</w:t>
            </w:r>
            <w:r w:rsidR="00246120" w:rsidRPr="009837F2">
              <w:rPr>
                <w:sz w:val="24"/>
                <w:szCs w:val="24"/>
                <w:lang w:val="ro-RO"/>
              </w:rPr>
              <w:t>c</w:t>
            </w:r>
            <w:r w:rsidR="00FD7F4F" w:rsidRPr="009837F2">
              <w:rPr>
                <w:sz w:val="24"/>
                <w:szCs w:val="24"/>
                <w:lang w:val="ro-RO"/>
              </w:rPr>
              <w:t>tivitatea în aceste domenii.</w:t>
            </w:r>
          </w:p>
          <w:p w14:paraId="3C9031FB" w14:textId="77777777" w:rsidR="00112C64" w:rsidRPr="00415EDA" w:rsidRDefault="00112C64" w:rsidP="00112C64">
            <w:pPr>
              <w:spacing w:line="276" w:lineRule="auto"/>
              <w:jc w:val="both"/>
              <w:rPr>
                <w:rStyle w:val="l5def3"/>
                <w:rFonts w:ascii="Times New Roman" w:hAnsi="Times New Roman"/>
                <w:sz w:val="24"/>
                <w:szCs w:val="24"/>
                <w:lang w:val="ro-RO"/>
              </w:rPr>
            </w:pPr>
            <w:r w:rsidRPr="00415EDA">
              <w:rPr>
                <w:sz w:val="24"/>
                <w:szCs w:val="24"/>
                <w:lang w:val="ro-RO"/>
              </w:rPr>
              <w:t xml:space="preserve">Produsele </w:t>
            </w:r>
            <w:proofErr w:type="spellStart"/>
            <w:r w:rsidRPr="00415EDA">
              <w:rPr>
                <w:sz w:val="24"/>
                <w:szCs w:val="24"/>
                <w:lang w:val="ro-RO"/>
              </w:rPr>
              <w:t>şi</w:t>
            </w:r>
            <w:proofErr w:type="spellEnd"/>
            <w:r w:rsidRPr="00415EDA">
              <w:rPr>
                <w:sz w:val="24"/>
                <w:szCs w:val="24"/>
                <w:lang w:val="ro-RO"/>
              </w:rPr>
              <w:t xml:space="preserve"> serviciile din domeniul </w:t>
            </w:r>
            <w:r w:rsidRPr="00415EDA">
              <w:rPr>
                <w:bCs/>
                <w:sz w:val="24"/>
                <w:szCs w:val="24"/>
                <w:shd w:val="clear" w:color="auto" w:fill="FFFFFF"/>
                <w:lang w:val="ro-RO"/>
              </w:rPr>
              <w:t xml:space="preserve">feroviar, al transportului cu metroul, metroul </w:t>
            </w:r>
            <w:proofErr w:type="spellStart"/>
            <w:r w:rsidRPr="00415EDA">
              <w:rPr>
                <w:bCs/>
                <w:sz w:val="24"/>
                <w:szCs w:val="24"/>
                <w:shd w:val="clear" w:color="auto" w:fill="FFFFFF"/>
                <w:lang w:val="ro-RO"/>
              </w:rPr>
              <w:t>uşor</w:t>
            </w:r>
            <w:proofErr w:type="spellEnd"/>
            <w:r w:rsidRPr="00415EDA">
              <w:rPr>
                <w:bCs/>
                <w:sz w:val="24"/>
                <w:szCs w:val="24"/>
                <w:shd w:val="clear" w:color="auto" w:fill="FFFFFF"/>
                <w:lang w:val="ro-RO"/>
              </w:rPr>
              <w:t xml:space="preserve">, monorai </w:t>
            </w:r>
            <w:proofErr w:type="spellStart"/>
            <w:r w:rsidRPr="00415EDA">
              <w:rPr>
                <w:bCs/>
                <w:sz w:val="24"/>
                <w:szCs w:val="24"/>
                <w:shd w:val="clear" w:color="auto" w:fill="FFFFFF"/>
                <w:lang w:val="ro-RO"/>
              </w:rPr>
              <w:t>şi</w:t>
            </w:r>
            <w:proofErr w:type="spellEnd"/>
            <w:r w:rsidRPr="00415EDA">
              <w:rPr>
                <w:bCs/>
                <w:sz w:val="24"/>
                <w:szCs w:val="24"/>
                <w:shd w:val="clear" w:color="auto" w:fill="FFFFFF"/>
                <w:lang w:val="ro-RO"/>
              </w:rPr>
              <w:t xml:space="preserve"> al transportului urban, suburban </w:t>
            </w:r>
            <w:proofErr w:type="spellStart"/>
            <w:r w:rsidRPr="00415EDA">
              <w:rPr>
                <w:bCs/>
                <w:sz w:val="24"/>
                <w:szCs w:val="24"/>
                <w:shd w:val="clear" w:color="auto" w:fill="FFFFFF"/>
                <w:lang w:val="ro-RO"/>
              </w:rPr>
              <w:t>şi</w:t>
            </w:r>
            <w:proofErr w:type="spellEnd"/>
            <w:r w:rsidRPr="00415EDA">
              <w:rPr>
                <w:bCs/>
                <w:sz w:val="24"/>
                <w:szCs w:val="24"/>
                <w:shd w:val="clear" w:color="auto" w:fill="FFFFFF"/>
                <w:lang w:val="ro-RO"/>
              </w:rPr>
              <w:t xml:space="preserve"> regional pe </w:t>
            </w:r>
            <w:proofErr w:type="spellStart"/>
            <w:r w:rsidRPr="00415EDA">
              <w:rPr>
                <w:bCs/>
                <w:sz w:val="24"/>
                <w:szCs w:val="24"/>
                <w:shd w:val="clear" w:color="auto" w:fill="FFFFFF"/>
                <w:lang w:val="ro-RO"/>
              </w:rPr>
              <w:t>şine</w:t>
            </w:r>
            <w:proofErr w:type="spellEnd"/>
            <w:r w:rsidRPr="00415EDA">
              <w:rPr>
                <w:bCs/>
                <w:sz w:val="24"/>
                <w:szCs w:val="24"/>
                <w:shd w:val="clear" w:color="auto" w:fill="FFFFFF"/>
                <w:lang w:val="ro-RO"/>
              </w:rPr>
              <w:t>, pe linii ferate industriale și pe căile ferate cu caracter de patrimoniu, de muzeu sau turistic</w:t>
            </w:r>
            <w:r w:rsidRPr="00415EDA">
              <w:rPr>
                <w:sz w:val="24"/>
                <w:szCs w:val="24"/>
                <w:lang w:val="ro-RO"/>
              </w:rPr>
              <w:t xml:space="preserve"> care pot </w:t>
            </w:r>
            <w:proofErr w:type="spellStart"/>
            <w:r w:rsidRPr="00415EDA">
              <w:rPr>
                <w:sz w:val="24"/>
                <w:szCs w:val="24"/>
                <w:lang w:val="ro-RO"/>
              </w:rPr>
              <w:t>influenţa</w:t>
            </w:r>
            <w:proofErr w:type="spellEnd"/>
            <w:r w:rsidRPr="00415EDA">
              <w:rPr>
                <w:sz w:val="24"/>
                <w:szCs w:val="24"/>
                <w:lang w:val="ro-RO"/>
              </w:rPr>
              <w:t xml:space="preserve"> securitatea transporturilor, calitatea serviciilor de transport, sănătatea oamenilor sau </w:t>
            </w:r>
            <w:proofErr w:type="spellStart"/>
            <w:r w:rsidRPr="00415EDA">
              <w:rPr>
                <w:sz w:val="24"/>
                <w:szCs w:val="24"/>
                <w:lang w:val="ro-RO"/>
              </w:rPr>
              <w:t>protecţia</w:t>
            </w:r>
            <w:proofErr w:type="spellEnd"/>
            <w:r w:rsidRPr="00415EDA">
              <w:rPr>
                <w:sz w:val="24"/>
                <w:szCs w:val="24"/>
                <w:lang w:val="ro-RO"/>
              </w:rPr>
              <w:t xml:space="preserve"> mediului, care se procură din import sau pentru care nu au fost definite aptitudinile de utilizare în domeniile menționate în proiectul de act normativ, pot fi utilizate în </w:t>
            </w:r>
            <w:proofErr w:type="spellStart"/>
            <w:r w:rsidRPr="00415EDA">
              <w:rPr>
                <w:sz w:val="24"/>
                <w:szCs w:val="24"/>
                <w:lang w:val="ro-RO"/>
              </w:rPr>
              <w:t>activităţile</w:t>
            </w:r>
            <w:proofErr w:type="spellEnd"/>
            <w:r w:rsidRPr="00415EDA">
              <w:rPr>
                <w:sz w:val="24"/>
                <w:szCs w:val="24"/>
                <w:lang w:val="ro-RO"/>
              </w:rPr>
              <w:t xml:space="preserve"> de construire, modernizare, reparare </w:t>
            </w:r>
            <w:proofErr w:type="spellStart"/>
            <w:r w:rsidRPr="00415EDA">
              <w:rPr>
                <w:sz w:val="24"/>
                <w:szCs w:val="24"/>
                <w:lang w:val="ro-RO"/>
              </w:rPr>
              <w:t>şi</w:t>
            </w:r>
            <w:proofErr w:type="spellEnd"/>
            <w:r w:rsidRPr="00415EDA">
              <w:rPr>
                <w:sz w:val="24"/>
                <w:szCs w:val="24"/>
                <w:lang w:val="ro-RO"/>
              </w:rPr>
              <w:t xml:space="preserve"> </w:t>
            </w:r>
            <w:proofErr w:type="spellStart"/>
            <w:r w:rsidRPr="00415EDA">
              <w:rPr>
                <w:sz w:val="24"/>
                <w:szCs w:val="24"/>
                <w:lang w:val="ro-RO"/>
              </w:rPr>
              <w:t>întreţinere</w:t>
            </w:r>
            <w:proofErr w:type="spellEnd"/>
            <w:r w:rsidRPr="00415EDA">
              <w:rPr>
                <w:sz w:val="24"/>
                <w:szCs w:val="24"/>
                <w:lang w:val="ro-RO"/>
              </w:rPr>
              <w:t xml:space="preserve"> a materialului rulant </w:t>
            </w:r>
            <w:proofErr w:type="spellStart"/>
            <w:r w:rsidRPr="00415EDA">
              <w:rPr>
                <w:sz w:val="24"/>
                <w:szCs w:val="24"/>
                <w:lang w:val="ro-RO"/>
              </w:rPr>
              <w:t>şi</w:t>
            </w:r>
            <w:proofErr w:type="spellEnd"/>
            <w:r w:rsidRPr="00415EDA">
              <w:rPr>
                <w:sz w:val="24"/>
                <w:szCs w:val="24"/>
                <w:lang w:val="ro-RO"/>
              </w:rPr>
              <w:t xml:space="preserve"> a infrastructurii din domeniul </w:t>
            </w:r>
            <w:r w:rsidRPr="00415EDA">
              <w:rPr>
                <w:bCs/>
                <w:sz w:val="24"/>
                <w:szCs w:val="24"/>
                <w:shd w:val="clear" w:color="auto" w:fill="FFFFFF"/>
                <w:lang w:val="ro-RO"/>
              </w:rPr>
              <w:t xml:space="preserve">feroviar, al transportului cu metroul, metroul </w:t>
            </w:r>
            <w:proofErr w:type="spellStart"/>
            <w:r w:rsidRPr="00415EDA">
              <w:rPr>
                <w:bCs/>
                <w:sz w:val="24"/>
                <w:szCs w:val="24"/>
                <w:shd w:val="clear" w:color="auto" w:fill="FFFFFF"/>
                <w:lang w:val="ro-RO"/>
              </w:rPr>
              <w:t>uşor</w:t>
            </w:r>
            <w:proofErr w:type="spellEnd"/>
            <w:r w:rsidRPr="00415EDA">
              <w:rPr>
                <w:bCs/>
                <w:sz w:val="24"/>
                <w:szCs w:val="24"/>
                <w:shd w:val="clear" w:color="auto" w:fill="FFFFFF"/>
                <w:lang w:val="ro-RO"/>
              </w:rPr>
              <w:t xml:space="preserve">, monorai </w:t>
            </w:r>
            <w:proofErr w:type="spellStart"/>
            <w:r w:rsidRPr="00415EDA">
              <w:rPr>
                <w:bCs/>
                <w:sz w:val="24"/>
                <w:szCs w:val="24"/>
                <w:shd w:val="clear" w:color="auto" w:fill="FFFFFF"/>
                <w:lang w:val="ro-RO"/>
              </w:rPr>
              <w:t>şi</w:t>
            </w:r>
            <w:proofErr w:type="spellEnd"/>
            <w:r w:rsidRPr="00415EDA">
              <w:rPr>
                <w:bCs/>
                <w:sz w:val="24"/>
                <w:szCs w:val="24"/>
                <w:shd w:val="clear" w:color="auto" w:fill="FFFFFF"/>
                <w:lang w:val="ro-RO"/>
              </w:rPr>
              <w:t xml:space="preserve"> al transportului urban, suburban </w:t>
            </w:r>
            <w:proofErr w:type="spellStart"/>
            <w:r w:rsidRPr="00415EDA">
              <w:rPr>
                <w:bCs/>
                <w:sz w:val="24"/>
                <w:szCs w:val="24"/>
                <w:shd w:val="clear" w:color="auto" w:fill="FFFFFF"/>
                <w:lang w:val="ro-RO"/>
              </w:rPr>
              <w:t>şi</w:t>
            </w:r>
            <w:proofErr w:type="spellEnd"/>
            <w:r w:rsidRPr="00415EDA">
              <w:rPr>
                <w:bCs/>
                <w:sz w:val="24"/>
                <w:szCs w:val="24"/>
                <w:shd w:val="clear" w:color="auto" w:fill="FFFFFF"/>
                <w:lang w:val="ro-RO"/>
              </w:rPr>
              <w:t xml:space="preserve"> regional pe </w:t>
            </w:r>
            <w:proofErr w:type="spellStart"/>
            <w:r w:rsidRPr="00415EDA">
              <w:rPr>
                <w:bCs/>
                <w:sz w:val="24"/>
                <w:szCs w:val="24"/>
                <w:shd w:val="clear" w:color="auto" w:fill="FFFFFF"/>
                <w:lang w:val="ro-RO"/>
              </w:rPr>
              <w:t>şine</w:t>
            </w:r>
            <w:proofErr w:type="spellEnd"/>
            <w:r w:rsidRPr="00415EDA">
              <w:rPr>
                <w:bCs/>
                <w:sz w:val="24"/>
                <w:szCs w:val="24"/>
                <w:shd w:val="clear" w:color="auto" w:fill="FFFFFF"/>
                <w:lang w:val="ro-RO"/>
              </w:rPr>
              <w:t>, pe linii ferate industriale și pe căile ferate cu caracter de patrimoniu, de muzeu sau turistic</w:t>
            </w:r>
            <w:r w:rsidRPr="00415EDA">
              <w:rPr>
                <w:sz w:val="24"/>
                <w:szCs w:val="24"/>
                <w:lang w:val="ro-RO"/>
              </w:rPr>
              <w:t xml:space="preserve">, numai pe baza unor </w:t>
            </w:r>
            <w:proofErr w:type="spellStart"/>
            <w:r w:rsidRPr="00415EDA">
              <w:rPr>
                <w:sz w:val="24"/>
                <w:szCs w:val="24"/>
                <w:lang w:val="ro-RO"/>
              </w:rPr>
              <w:t>agremente</w:t>
            </w:r>
            <w:proofErr w:type="spellEnd"/>
            <w:r w:rsidRPr="00415EDA">
              <w:rPr>
                <w:sz w:val="24"/>
                <w:szCs w:val="24"/>
                <w:lang w:val="ro-RO"/>
              </w:rPr>
              <w:t xml:space="preserve"> tehnice acordate operatorilor economici care le produc sau le furnizează, de către </w:t>
            </w:r>
            <w:r w:rsidRPr="00415EDA">
              <w:rPr>
                <w:rStyle w:val="l5def3"/>
                <w:rFonts w:ascii="Times New Roman" w:hAnsi="Times New Roman"/>
                <w:sz w:val="24"/>
                <w:szCs w:val="24"/>
                <w:lang w:val="ro-RO"/>
              </w:rPr>
              <w:t>Autoritatea Feroviară Română – AFER.</w:t>
            </w:r>
          </w:p>
          <w:p w14:paraId="6F08B838" w14:textId="77777777" w:rsidR="00112C64" w:rsidRPr="009837F2" w:rsidRDefault="00112C64" w:rsidP="009754B3">
            <w:pPr>
              <w:pStyle w:val="ListParagraph"/>
              <w:tabs>
                <w:tab w:val="left" w:pos="420"/>
              </w:tabs>
              <w:spacing w:after="240" w:line="276" w:lineRule="auto"/>
              <w:ind w:left="39"/>
              <w:jc w:val="both"/>
              <w:rPr>
                <w:sz w:val="24"/>
                <w:szCs w:val="24"/>
                <w:lang w:val="ro-RO"/>
              </w:rPr>
            </w:pPr>
          </w:p>
          <w:p w14:paraId="281745CF" w14:textId="723E1D8E" w:rsidR="002F40A4" w:rsidRPr="009837F2" w:rsidRDefault="009E0CCB" w:rsidP="00FE7F68">
            <w:pPr>
              <w:pStyle w:val="ListParagraph"/>
              <w:spacing w:line="276" w:lineRule="auto"/>
              <w:ind w:left="-7"/>
              <w:jc w:val="both"/>
              <w:rPr>
                <w:sz w:val="24"/>
                <w:szCs w:val="24"/>
                <w:lang w:val="ro-RO"/>
              </w:rPr>
            </w:pPr>
            <w:r w:rsidRPr="009837F2">
              <w:rPr>
                <w:sz w:val="24"/>
                <w:szCs w:val="24"/>
                <w:lang w:val="ro-RO"/>
              </w:rPr>
              <w:t>Ținerea sub control a calității produselor</w:t>
            </w:r>
            <w:r w:rsidR="000F7742" w:rsidRPr="009837F2">
              <w:rPr>
                <w:sz w:val="24"/>
                <w:szCs w:val="24"/>
                <w:lang w:val="ro-RO"/>
              </w:rPr>
              <w:t xml:space="preserve"> sau</w:t>
            </w:r>
            <w:r w:rsidR="00AC7EF0" w:rsidRPr="009837F2">
              <w:rPr>
                <w:sz w:val="24"/>
                <w:szCs w:val="24"/>
                <w:lang w:val="ro-RO"/>
              </w:rPr>
              <w:t xml:space="preserve"> </w:t>
            </w:r>
            <w:r w:rsidRPr="009837F2">
              <w:rPr>
                <w:sz w:val="24"/>
                <w:szCs w:val="24"/>
                <w:lang w:val="ro-RO"/>
              </w:rPr>
              <w:t>serviciilor furnizate de operatorii economici care își desfășoară activitatea în domeniile anterior menționate reprezintă un obiectiv fundamental pentru asigurarea unui climat cât mai sigur a circulației și a calității produselor</w:t>
            </w:r>
            <w:r w:rsidR="000F7742" w:rsidRPr="009837F2">
              <w:rPr>
                <w:sz w:val="24"/>
                <w:szCs w:val="24"/>
                <w:lang w:val="ro-RO"/>
              </w:rPr>
              <w:t xml:space="preserve"> sau </w:t>
            </w:r>
            <w:r w:rsidRPr="009837F2">
              <w:rPr>
                <w:sz w:val="24"/>
                <w:szCs w:val="24"/>
                <w:lang w:val="ro-RO"/>
              </w:rPr>
              <w:t>serviciilor utilizate.</w:t>
            </w:r>
          </w:p>
        </w:tc>
      </w:tr>
      <w:tr w:rsidR="00DE38AB" w:rsidRPr="005607B9" w14:paraId="615A0F3E" w14:textId="77777777" w:rsidTr="00CA6337">
        <w:trPr>
          <w:jc w:val="center"/>
        </w:trPr>
        <w:tc>
          <w:tcPr>
            <w:tcW w:w="3114" w:type="dxa"/>
          </w:tcPr>
          <w:p w14:paraId="207F5F1C" w14:textId="04CCEB12" w:rsidR="00DE38AB" w:rsidRPr="009837F2" w:rsidRDefault="00DE38AB" w:rsidP="00B63675">
            <w:pPr>
              <w:spacing w:line="276" w:lineRule="auto"/>
              <w:jc w:val="both"/>
              <w:rPr>
                <w:sz w:val="24"/>
                <w:szCs w:val="24"/>
                <w:lang w:val="ro-RO"/>
              </w:rPr>
            </w:pPr>
            <w:r w:rsidRPr="009837F2">
              <w:rPr>
                <w:sz w:val="24"/>
                <w:szCs w:val="24"/>
                <w:lang w:val="ro-RO"/>
              </w:rPr>
              <w:t xml:space="preserve">2.4. Alte </w:t>
            </w:r>
            <w:r w:rsidR="002F0937" w:rsidRPr="009837F2">
              <w:rPr>
                <w:sz w:val="24"/>
                <w:szCs w:val="24"/>
                <w:lang w:val="ro-RO"/>
              </w:rPr>
              <w:t>informații</w:t>
            </w:r>
          </w:p>
        </w:tc>
        <w:tc>
          <w:tcPr>
            <w:tcW w:w="6696" w:type="dxa"/>
          </w:tcPr>
          <w:p w14:paraId="51706EDE" w14:textId="3C6F97E9" w:rsidR="00DE38AB" w:rsidRPr="009837F2" w:rsidRDefault="0018449F" w:rsidP="00B84B40">
            <w:pPr>
              <w:spacing w:line="276" w:lineRule="auto"/>
              <w:jc w:val="both"/>
              <w:rPr>
                <w:b/>
                <w:bCs/>
                <w:sz w:val="24"/>
                <w:szCs w:val="24"/>
                <w:lang w:val="ro-RO"/>
              </w:rPr>
            </w:pPr>
            <w:r w:rsidRPr="009837F2">
              <w:rPr>
                <w:sz w:val="24"/>
                <w:szCs w:val="24"/>
                <w:lang w:val="ro-RO"/>
              </w:rPr>
              <w:t>Activitatea specifică de autorizar</w:t>
            </w:r>
            <w:r w:rsidR="000B7176" w:rsidRPr="009837F2">
              <w:rPr>
                <w:sz w:val="24"/>
                <w:szCs w:val="24"/>
                <w:lang w:val="ro-RO"/>
              </w:rPr>
              <w:t xml:space="preserve">e </w:t>
            </w:r>
            <w:r w:rsidRPr="009837F2">
              <w:rPr>
                <w:sz w:val="24"/>
                <w:szCs w:val="24"/>
                <w:lang w:val="ro-RO"/>
              </w:rPr>
              <w:t>a</w:t>
            </w:r>
            <w:r w:rsidR="000B7176" w:rsidRPr="009837F2">
              <w:rPr>
                <w:sz w:val="24"/>
                <w:szCs w:val="24"/>
                <w:lang w:val="ro-RO"/>
              </w:rPr>
              <w:t xml:space="preserve"> operatorilor economici este o activitate </w:t>
            </w:r>
            <w:r w:rsidR="00A33C70" w:rsidRPr="009837F2">
              <w:rPr>
                <w:sz w:val="24"/>
                <w:szCs w:val="24"/>
                <w:lang w:val="ro-RO"/>
              </w:rPr>
              <w:t xml:space="preserve">specifică </w:t>
            </w:r>
            <w:r w:rsidR="000B7176" w:rsidRPr="009837F2">
              <w:rPr>
                <w:sz w:val="24"/>
                <w:szCs w:val="24"/>
                <w:lang w:val="ro-RO"/>
              </w:rPr>
              <w:t xml:space="preserve">a AFER care asigură respectarea </w:t>
            </w:r>
            <w:r w:rsidR="00FD7F4F" w:rsidRPr="009837F2">
              <w:rPr>
                <w:sz w:val="24"/>
                <w:szCs w:val="24"/>
                <w:lang w:val="ro-RO"/>
              </w:rPr>
              <w:t xml:space="preserve">standardelor </w:t>
            </w:r>
            <w:r w:rsidR="00FD7F4F" w:rsidRPr="009837F2">
              <w:rPr>
                <w:sz w:val="24"/>
                <w:szCs w:val="24"/>
                <w:lang w:val="ro-RO"/>
              </w:rPr>
              <w:lastRenderedPageBreak/>
              <w:t>aplicabile,</w:t>
            </w:r>
            <w:r w:rsidR="000B7176" w:rsidRPr="009837F2">
              <w:rPr>
                <w:sz w:val="24"/>
                <w:szCs w:val="24"/>
                <w:lang w:val="ro-RO"/>
              </w:rPr>
              <w:t xml:space="preserve"> pentru asigurarea unui transport cât mai sigur</w:t>
            </w:r>
            <w:r w:rsidR="00FD7F4F" w:rsidRPr="009837F2">
              <w:rPr>
                <w:sz w:val="24"/>
                <w:szCs w:val="24"/>
                <w:lang w:val="ro-RO"/>
              </w:rPr>
              <w:t>, în domeniile menționate</w:t>
            </w:r>
            <w:r w:rsidR="000B7176" w:rsidRPr="009837F2">
              <w:rPr>
                <w:sz w:val="24"/>
                <w:szCs w:val="24"/>
                <w:lang w:val="ro-RO"/>
              </w:rPr>
              <w:t>.</w:t>
            </w:r>
          </w:p>
        </w:tc>
      </w:tr>
    </w:tbl>
    <w:p w14:paraId="699909F5" w14:textId="77777777" w:rsidR="00E12E47" w:rsidRPr="009837F2" w:rsidRDefault="00E12E47" w:rsidP="00DB71C9">
      <w:pPr>
        <w:jc w:val="center"/>
        <w:rPr>
          <w:b/>
          <w:bCs/>
          <w:sz w:val="24"/>
          <w:szCs w:val="24"/>
          <w:lang w:val="ro-RO"/>
        </w:rPr>
      </w:pPr>
    </w:p>
    <w:p w14:paraId="59B0F7AC" w14:textId="2F1FF491" w:rsidR="00DE38AB" w:rsidRPr="009837F2" w:rsidRDefault="002F0937" w:rsidP="00DB71C9">
      <w:pPr>
        <w:jc w:val="center"/>
        <w:rPr>
          <w:b/>
          <w:bCs/>
          <w:sz w:val="24"/>
          <w:szCs w:val="24"/>
          <w:lang w:val="ro-RO"/>
        </w:rPr>
      </w:pPr>
      <w:r w:rsidRPr="009837F2">
        <w:rPr>
          <w:b/>
          <w:bCs/>
          <w:sz w:val="24"/>
          <w:szCs w:val="24"/>
          <w:lang w:val="ro-RO"/>
        </w:rPr>
        <w:t>Secțiunea</w:t>
      </w:r>
      <w:r w:rsidR="00DE38AB" w:rsidRPr="009837F2">
        <w:rPr>
          <w:b/>
          <w:bCs/>
          <w:sz w:val="24"/>
          <w:szCs w:val="24"/>
          <w:lang w:val="ro-RO"/>
        </w:rPr>
        <w:t xml:space="preserve"> a 3-a</w:t>
      </w:r>
    </w:p>
    <w:p w14:paraId="444B0F8D" w14:textId="0C075E1C" w:rsidR="003A2F35" w:rsidRPr="009837F2" w:rsidRDefault="00DE38AB" w:rsidP="008936CF">
      <w:pPr>
        <w:ind w:left="-113"/>
        <w:jc w:val="center"/>
        <w:rPr>
          <w:b/>
          <w:sz w:val="24"/>
          <w:szCs w:val="24"/>
          <w:lang w:val="ro-RO"/>
        </w:rPr>
      </w:pPr>
      <w:r w:rsidRPr="009837F2">
        <w:rPr>
          <w:b/>
          <w:sz w:val="24"/>
          <w:szCs w:val="24"/>
          <w:lang w:val="ro-RO"/>
        </w:rPr>
        <w:t xml:space="preserve">Impactul </w:t>
      </w:r>
      <w:proofErr w:type="spellStart"/>
      <w:r w:rsidRPr="009837F2">
        <w:rPr>
          <w:b/>
          <w:sz w:val="24"/>
          <w:szCs w:val="24"/>
          <w:lang w:val="ro-RO"/>
        </w:rPr>
        <w:t>socio</w:t>
      </w:r>
      <w:proofErr w:type="spellEnd"/>
      <w:r w:rsidRPr="009837F2">
        <w:rPr>
          <w:b/>
          <w:sz w:val="24"/>
          <w:szCs w:val="24"/>
          <w:lang w:val="ro-RO"/>
        </w:rPr>
        <w:t>-economic</w:t>
      </w:r>
    </w:p>
    <w:p w14:paraId="6074D77E" w14:textId="77777777" w:rsidR="00BA46F4" w:rsidRPr="009837F2" w:rsidRDefault="00BA46F4" w:rsidP="008936CF">
      <w:pPr>
        <w:ind w:left="-113"/>
        <w:jc w:val="center"/>
        <w:rPr>
          <w:b/>
          <w:sz w:val="24"/>
          <w:szCs w:val="24"/>
          <w:lang w:val="ro-RO"/>
        </w:rPr>
      </w:pPr>
    </w:p>
    <w:tbl>
      <w:tblPr>
        <w:tblW w:w="98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1"/>
        <w:gridCol w:w="5879"/>
      </w:tblGrid>
      <w:tr w:rsidR="00FF2DE9" w:rsidRPr="005607B9" w14:paraId="4E238FEF" w14:textId="77777777" w:rsidTr="00AF076B">
        <w:tc>
          <w:tcPr>
            <w:tcW w:w="3931" w:type="dxa"/>
          </w:tcPr>
          <w:p w14:paraId="02CC6D5B" w14:textId="77777777" w:rsidR="00DE38AB" w:rsidRPr="009837F2" w:rsidRDefault="00DE38AB" w:rsidP="00BA05D4">
            <w:pPr>
              <w:jc w:val="both"/>
              <w:rPr>
                <w:sz w:val="24"/>
                <w:szCs w:val="24"/>
                <w:lang w:val="ro-RO"/>
              </w:rPr>
            </w:pPr>
            <w:r w:rsidRPr="009837F2">
              <w:rPr>
                <w:sz w:val="24"/>
                <w:szCs w:val="24"/>
                <w:lang w:val="ro-RO"/>
              </w:rPr>
              <w:t>3.1. Descrierea generală a beneficiilor și costurilor estimate ca urmare a intrării în vigoare a actului normativ</w:t>
            </w:r>
          </w:p>
        </w:tc>
        <w:tc>
          <w:tcPr>
            <w:tcW w:w="5879" w:type="dxa"/>
          </w:tcPr>
          <w:p w14:paraId="778BED82"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FF2DE9" w:rsidRPr="005607B9" w14:paraId="200D4205" w14:textId="77777777" w:rsidTr="00352F07">
        <w:tc>
          <w:tcPr>
            <w:tcW w:w="3931" w:type="dxa"/>
            <w:shd w:val="clear" w:color="auto" w:fill="auto"/>
          </w:tcPr>
          <w:p w14:paraId="4555B065" w14:textId="77777777" w:rsidR="00C83FCF" w:rsidRPr="009837F2" w:rsidRDefault="00C83FCF" w:rsidP="00C83FCF">
            <w:pPr>
              <w:jc w:val="both"/>
              <w:rPr>
                <w:sz w:val="24"/>
                <w:szCs w:val="24"/>
                <w:lang w:val="ro-RO"/>
              </w:rPr>
            </w:pPr>
            <w:r w:rsidRPr="009837F2">
              <w:rPr>
                <w:sz w:val="24"/>
                <w:szCs w:val="24"/>
                <w:lang w:val="ro-RO"/>
              </w:rPr>
              <w:t>3.2. Impactul social</w:t>
            </w:r>
          </w:p>
        </w:tc>
        <w:tc>
          <w:tcPr>
            <w:tcW w:w="5879" w:type="dxa"/>
            <w:shd w:val="clear" w:color="auto" w:fill="auto"/>
          </w:tcPr>
          <w:p w14:paraId="035CF41A" w14:textId="53857D28" w:rsidR="00C83FCF" w:rsidRPr="009837F2" w:rsidRDefault="009B46F4" w:rsidP="00FE7F68">
            <w:pPr>
              <w:jc w:val="both"/>
              <w:rPr>
                <w:sz w:val="24"/>
                <w:szCs w:val="24"/>
                <w:lang w:val="ro-RO"/>
              </w:rPr>
            </w:pPr>
            <w:r w:rsidRPr="009837F2">
              <w:rPr>
                <w:sz w:val="24"/>
                <w:szCs w:val="24"/>
                <w:lang w:val="ro-RO"/>
              </w:rPr>
              <w:t xml:space="preserve">Prin prezentul act normativ se urmărește asigurarea unui transport feroviar, transport cu metroul, metroul </w:t>
            </w:r>
            <w:proofErr w:type="spellStart"/>
            <w:r w:rsidRPr="009837F2">
              <w:rPr>
                <w:sz w:val="24"/>
                <w:szCs w:val="24"/>
                <w:lang w:val="ro-RO"/>
              </w:rPr>
              <w:t>uşor</w:t>
            </w:r>
            <w:proofErr w:type="spellEnd"/>
            <w:r w:rsidRPr="009837F2">
              <w:rPr>
                <w:sz w:val="24"/>
                <w:szCs w:val="24"/>
                <w:lang w:val="ro-RO"/>
              </w:rPr>
              <w:t xml:space="preserve">, monorai </w:t>
            </w:r>
            <w:proofErr w:type="spellStart"/>
            <w:r w:rsidRPr="009837F2">
              <w:rPr>
                <w:sz w:val="24"/>
                <w:szCs w:val="24"/>
                <w:lang w:val="ro-RO"/>
              </w:rPr>
              <w:t>şi</w:t>
            </w:r>
            <w:proofErr w:type="spellEnd"/>
            <w:r w:rsidRPr="009837F2">
              <w:rPr>
                <w:sz w:val="24"/>
                <w:szCs w:val="24"/>
                <w:lang w:val="ro-RO"/>
              </w:rPr>
              <w:t xml:space="preserve"> transport urban, suburban </w:t>
            </w:r>
            <w:proofErr w:type="spellStart"/>
            <w:r w:rsidRPr="009837F2">
              <w:rPr>
                <w:sz w:val="24"/>
                <w:szCs w:val="24"/>
                <w:lang w:val="ro-RO"/>
              </w:rPr>
              <w:t>şi</w:t>
            </w:r>
            <w:proofErr w:type="spellEnd"/>
            <w:r w:rsidRPr="009837F2">
              <w:rPr>
                <w:sz w:val="24"/>
                <w:szCs w:val="24"/>
                <w:lang w:val="ro-RO"/>
              </w:rPr>
              <w:t xml:space="preserve"> regional pe </w:t>
            </w:r>
            <w:proofErr w:type="spellStart"/>
            <w:r w:rsidRPr="009837F2">
              <w:rPr>
                <w:sz w:val="24"/>
                <w:szCs w:val="24"/>
                <w:lang w:val="ro-RO"/>
              </w:rPr>
              <w:t>şine</w:t>
            </w:r>
            <w:proofErr w:type="spellEnd"/>
            <w:r w:rsidRPr="009837F2">
              <w:rPr>
                <w:sz w:val="24"/>
                <w:szCs w:val="24"/>
                <w:lang w:val="ro-RO"/>
              </w:rPr>
              <w:t>, pe linii ferate industriale și pe căile ferate cu caracter de patrimoniu, de muzeu sau turistic sigur, din punct de vedere tehnic, pentru călători și marfă prin realizarea de către operatorii economici a unor produse și servicii calitate superioară, în conformitate cu standardele și reglementările tehnice specifice.</w:t>
            </w:r>
          </w:p>
        </w:tc>
      </w:tr>
      <w:tr w:rsidR="00FF2DE9" w:rsidRPr="005607B9" w14:paraId="74D119FF" w14:textId="77777777" w:rsidTr="00AF076B">
        <w:tc>
          <w:tcPr>
            <w:tcW w:w="3931" w:type="dxa"/>
          </w:tcPr>
          <w:p w14:paraId="37AA729D" w14:textId="77777777" w:rsidR="00C83FCF" w:rsidRPr="009837F2" w:rsidRDefault="00C83FCF" w:rsidP="00C83FCF">
            <w:pPr>
              <w:jc w:val="both"/>
              <w:rPr>
                <w:sz w:val="24"/>
                <w:szCs w:val="24"/>
                <w:lang w:val="ro-RO"/>
              </w:rPr>
            </w:pPr>
            <w:r w:rsidRPr="009837F2">
              <w:rPr>
                <w:sz w:val="24"/>
                <w:szCs w:val="24"/>
                <w:lang w:val="ro-RO"/>
              </w:rPr>
              <w:t>3.3. Impactul asupra drepturilor și libertăților fundamentale ale omului</w:t>
            </w:r>
          </w:p>
        </w:tc>
        <w:tc>
          <w:tcPr>
            <w:tcW w:w="5879" w:type="dxa"/>
          </w:tcPr>
          <w:p w14:paraId="20FBBEBD" w14:textId="2E06999B" w:rsidR="00C83FCF" w:rsidRPr="009837F2" w:rsidRDefault="00C83FCF" w:rsidP="00C83FCF">
            <w:pPr>
              <w:jc w:val="both"/>
              <w:rPr>
                <w:sz w:val="24"/>
                <w:szCs w:val="24"/>
                <w:lang w:val="ro-RO"/>
              </w:rPr>
            </w:pPr>
            <w:r w:rsidRPr="009837F2">
              <w:rPr>
                <w:sz w:val="24"/>
                <w:szCs w:val="24"/>
                <w:lang w:val="ro-RO"/>
              </w:rPr>
              <w:t>Proiectul de act normativ nu se referă la acest subiect.</w:t>
            </w:r>
          </w:p>
        </w:tc>
      </w:tr>
      <w:tr w:rsidR="00FF2DE9" w:rsidRPr="005607B9" w14:paraId="76BFA5AA" w14:textId="77777777" w:rsidTr="00AF076B">
        <w:tc>
          <w:tcPr>
            <w:tcW w:w="3931" w:type="dxa"/>
          </w:tcPr>
          <w:p w14:paraId="14DF3477" w14:textId="77777777" w:rsidR="00C83FCF" w:rsidRPr="009837F2" w:rsidRDefault="00C83FCF" w:rsidP="00C83FCF">
            <w:pPr>
              <w:jc w:val="both"/>
              <w:rPr>
                <w:sz w:val="24"/>
                <w:szCs w:val="24"/>
                <w:lang w:val="ro-RO"/>
              </w:rPr>
            </w:pPr>
            <w:r w:rsidRPr="009837F2">
              <w:rPr>
                <w:sz w:val="24"/>
                <w:szCs w:val="24"/>
                <w:lang w:val="ro-RO"/>
              </w:rPr>
              <w:t>3.4. Impactul macroeconomic</w:t>
            </w:r>
          </w:p>
        </w:tc>
        <w:tc>
          <w:tcPr>
            <w:tcW w:w="5879" w:type="dxa"/>
          </w:tcPr>
          <w:p w14:paraId="51EC7133" w14:textId="78D364CC" w:rsidR="00C83FCF" w:rsidRPr="009837F2" w:rsidRDefault="00C83FCF" w:rsidP="00C83FCF">
            <w:pPr>
              <w:jc w:val="both"/>
              <w:rPr>
                <w:sz w:val="24"/>
                <w:szCs w:val="24"/>
                <w:lang w:val="ro-RO"/>
              </w:rPr>
            </w:pPr>
            <w:r w:rsidRPr="009837F2">
              <w:rPr>
                <w:sz w:val="24"/>
                <w:szCs w:val="24"/>
                <w:lang w:val="ro-RO"/>
              </w:rPr>
              <w:t>Proiectul de act normativ nu se referă la acest subiect.</w:t>
            </w:r>
          </w:p>
        </w:tc>
      </w:tr>
      <w:tr w:rsidR="00FF2DE9" w:rsidRPr="005607B9" w14:paraId="18EB3B7B" w14:textId="77777777" w:rsidTr="00AF076B">
        <w:tc>
          <w:tcPr>
            <w:tcW w:w="3931" w:type="dxa"/>
          </w:tcPr>
          <w:p w14:paraId="3143596E" w14:textId="77777777" w:rsidR="00C83FCF" w:rsidRPr="009837F2" w:rsidRDefault="00C83FCF" w:rsidP="00C83FCF">
            <w:pPr>
              <w:ind w:left="-41" w:right="-11"/>
              <w:jc w:val="both"/>
              <w:rPr>
                <w:sz w:val="24"/>
                <w:szCs w:val="24"/>
                <w:lang w:val="ro-RO"/>
              </w:rPr>
            </w:pPr>
            <w:r w:rsidRPr="009837F2">
              <w:rPr>
                <w:sz w:val="24"/>
                <w:szCs w:val="24"/>
                <w:lang w:val="ro-RO"/>
              </w:rPr>
              <w:t>3.4.1. Impactul asupra economiei și asupra principalilor indicatori macroeconomici</w:t>
            </w:r>
          </w:p>
        </w:tc>
        <w:tc>
          <w:tcPr>
            <w:tcW w:w="5879" w:type="dxa"/>
          </w:tcPr>
          <w:p w14:paraId="7FCA8F5F" w14:textId="17C76276" w:rsidR="00352F07" w:rsidRPr="009837F2" w:rsidRDefault="009B46F4" w:rsidP="00352F07">
            <w:pPr>
              <w:jc w:val="both"/>
              <w:rPr>
                <w:sz w:val="24"/>
                <w:szCs w:val="24"/>
                <w:lang w:val="ro-RO"/>
              </w:rPr>
            </w:pPr>
            <w:r w:rsidRPr="009837F2">
              <w:rPr>
                <w:sz w:val="24"/>
                <w:szCs w:val="24"/>
                <w:lang w:val="ro-RO"/>
              </w:rPr>
              <w:t>Proiectul de act normativ vizează creșterea calității în procesele de  fabricare, comercializare, exploatare și furnizare a produselor și serviciilor din domeniu reglementat.</w:t>
            </w:r>
          </w:p>
        </w:tc>
      </w:tr>
      <w:tr w:rsidR="00FF2DE9" w:rsidRPr="005607B9" w14:paraId="7DAE5201" w14:textId="77777777" w:rsidTr="00AF076B">
        <w:tc>
          <w:tcPr>
            <w:tcW w:w="3931" w:type="dxa"/>
          </w:tcPr>
          <w:p w14:paraId="13559CDA" w14:textId="77777777" w:rsidR="00C83FCF" w:rsidRPr="009837F2" w:rsidRDefault="00C83FCF" w:rsidP="00C83FCF">
            <w:pPr>
              <w:ind w:left="-41" w:right="-11"/>
              <w:jc w:val="both"/>
              <w:rPr>
                <w:sz w:val="24"/>
                <w:szCs w:val="24"/>
                <w:lang w:val="ro-RO"/>
              </w:rPr>
            </w:pPr>
            <w:r w:rsidRPr="009837F2">
              <w:rPr>
                <w:sz w:val="24"/>
                <w:szCs w:val="24"/>
                <w:lang w:val="ro-RO"/>
              </w:rPr>
              <w:t xml:space="preserve">3.4.2. Impactul asupra mediului </w:t>
            </w:r>
            <w:proofErr w:type="spellStart"/>
            <w:r w:rsidRPr="009837F2">
              <w:rPr>
                <w:sz w:val="24"/>
                <w:szCs w:val="24"/>
                <w:lang w:val="ro-RO"/>
              </w:rPr>
              <w:t>concurenţial</w:t>
            </w:r>
            <w:proofErr w:type="spellEnd"/>
            <w:r w:rsidRPr="009837F2">
              <w:rPr>
                <w:sz w:val="24"/>
                <w:szCs w:val="24"/>
                <w:lang w:val="ro-RO"/>
              </w:rPr>
              <w:t xml:space="preserve"> </w:t>
            </w:r>
            <w:proofErr w:type="spellStart"/>
            <w:r w:rsidRPr="009837F2">
              <w:rPr>
                <w:sz w:val="24"/>
                <w:szCs w:val="24"/>
                <w:lang w:val="ro-RO"/>
              </w:rPr>
              <w:t>şi</w:t>
            </w:r>
            <w:proofErr w:type="spellEnd"/>
            <w:r w:rsidRPr="009837F2">
              <w:rPr>
                <w:sz w:val="24"/>
                <w:szCs w:val="24"/>
                <w:lang w:val="ro-RO"/>
              </w:rPr>
              <w:t xml:space="preserve"> domeniul ajutoarelor de stat</w:t>
            </w:r>
          </w:p>
        </w:tc>
        <w:tc>
          <w:tcPr>
            <w:tcW w:w="5879" w:type="dxa"/>
          </w:tcPr>
          <w:p w14:paraId="566F0F64" w14:textId="24953058" w:rsidR="00C45282" w:rsidRPr="009837F2" w:rsidRDefault="00FE7F68" w:rsidP="00C45282">
            <w:pPr>
              <w:jc w:val="both"/>
              <w:rPr>
                <w:sz w:val="24"/>
                <w:szCs w:val="24"/>
                <w:lang w:val="ro-RO"/>
              </w:rPr>
            </w:pPr>
            <w:r w:rsidRPr="009837F2">
              <w:rPr>
                <w:sz w:val="24"/>
                <w:szCs w:val="24"/>
                <w:lang w:val="ro-RO"/>
              </w:rPr>
              <w:t>Proiectul de act normativ nu se referă la acest subiect.</w:t>
            </w:r>
          </w:p>
        </w:tc>
      </w:tr>
      <w:tr w:rsidR="00FF2DE9" w:rsidRPr="005607B9" w14:paraId="4B5C395E" w14:textId="77777777" w:rsidTr="00152F4A">
        <w:tc>
          <w:tcPr>
            <w:tcW w:w="3931" w:type="dxa"/>
            <w:shd w:val="clear" w:color="auto" w:fill="auto"/>
          </w:tcPr>
          <w:p w14:paraId="238CF909" w14:textId="77777777" w:rsidR="00C83FCF" w:rsidRPr="009837F2" w:rsidRDefault="00C83FCF" w:rsidP="00C83FCF">
            <w:pPr>
              <w:jc w:val="both"/>
              <w:rPr>
                <w:sz w:val="24"/>
                <w:szCs w:val="24"/>
                <w:lang w:val="ro-RO"/>
              </w:rPr>
            </w:pPr>
            <w:r w:rsidRPr="009837F2">
              <w:rPr>
                <w:sz w:val="24"/>
                <w:szCs w:val="24"/>
                <w:lang w:val="ro-RO"/>
              </w:rPr>
              <w:t>3.5. Impactul asupra mediului de afaceri</w:t>
            </w:r>
          </w:p>
        </w:tc>
        <w:tc>
          <w:tcPr>
            <w:tcW w:w="5879" w:type="dxa"/>
            <w:shd w:val="clear" w:color="auto" w:fill="auto"/>
          </w:tcPr>
          <w:p w14:paraId="723A8DBB" w14:textId="639E3C7C" w:rsidR="00152F4A" w:rsidRPr="009837F2" w:rsidRDefault="009B46F4" w:rsidP="00152F4A">
            <w:pPr>
              <w:jc w:val="both"/>
              <w:rPr>
                <w:sz w:val="24"/>
                <w:szCs w:val="24"/>
                <w:lang w:val="ro-RO"/>
              </w:rPr>
            </w:pPr>
            <w:r w:rsidRPr="009837F2">
              <w:rPr>
                <w:sz w:val="24"/>
                <w:szCs w:val="24"/>
                <w:lang w:val="ro-RO"/>
              </w:rPr>
              <w:t xml:space="preserve">Prezentul act normativ este o edificare clară a regimului de autorizare a operatorilor economici din domeniul feroviar, transport cu metroul, metroul </w:t>
            </w:r>
            <w:proofErr w:type="spellStart"/>
            <w:r w:rsidRPr="009837F2">
              <w:rPr>
                <w:sz w:val="24"/>
                <w:szCs w:val="24"/>
                <w:lang w:val="ro-RO"/>
              </w:rPr>
              <w:t>uşor</w:t>
            </w:r>
            <w:proofErr w:type="spellEnd"/>
            <w:r w:rsidRPr="009837F2">
              <w:rPr>
                <w:sz w:val="24"/>
                <w:szCs w:val="24"/>
                <w:lang w:val="ro-RO"/>
              </w:rPr>
              <w:t xml:space="preserve">, monorai </w:t>
            </w:r>
            <w:proofErr w:type="spellStart"/>
            <w:r w:rsidRPr="009837F2">
              <w:rPr>
                <w:sz w:val="24"/>
                <w:szCs w:val="24"/>
                <w:lang w:val="ro-RO"/>
              </w:rPr>
              <w:t>şi</w:t>
            </w:r>
            <w:proofErr w:type="spellEnd"/>
            <w:r w:rsidRPr="009837F2">
              <w:rPr>
                <w:sz w:val="24"/>
                <w:szCs w:val="24"/>
                <w:lang w:val="ro-RO"/>
              </w:rPr>
              <w:t xml:space="preserve"> transport urban, suburban </w:t>
            </w:r>
            <w:proofErr w:type="spellStart"/>
            <w:r w:rsidRPr="009837F2">
              <w:rPr>
                <w:sz w:val="24"/>
                <w:szCs w:val="24"/>
                <w:lang w:val="ro-RO"/>
              </w:rPr>
              <w:t>şi</w:t>
            </w:r>
            <w:proofErr w:type="spellEnd"/>
            <w:r w:rsidRPr="009837F2">
              <w:rPr>
                <w:sz w:val="24"/>
                <w:szCs w:val="24"/>
                <w:lang w:val="ro-RO"/>
              </w:rPr>
              <w:t xml:space="preserve"> regional pe </w:t>
            </w:r>
            <w:proofErr w:type="spellStart"/>
            <w:r w:rsidRPr="009837F2">
              <w:rPr>
                <w:sz w:val="24"/>
                <w:szCs w:val="24"/>
                <w:lang w:val="ro-RO"/>
              </w:rPr>
              <w:t>şine</w:t>
            </w:r>
            <w:proofErr w:type="spellEnd"/>
            <w:r w:rsidRPr="009837F2">
              <w:rPr>
                <w:sz w:val="24"/>
                <w:szCs w:val="24"/>
                <w:lang w:val="ro-RO"/>
              </w:rPr>
              <w:t>, pe linii ferate industriale și pe căile ferate cu caracter de patrimoniu, de muzeu sau turistic și nu aduce atingere actualelor reglementări tehnice specifice privind fabricarea, comercializarea, exploatarea și furnizarea produselor și serviciilor în cadrul pieței interne.</w:t>
            </w:r>
          </w:p>
        </w:tc>
      </w:tr>
      <w:tr w:rsidR="00FF2DE9" w:rsidRPr="005607B9" w14:paraId="6CBF8373" w14:textId="77777777" w:rsidTr="00176F23">
        <w:tc>
          <w:tcPr>
            <w:tcW w:w="3931" w:type="dxa"/>
            <w:shd w:val="clear" w:color="auto" w:fill="auto"/>
          </w:tcPr>
          <w:p w14:paraId="2C119D7F" w14:textId="77777777" w:rsidR="00C83FCF" w:rsidRPr="009837F2" w:rsidRDefault="00C83FCF" w:rsidP="00C83FCF">
            <w:pPr>
              <w:jc w:val="both"/>
              <w:rPr>
                <w:bCs/>
                <w:sz w:val="24"/>
                <w:szCs w:val="24"/>
                <w:lang w:val="ro-RO"/>
              </w:rPr>
            </w:pPr>
            <w:r w:rsidRPr="009837F2">
              <w:rPr>
                <w:bCs/>
                <w:sz w:val="24"/>
                <w:szCs w:val="24"/>
                <w:lang w:val="ro-RO"/>
              </w:rPr>
              <w:t>3.6. Impactul asupra mediului înconjurător</w:t>
            </w:r>
          </w:p>
        </w:tc>
        <w:tc>
          <w:tcPr>
            <w:tcW w:w="5879" w:type="dxa"/>
            <w:shd w:val="clear" w:color="auto" w:fill="auto"/>
          </w:tcPr>
          <w:p w14:paraId="3AD3DC84" w14:textId="70CA098F" w:rsidR="00C83FCF" w:rsidRPr="009837F2" w:rsidRDefault="00176F23" w:rsidP="00C83FCF">
            <w:pPr>
              <w:jc w:val="both"/>
              <w:rPr>
                <w:sz w:val="24"/>
                <w:szCs w:val="24"/>
                <w:highlight w:val="yellow"/>
                <w:lang w:val="ro-RO"/>
              </w:rPr>
            </w:pPr>
            <w:r w:rsidRPr="009837F2">
              <w:rPr>
                <w:sz w:val="24"/>
                <w:szCs w:val="24"/>
                <w:lang w:val="ro-RO"/>
              </w:rPr>
              <w:t>Proiectul de act normativ nu se referă la acest subiect.</w:t>
            </w:r>
          </w:p>
        </w:tc>
      </w:tr>
      <w:tr w:rsidR="00FF2DE9" w:rsidRPr="005607B9" w14:paraId="37DF5C96" w14:textId="77777777" w:rsidTr="00AA1CAF">
        <w:trPr>
          <w:trHeight w:val="645"/>
        </w:trPr>
        <w:tc>
          <w:tcPr>
            <w:tcW w:w="3931" w:type="dxa"/>
            <w:shd w:val="clear" w:color="auto" w:fill="auto"/>
          </w:tcPr>
          <w:p w14:paraId="0A22C845" w14:textId="12065134" w:rsidR="00C83FCF" w:rsidRPr="009837F2" w:rsidRDefault="00C83FCF" w:rsidP="00C83FCF">
            <w:pPr>
              <w:jc w:val="both"/>
              <w:rPr>
                <w:bCs/>
                <w:sz w:val="24"/>
                <w:szCs w:val="24"/>
                <w:lang w:val="ro-RO"/>
              </w:rPr>
            </w:pPr>
            <w:r w:rsidRPr="009837F2">
              <w:rPr>
                <w:bCs/>
                <w:sz w:val="24"/>
                <w:szCs w:val="24"/>
                <w:lang w:val="ro-RO"/>
              </w:rPr>
              <w:t>3.7. Evaluarea costurilor și beneficiilor din perspectiva inovării și digitalizării</w:t>
            </w:r>
          </w:p>
        </w:tc>
        <w:tc>
          <w:tcPr>
            <w:tcW w:w="5879" w:type="dxa"/>
            <w:shd w:val="clear" w:color="auto" w:fill="auto"/>
          </w:tcPr>
          <w:p w14:paraId="7369AB59" w14:textId="1BF52DEE" w:rsidR="00C83FCF" w:rsidRPr="009837F2" w:rsidRDefault="00AA1CAF" w:rsidP="00231D87">
            <w:pPr>
              <w:pStyle w:val="ListParagraph"/>
              <w:tabs>
                <w:tab w:val="left" w:pos="420"/>
              </w:tabs>
              <w:spacing w:after="240" w:line="276" w:lineRule="auto"/>
              <w:ind w:left="39"/>
              <w:jc w:val="both"/>
              <w:rPr>
                <w:sz w:val="24"/>
                <w:szCs w:val="24"/>
                <w:lang w:val="ro-RO"/>
              </w:rPr>
            </w:pPr>
            <w:r w:rsidRPr="009837F2">
              <w:rPr>
                <w:sz w:val="24"/>
                <w:szCs w:val="24"/>
                <w:lang w:val="ro-RO"/>
              </w:rPr>
              <w:t>Proiectul de act normativ nu se referă la acest subiect.</w:t>
            </w:r>
          </w:p>
        </w:tc>
      </w:tr>
      <w:tr w:rsidR="00FF2DE9" w:rsidRPr="005607B9" w14:paraId="5F910F89" w14:textId="77777777" w:rsidTr="00AF076B">
        <w:tc>
          <w:tcPr>
            <w:tcW w:w="3931" w:type="dxa"/>
          </w:tcPr>
          <w:p w14:paraId="0EEFA5A9" w14:textId="1765E84C" w:rsidR="00C83FCF" w:rsidRPr="009837F2" w:rsidRDefault="00C83FCF" w:rsidP="00C83FCF">
            <w:pPr>
              <w:jc w:val="both"/>
              <w:rPr>
                <w:sz w:val="24"/>
                <w:szCs w:val="24"/>
                <w:lang w:val="ro-RO"/>
              </w:rPr>
            </w:pPr>
            <w:r w:rsidRPr="009837F2">
              <w:rPr>
                <w:bCs/>
                <w:sz w:val="24"/>
                <w:szCs w:val="24"/>
                <w:lang w:val="ro-RO"/>
              </w:rPr>
              <w:t>3.8. Evaluarea costurilor și beneficiilor din perspectiva dezvoltării durabile</w:t>
            </w:r>
          </w:p>
        </w:tc>
        <w:tc>
          <w:tcPr>
            <w:tcW w:w="5879" w:type="dxa"/>
          </w:tcPr>
          <w:p w14:paraId="1AB2FC98" w14:textId="202A71DD" w:rsidR="00C83FCF" w:rsidRPr="009837F2" w:rsidRDefault="00C83FCF" w:rsidP="00C83FCF">
            <w:pPr>
              <w:jc w:val="both"/>
              <w:rPr>
                <w:sz w:val="24"/>
                <w:szCs w:val="24"/>
                <w:lang w:val="ro-RO"/>
              </w:rPr>
            </w:pPr>
            <w:r w:rsidRPr="009837F2">
              <w:rPr>
                <w:sz w:val="24"/>
                <w:szCs w:val="24"/>
                <w:lang w:val="ro-RO"/>
              </w:rPr>
              <w:t>Proiectul de act normativ nu se referă la acest subiect.</w:t>
            </w:r>
          </w:p>
        </w:tc>
      </w:tr>
      <w:tr w:rsidR="00FF2DE9" w:rsidRPr="009837F2" w14:paraId="63206500" w14:textId="77777777" w:rsidTr="00AF076B">
        <w:tc>
          <w:tcPr>
            <w:tcW w:w="3931" w:type="dxa"/>
          </w:tcPr>
          <w:p w14:paraId="5B0DDD13" w14:textId="1739CA50" w:rsidR="00DE38AB" w:rsidRPr="009837F2" w:rsidRDefault="00C83FCF">
            <w:pPr>
              <w:rPr>
                <w:sz w:val="24"/>
                <w:szCs w:val="24"/>
                <w:lang w:val="ro-RO"/>
              </w:rPr>
            </w:pPr>
            <w:r w:rsidRPr="009837F2">
              <w:rPr>
                <w:sz w:val="24"/>
                <w:szCs w:val="24"/>
                <w:lang w:val="ro-RO"/>
              </w:rPr>
              <w:t>3.9</w:t>
            </w:r>
            <w:r w:rsidR="00DE38AB" w:rsidRPr="009837F2">
              <w:rPr>
                <w:sz w:val="24"/>
                <w:szCs w:val="24"/>
                <w:lang w:val="ro-RO"/>
              </w:rPr>
              <w:t xml:space="preserve">. Alte </w:t>
            </w:r>
            <w:proofErr w:type="spellStart"/>
            <w:r w:rsidR="00DE38AB" w:rsidRPr="009837F2">
              <w:rPr>
                <w:sz w:val="24"/>
                <w:szCs w:val="24"/>
                <w:lang w:val="ro-RO"/>
              </w:rPr>
              <w:t>informaţii</w:t>
            </w:r>
            <w:proofErr w:type="spellEnd"/>
          </w:p>
        </w:tc>
        <w:tc>
          <w:tcPr>
            <w:tcW w:w="5879" w:type="dxa"/>
          </w:tcPr>
          <w:p w14:paraId="3DE707BB" w14:textId="77777777" w:rsidR="00DE38AB" w:rsidRPr="009837F2" w:rsidRDefault="00DE38AB">
            <w:pPr>
              <w:jc w:val="both"/>
              <w:rPr>
                <w:sz w:val="24"/>
                <w:szCs w:val="24"/>
                <w:lang w:val="ro-RO"/>
              </w:rPr>
            </w:pPr>
            <w:r w:rsidRPr="009837F2">
              <w:rPr>
                <w:sz w:val="24"/>
                <w:szCs w:val="24"/>
                <w:lang w:val="ro-RO"/>
              </w:rPr>
              <w:t>Nu au fost identificate</w:t>
            </w:r>
          </w:p>
        </w:tc>
      </w:tr>
    </w:tbl>
    <w:p w14:paraId="14D0A098" w14:textId="77777777" w:rsidR="00BA46F4" w:rsidRDefault="00DE38AB" w:rsidP="006C1E37">
      <w:pPr>
        <w:pStyle w:val="Subtitle"/>
        <w:ind w:left="0"/>
        <w:jc w:val="left"/>
      </w:pPr>
      <w:r w:rsidRPr="009837F2">
        <w:t xml:space="preserve">                                                              </w:t>
      </w:r>
    </w:p>
    <w:p w14:paraId="1FB4EFD7" w14:textId="77777777" w:rsidR="009837F2" w:rsidRDefault="009837F2" w:rsidP="006C1E37">
      <w:pPr>
        <w:pStyle w:val="Subtitle"/>
        <w:ind w:left="0"/>
        <w:jc w:val="left"/>
      </w:pPr>
    </w:p>
    <w:p w14:paraId="70E47FC5" w14:textId="77777777" w:rsidR="009837F2" w:rsidRDefault="009837F2" w:rsidP="006C1E37">
      <w:pPr>
        <w:pStyle w:val="Subtitle"/>
        <w:ind w:left="0"/>
        <w:jc w:val="left"/>
      </w:pPr>
    </w:p>
    <w:p w14:paraId="5F855F50" w14:textId="77777777" w:rsidR="009837F2" w:rsidRDefault="009837F2" w:rsidP="006C1E37">
      <w:pPr>
        <w:pStyle w:val="Subtitle"/>
        <w:ind w:left="0"/>
        <w:jc w:val="left"/>
      </w:pPr>
    </w:p>
    <w:p w14:paraId="7BCDD956" w14:textId="77777777" w:rsidR="009837F2" w:rsidRDefault="009837F2" w:rsidP="006C1E37">
      <w:pPr>
        <w:pStyle w:val="Subtitle"/>
        <w:ind w:left="0"/>
        <w:jc w:val="left"/>
      </w:pPr>
    </w:p>
    <w:p w14:paraId="5DFDB6C0" w14:textId="77777777" w:rsidR="009837F2" w:rsidRDefault="009837F2" w:rsidP="006C1E37">
      <w:pPr>
        <w:pStyle w:val="Subtitle"/>
        <w:ind w:left="0"/>
        <w:jc w:val="left"/>
      </w:pPr>
    </w:p>
    <w:p w14:paraId="102590B9" w14:textId="77777777" w:rsidR="009837F2" w:rsidRDefault="009837F2" w:rsidP="006C1E37">
      <w:pPr>
        <w:pStyle w:val="Subtitle"/>
        <w:ind w:left="0"/>
        <w:jc w:val="left"/>
      </w:pPr>
    </w:p>
    <w:p w14:paraId="54279AAA" w14:textId="77777777" w:rsidR="009837F2" w:rsidRDefault="009837F2" w:rsidP="006C1E37">
      <w:pPr>
        <w:pStyle w:val="Subtitle"/>
        <w:ind w:left="0"/>
        <w:jc w:val="left"/>
      </w:pPr>
    </w:p>
    <w:p w14:paraId="5F98DFD4" w14:textId="77777777" w:rsidR="009837F2" w:rsidRDefault="009837F2" w:rsidP="006C1E37">
      <w:pPr>
        <w:pStyle w:val="Subtitle"/>
        <w:ind w:left="0"/>
        <w:jc w:val="left"/>
      </w:pPr>
    </w:p>
    <w:p w14:paraId="687DE956" w14:textId="77777777" w:rsidR="009837F2" w:rsidRDefault="009837F2" w:rsidP="006C1E37">
      <w:pPr>
        <w:pStyle w:val="Subtitle"/>
        <w:ind w:left="0"/>
        <w:jc w:val="left"/>
      </w:pPr>
    </w:p>
    <w:p w14:paraId="21F2F0C5" w14:textId="77777777" w:rsidR="009837F2" w:rsidRPr="009837F2" w:rsidRDefault="009837F2" w:rsidP="006C1E37">
      <w:pPr>
        <w:pStyle w:val="Subtitle"/>
        <w:ind w:left="0"/>
        <w:jc w:val="left"/>
      </w:pPr>
    </w:p>
    <w:p w14:paraId="75A8B6C0" w14:textId="22ADB286" w:rsidR="00DE38AB" w:rsidRPr="009837F2" w:rsidRDefault="00DE38AB" w:rsidP="00BA46F4">
      <w:pPr>
        <w:pStyle w:val="Subtitle"/>
        <w:ind w:left="0"/>
      </w:pPr>
      <w:proofErr w:type="spellStart"/>
      <w:r w:rsidRPr="009837F2">
        <w:lastRenderedPageBreak/>
        <w:t>Secţiunea</w:t>
      </w:r>
      <w:proofErr w:type="spellEnd"/>
      <w:r w:rsidRPr="009837F2">
        <w:t xml:space="preserve"> a 4-a</w:t>
      </w:r>
    </w:p>
    <w:p w14:paraId="66205D02" w14:textId="2199B7AB" w:rsidR="00CE71CD" w:rsidRPr="009837F2" w:rsidRDefault="00DE38AB" w:rsidP="003D7AA1">
      <w:pPr>
        <w:pStyle w:val="HTMLPreformatted"/>
        <w:jc w:val="center"/>
        <w:rPr>
          <w:rFonts w:ascii="Times New Roman" w:hAnsi="Times New Roman" w:cs="Times New Roman"/>
          <w:b/>
          <w:sz w:val="24"/>
          <w:szCs w:val="24"/>
          <w:lang w:val="ro-RO"/>
        </w:rPr>
      </w:pPr>
      <w:r w:rsidRPr="009837F2">
        <w:rPr>
          <w:rFonts w:ascii="Times New Roman" w:hAnsi="Times New Roman" w:cs="Times New Roman"/>
          <w:b/>
          <w:sz w:val="24"/>
          <w:szCs w:val="24"/>
          <w:lang w:val="ro-RO"/>
        </w:rPr>
        <w:t xml:space="preserve">Impactul financiar asupra bugetului general consolidat atât pe termen scurt, pentru anul curent, cât </w:t>
      </w:r>
      <w:proofErr w:type="spellStart"/>
      <w:r w:rsidRPr="009837F2">
        <w:rPr>
          <w:rFonts w:ascii="Times New Roman" w:hAnsi="Times New Roman" w:cs="Times New Roman"/>
          <w:b/>
          <w:sz w:val="24"/>
          <w:szCs w:val="24"/>
          <w:lang w:val="ro-RO"/>
        </w:rPr>
        <w:t>şi</w:t>
      </w:r>
      <w:proofErr w:type="spellEnd"/>
      <w:r w:rsidRPr="009837F2">
        <w:rPr>
          <w:rFonts w:ascii="Times New Roman" w:hAnsi="Times New Roman" w:cs="Times New Roman"/>
          <w:b/>
          <w:sz w:val="24"/>
          <w:szCs w:val="24"/>
          <w:lang w:val="ro-RO"/>
        </w:rPr>
        <w:t xml:space="preserve"> pe termen lung (pe 5 ani), inclusiv informații cu privire la cheltuieli și venituri</w:t>
      </w:r>
    </w:p>
    <w:p w14:paraId="1B9DF5DD" w14:textId="77777777" w:rsidR="00BA46F4" w:rsidRPr="009837F2" w:rsidRDefault="00BA46F4" w:rsidP="003D7AA1">
      <w:pPr>
        <w:pStyle w:val="HTMLPreformatted"/>
        <w:jc w:val="center"/>
        <w:rPr>
          <w:rFonts w:ascii="Times New Roman" w:hAnsi="Times New Roman" w:cs="Times New Roman"/>
          <w:b/>
          <w:sz w:val="24"/>
          <w:szCs w:val="24"/>
          <w:lang w:val="ro-RO"/>
        </w:rPr>
      </w:pPr>
    </w:p>
    <w:tbl>
      <w:tblPr>
        <w:tblW w:w="9639" w:type="dxa"/>
        <w:tblInd w:w="279" w:type="dxa"/>
        <w:tblLayout w:type="fixed"/>
        <w:tblLook w:val="0000" w:firstRow="0" w:lastRow="0" w:firstColumn="0" w:lastColumn="0" w:noHBand="0" w:noVBand="0"/>
      </w:tblPr>
      <w:tblGrid>
        <w:gridCol w:w="4266"/>
        <w:gridCol w:w="896"/>
        <w:gridCol w:w="895"/>
        <w:gridCol w:w="910"/>
        <w:gridCol w:w="882"/>
        <w:gridCol w:w="910"/>
        <w:gridCol w:w="880"/>
      </w:tblGrid>
      <w:tr w:rsidR="00FF2DE9" w:rsidRPr="009837F2" w14:paraId="181641F4" w14:textId="77777777" w:rsidTr="00CA6337">
        <w:trPr>
          <w:cantSplit/>
        </w:trPr>
        <w:tc>
          <w:tcPr>
            <w:tcW w:w="4266" w:type="dxa"/>
            <w:tcBorders>
              <w:top w:val="single" w:sz="4" w:space="0" w:color="000000"/>
              <w:left w:val="single" w:sz="4" w:space="0" w:color="000000"/>
              <w:bottom w:val="single" w:sz="4" w:space="0" w:color="000000"/>
            </w:tcBorders>
            <w:shd w:val="clear" w:color="auto" w:fill="auto"/>
          </w:tcPr>
          <w:p w14:paraId="029CF663" w14:textId="77777777" w:rsidR="00B84B40" w:rsidRPr="009837F2" w:rsidRDefault="00B84B40" w:rsidP="00816644">
            <w:pPr>
              <w:jc w:val="center"/>
              <w:rPr>
                <w:sz w:val="24"/>
                <w:szCs w:val="24"/>
                <w:lang w:val="ro-RO"/>
              </w:rPr>
            </w:pPr>
            <w:r w:rsidRPr="009837F2">
              <w:rPr>
                <w:sz w:val="24"/>
                <w:szCs w:val="24"/>
                <w:lang w:val="ro-RO"/>
              </w:rPr>
              <w:t>Indicatori</w:t>
            </w:r>
          </w:p>
        </w:tc>
        <w:tc>
          <w:tcPr>
            <w:tcW w:w="896" w:type="dxa"/>
            <w:tcBorders>
              <w:top w:val="single" w:sz="4" w:space="0" w:color="000000"/>
              <w:left w:val="single" w:sz="4" w:space="0" w:color="000000"/>
              <w:bottom w:val="single" w:sz="4" w:space="0" w:color="000000"/>
            </w:tcBorders>
            <w:shd w:val="clear" w:color="auto" w:fill="auto"/>
          </w:tcPr>
          <w:p w14:paraId="5AA4F394" w14:textId="77777777" w:rsidR="00B84B40" w:rsidRPr="009837F2" w:rsidRDefault="00B84B40" w:rsidP="00816644">
            <w:pPr>
              <w:jc w:val="center"/>
              <w:rPr>
                <w:sz w:val="24"/>
                <w:szCs w:val="24"/>
                <w:lang w:val="ro-RO"/>
              </w:rPr>
            </w:pPr>
            <w:r w:rsidRPr="009837F2">
              <w:rPr>
                <w:sz w:val="24"/>
                <w:szCs w:val="24"/>
                <w:lang w:val="ro-RO"/>
              </w:rPr>
              <w:t>Anul curent</w:t>
            </w:r>
          </w:p>
        </w:tc>
        <w:tc>
          <w:tcPr>
            <w:tcW w:w="3597" w:type="dxa"/>
            <w:gridSpan w:val="4"/>
            <w:tcBorders>
              <w:top w:val="single" w:sz="4" w:space="0" w:color="000000"/>
              <w:left w:val="single" w:sz="4" w:space="0" w:color="000000"/>
              <w:bottom w:val="single" w:sz="4" w:space="0" w:color="000000"/>
            </w:tcBorders>
            <w:shd w:val="clear" w:color="auto" w:fill="auto"/>
          </w:tcPr>
          <w:p w14:paraId="052156C7" w14:textId="77777777" w:rsidR="00B84B40" w:rsidRPr="009837F2" w:rsidRDefault="00B84B40" w:rsidP="00816644">
            <w:pPr>
              <w:jc w:val="center"/>
              <w:rPr>
                <w:sz w:val="24"/>
                <w:szCs w:val="24"/>
                <w:lang w:val="ro-RO"/>
              </w:rPr>
            </w:pPr>
            <w:r w:rsidRPr="009837F2">
              <w:rPr>
                <w:sz w:val="24"/>
                <w:szCs w:val="24"/>
                <w:lang w:val="ro-RO"/>
              </w:rPr>
              <w:t xml:space="preserve">Următorii 4 ani </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B0ACAE2" w14:textId="77777777" w:rsidR="00B84B40" w:rsidRPr="009837F2" w:rsidRDefault="00B84B40" w:rsidP="00816644">
            <w:pPr>
              <w:jc w:val="center"/>
              <w:rPr>
                <w:sz w:val="24"/>
                <w:szCs w:val="24"/>
                <w:lang w:val="ro-RO"/>
              </w:rPr>
            </w:pPr>
            <w:r w:rsidRPr="009837F2">
              <w:rPr>
                <w:sz w:val="24"/>
                <w:szCs w:val="24"/>
                <w:lang w:val="ro-RO"/>
              </w:rPr>
              <w:t>Media pe cinci ani</w:t>
            </w:r>
          </w:p>
        </w:tc>
      </w:tr>
      <w:tr w:rsidR="00FF2DE9" w:rsidRPr="009837F2" w14:paraId="27089995" w14:textId="77777777" w:rsidTr="00B84B40">
        <w:trPr>
          <w:cantSplit/>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14:paraId="28ECFF3D" w14:textId="77777777" w:rsidR="00B84B40" w:rsidRPr="009837F2" w:rsidRDefault="00B84B40" w:rsidP="00816644">
            <w:pPr>
              <w:jc w:val="center"/>
              <w:rPr>
                <w:sz w:val="24"/>
                <w:szCs w:val="24"/>
                <w:lang w:val="ro-RO"/>
              </w:rPr>
            </w:pPr>
            <w:r w:rsidRPr="009837F2">
              <w:rPr>
                <w:sz w:val="24"/>
                <w:szCs w:val="24"/>
                <w:lang w:val="ro-RO"/>
              </w:rPr>
              <w:t>- mii lei -</w:t>
            </w:r>
          </w:p>
        </w:tc>
      </w:tr>
      <w:tr w:rsidR="00FF2DE9" w:rsidRPr="009837F2" w14:paraId="4F632770" w14:textId="77777777" w:rsidTr="00CA6337">
        <w:tc>
          <w:tcPr>
            <w:tcW w:w="4266" w:type="dxa"/>
            <w:tcBorders>
              <w:top w:val="single" w:sz="4" w:space="0" w:color="000000"/>
              <w:left w:val="single" w:sz="4" w:space="0" w:color="000000"/>
              <w:bottom w:val="single" w:sz="4" w:space="0" w:color="000000"/>
            </w:tcBorders>
            <w:shd w:val="clear" w:color="auto" w:fill="auto"/>
          </w:tcPr>
          <w:p w14:paraId="0FF8BB7A" w14:textId="77777777" w:rsidR="00B84B40" w:rsidRPr="009837F2" w:rsidRDefault="00B84B40" w:rsidP="00816644">
            <w:pPr>
              <w:jc w:val="center"/>
              <w:rPr>
                <w:sz w:val="24"/>
                <w:szCs w:val="24"/>
                <w:lang w:val="ro-RO"/>
              </w:rPr>
            </w:pPr>
            <w:r w:rsidRPr="009837F2">
              <w:rPr>
                <w:sz w:val="24"/>
                <w:szCs w:val="24"/>
                <w:lang w:val="ro-RO"/>
              </w:rPr>
              <w:t>1</w:t>
            </w:r>
          </w:p>
        </w:tc>
        <w:tc>
          <w:tcPr>
            <w:tcW w:w="896" w:type="dxa"/>
            <w:tcBorders>
              <w:top w:val="single" w:sz="4" w:space="0" w:color="000000"/>
              <w:left w:val="single" w:sz="4" w:space="0" w:color="000000"/>
              <w:bottom w:val="single" w:sz="4" w:space="0" w:color="000000"/>
            </w:tcBorders>
            <w:shd w:val="clear" w:color="auto" w:fill="auto"/>
          </w:tcPr>
          <w:p w14:paraId="543D02B3" w14:textId="77777777" w:rsidR="00B84B40" w:rsidRPr="009837F2" w:rsidRDefault="00B84B40" w:rsidP="00816644">
            <w:pPr>
              <w:jc w:val="center"/>
              <w:rPr>
                <w:sz w:val="24"/>
                <w:szCs w:val="24"/>
                <w:lang w:val="ro-RO"/>
              </w:rPr>
            </w:pPr>
            <w:r w:rsidRPr="009837F2">
              <w:rPr>
                <w:sz w:val="24"/>
                <w:szCs w:val="24"/>
                <w:lang w:val="ro-RO"/>
              </w:rPr>
              <w:t>2</w:t>
            </w:r>
          </w:p>
        </w:tc>
        <w:tc>
          <w:tcPr>
            <w:tcW w:w="895" w:type="dxa"/>
            <w:tcBorders>
              <w:top w:val="single" w:sz="4" w:space="0" w:color="000000"/>
              <w:left w:val="single" w:sz="4" w:space="0" w:color="000000"/>
              <w:bottom w:val="single" w:sz="4" w:space="0" w:color="000000"/>
            </w:tcBorders>
            <w:shd w:val="clear" w:color="auto" w:fill="auto"/>
          </w:tcPr>
          <w:p w14:paraId="439D5C87" w14:textId="77777777" w:rsidR="00B84B40" w:rsidRPr="009837F2" w:rsidRDefault="00B84B40" w:rsidP="00816644">
            <w:pPr>
              <w:jc w:val="center"/>
              <w:rPr>
                <w:sz w:val="24"/>
                <w:szCs w:val="24"/>
                <w:lang w:val="ro-RO"/>
              </w:rPr>
            </w:pPr>
            <w:r w:rsidRPr="009837F2">
              <w:rPr>
                <w:sz w:val="24"/>
                <w:szCs w:val="24"/>
                <w:lang w:val="ro-RO"/>
              </w:rPr>
              <w:t>3</w:t>
            </w:r>
          </w:p>
        </w:tc>
        <w:tc>
          <w:tcPr>
            <w:tcW w:w="910" w:type="dxa"/>
            <w:tcBorders>
              <w:top w:val="single" w:sz="4" w:space="0" w:color="000000"/>
              <w:left w:val="single" w:sz="4" w:space="0" w:color="000000"/>
              <w:bottom w:val="single" w:sz="4" w:space="0" w:color="000000"/>
            </w:tcBorders>
            <w:shd w:val="clear" w:color="auto" w:fill="auto"/>
          </w:tcPr>
          <w:p w14:paraId="06F3762C" w14:textId="77777777" w:rsidR="00B84B40" w:rsidRPr="009837F2" w:rsidRDefault="00B84B40" w:rsidP="00816644">
            <w:pPr>
              <w:jc w:val="center"/>
              <w:rPr>
                <w:sz w:val="24"/>
                <w:szCs w:val="24"/>
                <w:lang w:val="ro-RO"/>
              </w:rPr>
            </w:pPr>
            <w:r w:rsidRPr="009837F2">
              <w:rPr>
                <w:sz w:val="24"/>
                <w:szCs w:val="24"/>
                <w:lang w:val="ro-RO"/>
              </w:rPr>
              <w:t>4</w:t>
            </w:r>
          </w:p>
        </w:tc>
        <w:tc>
          <w:tcPr>
            <w:tcW w:w="882" w:type="dxa"/>
            <w:tcBorders>
              <w:top w:val="single" w:sz="4" w:space="0" w:color="000000"/>
              <w:left w:val="single" w:sz="4" w:space="0" w:color="000000"/>
              <w:bottom w:val="single" w:sz="4" w:space="0" w:color="000000"/>
            </w:tcBorders>
            <w:shd w:val="clear" w:color="auto" w:fill="auto"/>
          </w:tcPr>
          <w:p w14:paraId="45092244" w14:textId="77777777" w:rsidR="00B84B40" w:rsidRPr="009837F2" w:rsidRDefault="00B84B40" w:rsidP="00816644">
            <w:pPr>
              <w:jc w:val="center"/>
              <w:rPr>
                <w:sz w:val="24"/>
                <w:szCs w:val="24"/>
                <w:lang w:val="ro-RO"/>
              </w:rPr>
            </w:pPr>
            <w:r w:rsidRPr="009837F2">
              <w:rPr>
                <w:sz w:val="24"/>
                <w:szCs w:val="24"/>
                <w:lang w:val="ro-RO"/>
              </w:rPr>
              <w:t>5</w:t>
            </w:r>
          </w:p>
        </w:tc>
        <w:tc>
          <w:tcPr>
            <w:tcW w:w="910" w:type="dxa"/>
            <w:tcBorders>
              <w:top w:val="single" w:sz="4" w:space="0" w:color="000000"/>
              <w:left w:val="single" w:sz="4" w:space="0" w:color="000000"/>
              <w:bottom w:val="single" w:sz="4" w:space="0" w:color="000000"/>
            </w:tcBorders>
            <w:shd w:val="clear" w:color="auto" w:fill="auto"/>
          </w:tcPr>
          <w:p w14:paraId="0A7471F5" w14:textId="77777777" w:rsidR="00B84B40" w:rsidRPr="009837F2" w:rsidRDefault="00B84B40" w:rsidP="00816644">
            <w:pPr>
              <w:jc w:val="center"/>
              <w:rPr>
                <w:sz w:val="24"/>
                <w:szCs w:val="24"/>
                <w:lang w:val="ro-RO"/>
              </w:rPr>
            </w:pPr>
            <w:r w:rsidRPr="009837F2">
              <w:rPr>
                <w:sz w:val="24"/>
                <w:szCs w:val="24"/>
                <w:lang w:val="ro-RO"/>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0448305" w14:textId="77777777" w:rsidR="00B84B40" w:rsidRPr="009837F2" w:rsidRDefault="00B84B40" w:rsidP="00816644">
            <w:pPr>
              <w:jc w:val="center"/>
              <w:rPr>
                <w:sz w:val="24"/>
                <w:szCs w:val="24"/>
                <w:lang w:val="ro-RO"/>
              </w:rPr>
            </w:pPr>
            <w:r w:rsidRPr="009837F2">
              <w:rPr>
                <w:sz w:val="24"/>
                <w:szCs w:val="24"/>
                <w:lang w:val="ro-RO"/>
              </w:rPr>
              <w:t>7</w:t>
            </w:r>
          </w:p>
        </w:tc>
      </w:tr>
      <w:tr w:rsidR="00FF2DE9" w:rsidRPr="009837F2" w14:paraId="20E08C78" w14:textId="77777777" w:rsidTr="00CA6337">
        <w:tc>
          <w:tcPr>
            <w:tcW w:w="4266" w:type="dxa"/>
            <w:tcBorders>
              <w:top w:val="single" w:sz="4" w:space="0" w:color="000000"/>
              <w:left w:val="single" w:sz="4" w:space="0" w:color="000000"/>
              <w:bottom w:val="single" w:sz="4" w:space="0" w:color="000000"/>
            </w:tcBorders>
            <w:shd w:val="clear" w:color="auto" w:fill="auto"/>
          </w:tcPr>
          <w:p w14:paraId="29ECDE9D" w14:textId="77777777" w:rsidR="00B84B40" w:rsidRPr="009837F2" w:rsidRDefault="00B84B40" w:rsidP="00816644">
            <w:pPr>
              <w:jc w:val="both"/>
              <w:rPr>
                <w:sz w:val="24"/>
                <w:szCs w:val="24"/>
                <w:lang w:val="ro-RO"/>
              </w:rPr>
            </w:pPr>
            <w:r w:rsidRPr="009837F2">
              <w:rPr>
                <w:sz w:val="24"/>
                <w:szCs w:val="24"/>
                <w:lang w:val="ro-RO"/>
              </w:rPr>
              <w:t>4.1. Modificări ale veniturilor bugetare, plus/minus, din care:</w:t>
            </w:r>
          </w:p>
        </w:tc>
        <w:tc>
          <w:tcPr>
            <w:tcW w:w="896" w:type="dxa"/>
            <w:tcBorders>
              <w:top w:val="single" w:sz="4" w:space="0" w:color="000000"/>
              <w:left w:val="single" w:sz="4" w:space="0" w:color="000000"/>
              <w:bottom w:val="single" w:sz="4" w:space="0" w:color="000000"/>
            </w:tcBorders>
            <w:shd w:val="clear" w:color="auto" w:fill="auto"/>
          </w:tcPr>
          <w:p w14:paraId="7F24E83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45EDE5F1"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29B258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24FC1AE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76A15F8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7DB3DDA"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23BEAAA9" w14:textId="77777777" w:rsidTr="00CA6337">
        <w:tc>
          <w:tcPr>
            <w:tcW w:w="4266" w:type="dxa"/>
            <w:tcBorders>
              <w:top w:val="single" w:sz="4" w:space="0" w:color="000000"/>
              <w:left w:val="single" w:sz="4" w:space="0" w:color="000000"/>
              <w:bottom w:val="single" w:sz="4" w:space="0" w:color="000000"/>
            </w:tcBorders>
            <w:shd w:val="clear" w:color="auto" w:fill="auto"/>
          </w:tcPr>
          <w:p w14:paraId="61799AE1" w14:textId="77777777" w:rsidR="00B84B40" w:rsidRPr="009837F2" w:rsidRDefault="00B84B40" w:rsidP="00816644">
            <w:pPr>
              <w:jc w:val="both"/>
              <w:rPr>
                <w:sz w:val="24"/>
                <w:szCs w:val="24"/>
                <w:lang w:val="ro-RO"/>
              </w:rPr>
            </w:pPr>
            <w:r w:rsidRPr="009837F2">
              <w:rPr>
                <w:sz w:val="24"/>
                <w:szCs w:val="24"/>
                <w:lang w:val="ro-RO"/>
              </w:rPr>
              <w:t>a) buget de stat, din acesta:</w:t>
            </w:r>
          </w:p>
        </w:tc>
        <w:tc>
          <w:tcPr>
            <w:tcW w:w="896" w:type="dxa"/>
            <w:tcBorders>
              <w:top w:val="single" w:sz="4" w:space="0" w:color="000000"/>
              <w:left w:val="single" w:sz="4" w:space="0" w:color="000000"/>
              <w:bottom w:val="single" w:sz="4" w:space="0" w:color="000000"/>
            </w:tcBorders>
            <w:shd w:val="clear" w:color="auto" w:fill="auto"/>
          </w:tcPr>
          <w:p w14:paraId="113787ED"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1A664EF0"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1EF1DB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2D549941"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218811EE"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C249D97"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34E4A50F" w14:textId="77777777" w:rsidTr="00CA6337">
        <w:tc>
          <w:tcPr>
            <w:tcW w:w="4266" w:type="dxa"/>
            <w:tcBorders>
              <w:top w:val="single" w:sz="4" w:space="0" w:color="000000"/>
              <w:left w:val="single" w:sz="4" w:space="0" w:color="000000"/>
              <w:bottom w:val="single" w:sz="4" w:space="0" w:color="000000"/>
            </w:tcBorders>
            <w:shd w:val="clear" w:color="auto" w:fill="auto"/>
          </w:tcPr>
          <w:p w14:paraId="64A5D229" w14:textId="77777777" w:rsidR="00B84B40" w:rsidRPr="009837F2" w:rsidRDefault="00B84B40" w:rsidP="00816644">
            <w:pPr>
              <w:jc w:val="both"/>
              <w:rPr>
                <w:sz w:val="24"/>
                <w:szCs w:val="24"/>
                <w:lang w:val="ro-RO"/>
              </w:rPr>
            </w:pPr>
            <w:r w:rsidRPr="009837F2">
              <w:rPr>
                <w:sz w:val="24"/>
                <w:szCs w:val="24"/>
                <w:lang w:val="ro-RO"/>
              </w:rPr>
              <w:t xml:space="preserve">(i) impozit pe profit </w:t>
            </w:r>
          </w:p>
        </w:tc>
        <w:tc>
          <w:tcPr>
            <w:tcW w:w="896" w:type="dxa"/>
            <w:tcBorders>
              <w:top w:val="single" w:sz="4" w:space="0" w:color="000000"/>
              <w:left w:val="single" w:sz="4" w:space="0" w:color="000000"/>
              <w:bottom w:val="single" w:sz="4" w:space="0" w:color="000000"/>
            </w:tcBorders>
            <w:shd w:val="clear" w:color="auto" w:fill="auto"/>
          </w:tcPr>
          <w:p w14:paraId="487C54A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64C8316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F1C3919"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28C75783"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027517EE"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123C90B"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7859A55B" w14:textId="77777777" w:rsidTr="00CA6337">
        <w:tc>
          <w:tcPr>
            <w:tcW w:w="4266" w:type="dxa"/>
            <w:tcBorders>
              <w:top w:val="single" w:sz="4" w:space="0" w:color="000000"/>
              <w:left w:val="single" w:sz="4" w:space="0" w:color="000000"/>
              <w:bottom w:val="single" w:sz="4" w:space="0" w:color="000000"/>
            </w:tcBorders>
            <w:shd w:val="clear" w:color="auto" w:fill="auto"/>
          </w:tcPr>
          <w:p w14:paraId="429CF6CF" w14:textId="77777777" w:rsidR="00B84B40" w:rsidRPr="009837F2" w:rsidRDefault="00B84B40" w:rsidP="00816644">
            <w:pPr>
              <w:jc w:val="both"/>
              <w:rPr>
                <w:sz w:val="24"/>
                <w:szCs w:val="24"/>
                <w:lang w:val="ro-RO"/>
              </w:rPr>
            </w:pPr>
            <w:r w:rsidRPr="009837F2">
              <w:rPr>
                <w:sz w:val="24"/>
                <w:szCs w:val="24"/>
                <w:lang w:val="ro-RO"/>
              </w:rPr>
              <w:t xml:space="preserve">(ii) impozit pe venit </w:t>
            </w:r>
          </w:p>
        </w:tc>
        <w:tc>
          <w:tcPr>
            <w:tcW w:w="896" w:type="dxa"/>
            <w:tcBorders>
              <w:top w:val="single" w:sz="4" w:space="0" w:color="000000"/>
              <w:left w:val="single" w:sz="4" w:space="0" w:color="000000"/>
              <w:bottom w:val="single" w:sz="4" w:space="0" w:color="000000"/>
            </w:tcBorders>
            <w:shd w:val="clear" w:color="auto" w:fill="auto"/>
          </w:tcPr>
          <w:p w14:paraId="1AB52C2F"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336CB76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CC4CA53"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5492BF2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1CBCDFE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4E6E130"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40125370" w14:textId="77777777" w:rsidTr="00CA6337">
        <w:tc>
          <w:tcPr>
            <w:tcW w:w="4266" w:type="dxa"/>
            <w:tcBorders>
              <w:top w:val="single" w:sz="4" w:space="0" w:color="000000"/>
              <w:left w:val="single" w:sz="4" w:space="0" w:color="000000"/>
              <w:bottom w:val="single" w:sz="4" w:space="0" w:color="000000"/>
            </w:tcBorders>
            <w:shd w:val="clear" w:color="auto" w:fill="auto"/>
          </w:tcPr>
          <w:p w14:paraId="222999BC" w14:textId="77777777" w:rsidR="00B84B40" w:rsidRPr="009837F2" w:rsidRDefault="00B84B40" w:rsidP="00816644">
            <w:pPr>
              <w:jc w:val="both"/>
              <w:rPr>
                <w:sz w:val="24"/>
                <w:szCs w:val="24"/>
                <w:lang w:val="ro-RO"/>
              </w:rPr>
            </w:pPr>
            <w:r w:rsidRPr="009837F2">
              <w:rPr>
                <w:sz w:val="24"/>
                <w:szCs w:val="24"/>
                <w:lang w:val="ro-RO"/>
              </w:rPr>
              <w:t>b) bugete locale</w:t>
            </w:r>
          </w:p>
        </w:tc>
        <w:tc>
          <w:tcPr>
            <w:tcW w:w="896" w:type="dxa"/>
            <w:tcBorders>
              <w:top w:val="single" w:sz="4" w:space="0" w:color="000000"/>
              <w:left w:val="single" w:sz="4" w:space="0" w:color="000000"/>
              <w:bottom w:val="single" w:sz="4" w:space="0" w:color="000000"/>
            </w:tcBorders>
            <w:shd w:val="clear" w:color="auto" w:fill="auto"/>
          </w:tcPr>
          <w:p w14:paraId="30FB7692"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3A009E80"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4CD57B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14AAB85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746E7F33"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E12BE10"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1A6DF575" w14:textId="77777777" w:rsidTr="00CA6337">
        <w:tc>
          <w:tcPr>
            <w:tcW w:w="4266" w:type="dxa"/>
            <w:tcBorders>
              <w:top w:val="single" w:sz="4" w:space="0" w:color="000000"/>
              <w:left w:val="single" w:sz="4" w:space="0" w:color="000000"/>
              <w:bottom w:val="single" w:sz="4" w:space="0" w:color="000000"/>
            </w:tcBorders>
            <w:shd w:val="clear" w:color="auto" w:fill="auto"/>
          </w:tcPr>
          <w:p w14:paraId="1A17D18C" w14:textId="77777777" w:rsidR="00B84B40" w:rsidRPr="009837F2" w:rsidRDefault="00B84B40" w:rsidP="00816644">
            <w:pPr>
              <w:jc w:val="both"/>
              <w:rPr>
                <w:sz w:val="24"/>
                <w:szCs w:val="24"/>
                <w:lang w:val="ro-RO"/>
              </w:rPr>
            </w:pPr>
            <w:r w:rsidRPr="009837F2">
              <w:rPr>
                <w:sz w:val="24"/>
                <w:szCs w:val="24"/>
                <w:lang w:val="ro-RO"/>
              </w:rPr>
              <w:t>(i) impozit pe profit</w:t>
            </w:r>
          </w:p>
        </w:tc>
        <w:tc>
          <w:tcPr>
            <w:tcW w:w="896" w:type="dxa"/>
            <w:tcBorders>
              <w:top w:val="single" w:sz="4" w:space="0" w:color="000000"/>
              <w:left w:val="single" w:sz="4" w:space="0" w:color="000000"/>
              <w:bottom w:val="single" w:sz="4" w:space="0" w:color="000000"/>
            </w:tcBorders>
            <w:shd w:val="clear" w:color="auto" w:fill="auto"/>
          </w:tcPr>
          <w:p w14:paraId="1ECEA3E1"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7871B52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3D4028EF"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616F2B78"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00E381D9"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2F920D9"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0582AD10" w14:textId="77777777" w:rsidTr="00CA6337">
        <w:tc>
          <w:tcPr>
            <w:tcW w:w="4266" w:type="dxa"/>
            <w:tcBorders>
              <w:top w:val="single" w:sz="4" w:space="0" w:color="000000"/>
              <w:left w:val="single" w:sz="4" w:space="0" w:color="000000"/>
              <w:bottom w:val="single" w:sz="4" w:space="0" w:color="000000"/>
            </w:tcBorders>
            <w:shd w:val="clear" w:color="auto" w:fill="auto"/>
          </w:tcPr>
          <w:p w14:paraId="076E5992" w14:textId="77777777" w:rsidR="00B84B40" w:rsidRPr="009837F2" w:rsidRDefault="00B84B40" w:rsidP="00816644">
            <w:pPr>
              <w:jc w:val="both"/>
              <w:rPr>
                <w:sz w:val="24"/>
                <w:szCs w:val="24"/>
                <w:lang w:val="ro-RO"/>
              </w:rPr>
            </w:pPr>
            <w:r w:rsidRPr="009837F2">
              <w:rPr>
                <w:sz w:val="24"/>
                <w:szCs w:val="24"/>
                <w:lang w:val="ro-RO"/>
              </w:rPr>
              <w:t xml:space="preserve">c) bugetul asigurărilor de stat: </w:t>
            </w:r>
          </w:p>
        </w:tc>
        <w:tc>
          <w:tcPr>
            <w:tcW w:w="896" w:type="dxa"/>
            <w:tcBorders>
              <w:top w:val="single" w:sz="4" w:space="0" w:color="000000"/>
              <w:left w:val="single" w:sz="4" w:space="0" w:color="000000"/>
              <w:bottom w:val="single" w:sz="4" w:space="0" w:color="000000"/>
            </w:tcBorders>
            <w:shd w:val="clear" w:color="auto" w:fill="auto"/>
          </w:tcPr>
          <w:p w14:paraId="2F6ED985"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4A9B8A3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C1309D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116E07D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530023F"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DD312BC"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5F19BBA3" w14:textId="77777777" w:rsidTr="00CA6337">
        <w:tc>
          <w:tcPr>
            <w:tcW w:w="4266" w:type="dxa"/>
            <w:tcBorders>
              <w:top w:val="single" w:sz="4" w:space="0" w:color="000000"/>
              <w:left w:val="single" w:sz="4" w:space="0" w:color="000000"/>
              <w:bottom w:val="single" w:sz="4" w:space="0" w:color="000000"/>
            </w:tcBorders>
            <w:shd w:val="clear" w:color="auto" w:fill="auto"/>
          </w:tcPr>
          <w:p w14:paraId="0135EE79" w14:textId="77777777" w:rsidR="00B84B40" w:rsidRPr="009837F2" w:rsidRDefault="00B84B40" w:rsidP="00816644">
            <w:pPr>
              <w:jc w:val="both"/>
              <w:rPr>
                <w:sz w:val="24"/>
                <w:szCs w:val="24"/>
                <w:lang w:val="ro-RO"/>
              </w:rPr>
            </w:pPr>
            <w:r w:rsidRPr="009837F2">
              <w:rPr>
                <w:sz w:val="24"/>
                <w:szCs w:val="24"/>
                <w:lang w:val="ro-RO"/>
              </w:rPr>
              <w:t xml:space="preserve">(i) </w:t>
            </w:r>
            <w:proofErr w:type="spellStart"/>
            <w:r w:rsidRPr="009837F2">
              <w:rPr>
                <w:sz w:val="24"/>
                <w:szCs w:val="24"/>
                <w:lang w:val="ro-RO"/>
              </w:rPr>
              <w:t>contribuţii</w:t>
            </w:r>
            <w:proofErr w:type="spellEnd"/>
            <w:r w:rsidRPr="009837F2">
              <w:rPr>
                <w:sz w:val="24"/>
                <w:szCs w:val="24"/>
                <w:lang w:val="ro-RO"/>
              </w:rPr>
              <w:t xml:space="preserve"> de asigurări </w:t>
            </w:r>
          </w:p>
        </w:tc>
        <w:tc>
          <w:tcPr>
            <w:tcW w:w="896" w:type="dxa"/>
            <w:tcBorders>
              <w:top w:val="single" w:sz="4" w:space="0" w:color="000000"/>
              <w:left w:val="single" w:sz="4" w:space="0" w:color="000000"/>
              <w:bottom w:val="single" w:sz="4" w:space="0" w:color="000000"/>
            </w:tcBorders>
            <w:shd w:val="clear" w:color="auto" w:fill="auto"/>
          </w:tcPr>
          <w:p w14:paraId="0D0A392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5C3F528D"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044ED83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5FC9377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5623570"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3A8D5AA"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36BB10FC" w14:textId="77777777" w:rsidTr="00CA6337">
        <w:tc>
          <w:tcPr>
            <w:tcW w:w="4266" w:type="dxa"/>
            <w:tcBorders>
              <w:top w:val="single" w:sz="4" w:space="0" w:color="000000"/>
              <w:left w:val="single" w:sz="4" w:space="0" w:color="000000"/>
              <w:bottom w:val="single" w:sz="4" w:space="0" w:color="000000"/>
            </w:tcBorders>
            <w:shd w:val="clear" w:color="auto" w:fill="auto"/>
          </w:tcPr>
          <w:p w14:paraId="79405718" w14:textId="77777777" w:rsidR="00B84B40" w:rsidRPr="009837F2" w:rsidRDefault="00B84B40" w:rsidP="00816644">
            <w:pPr>
              <w:jc w:val="both"/>
              <w:rPr>
                <w:sz w:val="24"/>
                <w:szCs w:val="24"/>
                <w:lang w:val="ro-RO"/>
              </w:rPr>
            </w:pPr>
            <w:r w:rsidRPr="009837F2">
              <w:rPr>
                <w:sz w:val="24"/>
                <w:szCs w:val="24"/>
                <w:lang w:val="ro-RO"/>
              </w:rPr>
              <w:t xml:space="preserve">d) alte tipuri de venituri  </w:t>
            </w:r>
          </w:p>
        </w:tc>
        <w:tc>
          <w:tcPr>
            <w:tcW w:w="896" w:type="dxa"/>
            <w:tcBorders>
              <w:top w:val="single" w:sz="4" w:space="0" w:color="000000"/>
              <w:left w:val="single" w:sz="4" w:space="0" w:color="000000"/>
              <w:bottom w:val="single" w:sz="4" w:space="0" w:color="000000"/>
            </w:tcBorders>
            <w:shd w:val="clear" w:color="auto" w:fill="auto"/>
          </w:tcPr>
          <w:p w14:paraId="345A2FB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02E5BDB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2AC432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65997DBF"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C79F0E9"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D1C0364"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408E131F" w14:textId="77777777" w:rsidTr="00CA6337">
        <w:tc>
          <w:tcPr>
            <w:tcW w:w="4266" w:type="dxa"/>
            <w:tcBorders>
              <w:top w:val="single" w:sz="4" w:space="0" w:color="000000"/>
              <w:left w:val="single" w:sz="4" w:space="0" w:color="000000"/>
              <w:bottom w:val="single" w:sz="4" w:space="0" w:color="000000"/>
            </w:tcBorders>
            <w:shd w:val="clear" w:color="auto" w:fill="auto"/>
          </w:tcPr>
          <w:p w14:paraId="41875E8D" w14:textId="77777777" w:rsidR="0018449F" w:rsidRPr="009837F2" w:rsidRDefault="0018449F" w:rsidP="0018449F">
            <w:pPr>
              <w:jc w:val="both"/>
              <w:rPr>
                <w:sz w:val="24"/>
                <w:szCs w:val="24"/>
                <w:lang w:val="ro-RO"/>
              </w:rPr>
            </w:pPr>
            <w:r w:rsidRPr="009837F2">
              <w:rPr>
                <w:sz w:val="24"/>
                <w:szCs w:val="24"/>
                <w:lang w:val="ro-RO"/>
              </w:rPr>
              <w:t>4.2. Modificări ale cheltuielilor bugetare, plus/minus, din care:</w:t>
            </w:r>
          </w:p>
        </w:tc>
        <w:tc>
          <w:tcPr>
            <w:tcW w:w="896" w:type="dxa"/>
            <w:tcBorders>
              <w:top w:val="single" w:sz="4" w:space="0" w:color="000000"/>
              <w:left w:val="single" w:sz="4" w:space="0" w:color="000000"/>
              <w:bottom w:val="single" w:sz="4" w:space="0" w:color="000000"/>
            </w:tcBorders>
            <w:shd w:val="clear" w:color="auto" w:fill="auto"/>
          </w:tcPr>
          <w:p w14:paraId="01431A3F" w14:textId="1DB80D1C" w:rsidR="0018449F" w:rsidRPr="009837F2" w:rsidRDefault="0018449F" w:rsidP="0018449F">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0652A042" w14:textId="5CD232EE"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2ADAAE64" w14:textId="11DB3CC1" w:rsidR="0018449F" w:rsidRPr="009837F2" w:rsidRDefault="0018449F" w:rsidP="0018449F">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2260E9F6" w14:textId="4B97EE09" w:rsidR="0018449F" w:rsidRPr="009837F2" w:rsidRDefault="0018449F" w:rsidP="0018449F">
            <w:pPr>
              <w:snapToGrid w:val="0"/>
              <w:ind w:left="-45" w:right="-108"/>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7AFC3C52" w14:textId="224CC307" w:rsidR="0018449F" w:rsidRPr="009837F2" w:rsidRDefault="0018449F" w:rsidP="0018449F">
            <w:pPr>
              <w:snapToGrid w:val="0"/>
              <w:ind w:left="-52" w:right="-8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9A315F4" w14:textId="11AB8246" w:rsidR="0018449F" w:rsidRPr="009837F2" w:rsidRDefault="0018449F" w:rsidP="0018449F">
            <w:pPr>
              <w:snapToGrid w:val="0"/>
              <w:jc w:val="center"/>
              <w:rPr>
                <w:sz w:val="24"/>
                <w:szCs w:val="24"/>
                <w:lang w:val="ro-RO"/>
              </w:rPr>
            </w:pPr>
            <w:r w:rsidRPr="009837F2">
              <w:rPr>
                <w:sz w:val="24"/>
                <w:szCs w:val="24"/>
                <w:lang w:val="ro-RO"/>
              </w:rPr>
              <w:t>-</w:t>
            </w:r>
          </w:p>
        </w:tc>
      </w:tr>
      <w:tr w:rsidR="00FF2DE9" w:rsidRPr="009837F2" w14:paraId="78D65428" w14:textId="77777777" w:rsidTr="00CA6337">
        <w:tc>
          <w:tcPr>
            <w:tcW w:w="4266" w:type="dxa"/>
            <w:tcBorders>
              <w:top w:val="single" w:sz="4" w:space="0" w:color="000000"/>
              <w:left w:val="single" w:sz="4" w:space="0" w:color="000000"/>
              <w:bottom w:val="single" w:sz="4" w:space="0" w:color="000000"/>
            </w:tcBorders>
            <w:shd w:val="clear" w:color="auto" w:fill="auto"/>
          </w:tcPr>
          <w:p w14:paraId="2580722B" w14:textId="77777777" w:rsidR="0018449F" w:rsidRPr="009837F2" w:rsidRDefault="0018449F" w:rsidP="0018449F">
            <w:pPr>
              <w:jc w:val="both"/>
              <w:rPr>
                <w:sz w:val="24"/>
                <w:szCs w:val="24"/>
                <w:lang w:val="ro-RO"/>
              </w:rPr>
            </w:pPr>
            <w:r w:rsidRPr="009837F2">
              <w:rPr>
                <w:sz w:val="24"/>
                <w:szCs w:val="24"/>
                <w:lang w:val="ro-RO"/>
              </w:rPr>
              <w:t>a) buget de stat, din acesta:</w:t>
            </w:r>
          </w:p>
        </w:tc>
        <w:tc>
          <w:tcPr>
            <w:tcW w:w="896" w:type="dxa"/>
            <w:tcBorders>
              <w:top w:val="single" w:sz="4" w:space="0" w:color="000000"/>
              <w:left w:val="single" w:sz="4" w:space="0" w:color="000000"/>
              <w:bottom w:val="single" w:sz="4" w:space="0" w:color="000000"/>
            </w:tcBorders>
            <w:shd w:val="clear" w:color="auto" w:fill="auto"/>
          </w:tcPr>
          <w:p w14:paraId="4BA8904C" w14:textId="6344B696" w:rsidR="0018449F" w:rsidRPr="009837F2" w:rsidRDefault="0018449F" w:rsidP="0018449F">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1CB481B0" w14:textId="2C4A6672"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3DFFAC1" w14:textId="33DDBBA6" w:rsidR="0018449F" w:rsidRPr="009837F2" w:rsidRDefault="0018449F" w:rsidP="0018449F">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52A39255" w14:textId="0147D09A"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831A703" w14:textId="7CB55A9C" w:rsidR="0018449F" w:rsidRPr="009837F2" w:rsidRDefault="0018449F" w:rsidP="0018449F">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3E0F9A7" w14:textId="52B43EF3" w:rsidR="0018449F" w:rsidRPr="009837F2" w:rsidRDefault="0018449F" w:rsidP="0018449F">
            <w:pPr>
              <w:snapToGrid w:val="0"/>
              <w:jc w:val="center"/>
              <w:rPr>
                <w:sz w:val="24"/>
                <w:szCs w:val="24"/>
                <w:lang w:val="ro-RO"/>
              </w:rPr>
            </w:pPr>
            <w:r w:rsidRPr="009837F2">
              <w:rPr>
                <w:sz w:val="24"/>
                <w:szCs w:val="24"/>
                <w:lang w:val="ro-RO"/>
              </w:rPr>
              <w:t>-</w:t>
            </w:r>
          </w:p>
        </w:tc>
      </w:tr>
      <w:tr w:rsidR="00FF2DE9" w:rsidRPr="009837F2" w14:paraId="09F2631A" w14:textId="77777777" w:rsidTr="00CA6337">
        <w:tc>
          <w:tcPr>
            <w:tcW w:w="4266" w:type="dxa"/>
            <w:tcBorders>
              <w:top w:val="single" w:sz="4" w:space="0" w:color="000000"/>
              <w:left w:val="single" w:sz="4" w:space="0" w:color="000000"/>
              <w:bottom w:val="single" w:sz="4" w:space="0" w:color="000000"/>
            </w:tcBorders>
            <w:shd w:val="clear" w:color="auto" w:fill="auto"/>
          </w:tcPr>
          <w:p w14:paraId="5167703A" w14:textId="77777777" w:rsidR="0018449F" w:rsidRPr="009837F2" w:rsidRDefault="0018449F" w:rsidP="0018449F">
            <w:pPr>
              <w:jc w:val="both"/>
              <w:rPr>
                <w:sz w:val="24"/>
                <w:szCs w:val="24"/>
                <w:lang w:val="ro-RO"/>
              </w:rPr>
            </w:pPr>
            <w:r w:rsidRPr="009837F2">
              <w:rPr>
                <w:sz w:val="24"/>
                <w:szCs w:val="24"/>
                <w:lang w:val="ro-RO"/>
              </w:rPr>
              <w:t>(i) cheltuieli de personal</w:t>
            </w:r>
          </w:p>
        </w:tc>
        <w:tc>
          <w:tcPr>
            <w:tcW w:w="896" w:type="dxa"/>
            <w:tcBorders>
              <w:top w:val="single" w:sz="4" w:space="0" w:color="000000"/>
              <w:left w:val="single" w:sz="4" w:space="0" w:color="000000"/>
              <w:bottom w:val="single" w:sz="4" w:space="0" w:color="000000"/>
            </w:tcBorders>
            <w:shd w:val="clear" w:color="auto" w:fill="auto"/>
          </w:tcPr>
          <w:p w14:paraId="084937EA" w14:textId="10F4C014" w:rsidR="0018449F" w:rsidRPr="009837F2" w:rsidRDefault="0018449F" w:rsidP="0018449F">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7BF2D37C" w14:textId="09CE6B2F"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2DA84731" w14:textId="4F7B7A66" w:rsidR="0018449F" w:rsidRPr="009837F2" w:rsidRDefault="0018449F" w:rsidP="0018449F">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2BBFE21E" w14:textId="396C9BDF"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7B525F07" w14:textId="41F70D4F" w:rsidR="0018449F" w:rsidRPr="009837F2" w:rsidRDefault="0018449F" w:rsidP="0018449F">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2149059" w14:textId="7ED1900D" w:rsidR="0018449F" w:rsidRPr="009837F2" w:rsidRDefault="0018449F" w:rsidP="0018449F">
            <w:pPr>
              <w:snapToGrid w:val="0"/>
              <w:jc w:val="center"/>
              <w:rPr>
                <w:sz w:val="24"/>
                <w:szCs w:val="24"/>
                <w:lang w:val="ro-RO"/>
              </w:rPr>
            </w:pPr>
            <w:r w:rsidRPr="009837F2">
              <w:rPr>
                <w:sz w:val="24"/>
                <w:szCs w:val="24"/>
                <w:lang w:val="ro-RO"/>
              </w:rPr>
              <w:t>-</w:t>
            </w:r>
          </w:p>
        </w:tc>
      </w:tr>
      <w:tr w:rsidR="00FF2DE9" w:rsidRPr="009837F2" w14:paraId="43EA02C0" w14:textId="77777777" w:rsidTr="00CA6337">
        <w:tc>
          <w:tcPr>
            <w:tcW w:w="4266" w:type="dxa"/>
            <w:tcBorders>
              <w:top w:val="single" w:sz="4" w:space="0" w:color="000000"/>
              <w:left w:val="single" w:sz="4" w:space="0" w:color="000000"/>
              <w:bottom w:val="single" w:sz="4" w:space="0" w:color="000000"/>
            </w:tcBorders>
            <w:shd w:val="clear" w:color="auto" w:fill="auto"/>
          </w:tcPr>
          <w:p w14:paraId="32D09BD6" w14:textId="77777777" w:rsidR="0018449F" w:rsidRPr="009837F2" w:rsidRDefault="0018449F" w:rsidP="0018449F">
            <w:pPr>
              <w:jc w:val="both"/>
              <w:rPr>
                <w:sz w:val="24"/>
                <w:szCs w:val="24"/>
                <w:lang w:val="ro-RO"/>
              </w:rPr>
            </w:pPr>
            <w:r w:rsidRPr="009837F2">
              <w:rPr>
                <w:sz w:val="24"/>
                <w:szCs w:val="24"/>
                <w:lang w:val="ro-RO"/>
              </w:rPr>
              <w:t xml:space="preserve">(ii) bunuri </w:t>
            </w:r>
            <w:proofErr w:type="spellStart"/>
            <w:r w:rsidRPr="009837F2">
              <w:rPr>
                <w:sz w:val="24"/>
                <w:szCs w:val="24"/>
                <w:lang w:val="ro-RO"/>
              </w:rPr>
              <w:t>şi</w:t>
            </w:r>
            <w:proofErr w:type="spellEnd"/>
            <w:r w:rsidRPr="009837F2">
              <w:rPr>
                <w:sz w:val="24"/>
                <w:szCs w:val="24"/>
                <w:lang w:val="ro-RO"/>
              </w:rPr>
              <w:t xml:space="preserve"> servicii</w:t>
            </w:r>
          </w:p>
        </w:tc>
        <w:tc>
          <w:tcPr>
            <w:tcW w:w="896" w:type="dxa"/>
            <w:tcBorders>
              <w:top w:val="single" w:sz="4" w:space="0" w:color="000000"/>
              <w:left w:val="single" w:sz="4" w:space="0" w:color="000000"/>
              <w:bottom w:val="single" w:sz="4" w:space="0" w:color="000000"/>
            </w:tcBorders>
            <w:shd w:val="clear" w:color="auto" w:fill="auto"/>
          </w:tcPr>
          <w:p w14:paraId="07F72DD9" w14:textId="634FD9CE" w:rsidR="0018449F" w:rsidRPr="009837F2" w:rsidRDefault="0018449F" w:rsidP="0018449F">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30A68DCA" w14:textId="4B2518AF"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009A3B74" w14:textId="0FB65628" w:rsidR="0018449F" w:rsidRPr="009837F2" w:rsidRDefault="0018449F" w:rsidP="0018449F">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37E7860A" w14:textId="578ED001"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80E109D" w14:textId="3FC61B4A" w:rsidR="0018449F" w:rsidRPr="009837F2" w:rsidRDefault="0018449F" w:rsidP="0018449F">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EA03A50" w14:textId="7A4E09DE" w:rsidR="0018449F" w:rsidRPr="009837F2" w:rsidRDefault="0018449F" w:rsidP="0018449F">
            <w:pPr>
              <w:snapToGrid w:val="0"/>
              <w:jc w:val="center"/>
              <w:rPr>
                <w:sz w:val="24"/>
                <w:szCs w:val="24"/>
                <w:lang w:val="ro-RO"/>
              </w:rPr>
            </w:pPr>
            <w:r w:rsidRPr="009837F2">
              <w:rPr>
                <w:sz w:val="24"/>
                <w:szCs w:val="24"/>
                <w:lang w:val="ro-RO"/>
              </w:rPr>
              <w:t>-</w:t>
            </w:r>
          </w:p>
        </w:tc>
      </w:tr>
      <w:tr w:rsidR="00FF2DE9" w:rsidRPr="009837F2" w14:paraId="4729D5F4" w14:textId="77777777" w:rsidTr="00CA6337">
        <w:tc>
          <w:tcPr>
            <w:tcW w:w="4266" w:type="dxa"/>
            <w:tcBorders>
              <w:top w:val="single" w:sz="4" w:space="0" w:color="000000"/>
              <w:left w:val="single" w:sz="4" w:space="0" w:color="000000"/>
              <w:bottom w:val="single" w:sz="4" w:space="0" w:color="000000"/>
            </w:tcBorders>
            <w:shd w:val="clear" w:color="auto" w:fill="auto"/>
          </w:tcPr>
          <w:p w14:paraId="03786AFA" w14:textId="77777777" w:rsidR="00B84B40" w:rsidRPr="009837F2" w:rsidRDefault="00B84B40" w:rsidP="00816644">
            <w:pPr>
              <w:jc w:val="both"/>
              <w:rPr>
                <w:sz w:val="24"/>
                <w:szCs w:val="24"/>
                <w:lang w:val="ro-RO"/>
              </w:rPr>
            </w:pPr>
            <w:r w:rsidRPr="009837F2">
              <w:rPr>
                <w:sz w:val="24"/>
                <w:szCs w:val="24"/>
                <w:lang w:val="ro-RO"/>
              </w:rPr>
              <w:t>b) bugete locale:</w:t>
            </w:r>
          </w:p>
        </w:tc>
        <w:tc>
          <w:tcPr>
            <w:tcW w:w="896" w:type="dxa"/>
            <w:tcBorders>
              <w:top w:val="single" w:sz="4" w:space="0" w:color="000000"/>
              <w:left w:val="single" w:sz="4" w:space="0" w:color="000000"/>
              <w:bottom w:val="single" w:sz="4" w:space="0" w:color="000000"/>
            </w:tcBorders>
            <w:shd w:val="clear" w:color="auto" w:fill="auto"/>
          </w:tcPr>
          <w:p w14:paraId="3DACA98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23F05611"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622A29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09C4619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DE06C17" w14:textId="77777777" w:rsidR="00B84B40" w:rsidRPr="009837F2" w:rsidRDefault="00B84B40" w:rsidP="00CA6337">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59F9BD4"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711BA104" w14:textId="77777777" w:rsidTr="00CA6337">
        <w:tc>
          <w:tcPr>
            <w:tcW w:w="4266" w:type="dxa"/>
            <w:tcBorders>
              <w:top w:val="single" w:sz="4" w:space="0" w:color="000000"/>
              <w:left w:val="single" w:sz="4" w:space="0" w:color="000000"/>
              <w:bottom w:val="single" w:sz="4" w:space="0" w:color="000000"/>
            </w:tcBorders>
            <w:shd w:val="clear" w:color="auto" w:fill="auto"/>
          </w:tcPr>
          <w:p w14:paraId="2B01C57D" w14:textId="77777777" w:rsidR="00B84B40" w:rsidRPr="009837F2" w:rsidRDefault="00B84B40" w:rsidP="00816644">
            <w:pPr>
              <w:jc w:val="both"/>
              <w:rPr>
                <w:sz w:val="24"/>
                <w:szCs w:val="24"/>
                <w:lang w:val="ro-RO"/>
              </w:rPr>
            </w:pPr>
            <w:r w:rsidRPr="009837F2">
              <w:rPr>
                <w:sz w:val="24"/>
                <w:szCs w:val="24"/>
                <w:lang w:val="ro-RO"/>
              </w:rPr>
              <w:t>(i) cheltuieli de personal</w:t>
            </w:r>
          </w:p>
        </w:tc>
        <w:tc>
          <w:tcPr>
            <w:tcW w:w="896" w:type="dxa"/>
            <w:tcBorders>
              <w:top w:val="single" w:sz="4" w:space="0" w:color="000000"/>
              <w:left w:val="single" w:sz="4" w:space="0" w:color="000000"/>
              <w:bottom w:val="single" w:sz="4" w:space="0" w:color="000000"/>
            </w:tcBorders>
            <w:shd w:val="clear" w:color="auto" w:fill="auto"/>
          </w:tcPr>
          <w:p w14:paraId="7E0209B3"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2F3B0832"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06B63CD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18497D78"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65F2B40" w14:textId="77777777" w:rsidR="00B84B40" w:rsidRPr="009837F2" w:rsidRDefault="00B84B40" w:rsidP="00CA6337">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C0B1B1B"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6CD291FE" w14:textId="77777777" w:rsidTr="00CA6337">
        <w:tc>
          <w:tcPr>
            <w:tcW w:w="4266" w:type="dxa"/>
            <w:tcBorders>
              <w:top w:val="single" w:sz="4" w:space="0" w:color="000000"/>
              <w:left w:val="single" w:sz="4" w:space="0" w:color="000000"/>
              <w:bottom w:val="single" w:sz="4" w:space="0" w:color="000000"/>
            </w:tcBorders>
            <w:shd w:val="clear" w:color="auto" w:fill="auto"/>
          </w:tcPr>
          <w:p w14:paraId="4BFCF7DC" w14:textId="77777777" w:rsidR="00B84B40" w:rsidRPr="009837F2" w:rsidRDefault="00B84B40" w:rsidP="00816644">
            <w:pPr>
              <w:jc w:val="both"/>
              <w:rPr>
                <w:sz w:val="24"/>
                <w:szCs w:val="24"/>
                <w:lang w:val="ro-RO"/>
              </w:rPr>
            </w:pPr>
            <w:r w:rsidRPr="009837F2">
              <w:rPr>
                <w:sz w:val="24"/>
                <w:szCs w:val="24"/>
                <w:lang w:val="ro-RO"/>
              </w:rPr>
              <w:t xml:space="preserve">(ii) bunuri </w:t>
            </w:r>
            <w:proofErr w:type="spellStart"/>
            <w:r w:rsidRPr="009837F2">
              <w:rPr>
                <w:sz w:val="24"/>
                <w:szCs w:val="24"/>
                <w:lang w:val="ro-RO"/>
              </w:rPr>
              <w:t>şi</w:t>
            </w:r>
            <w:proofErr w:type="spellEnd"/>
            <w:r w:rsidRPr="009837F2">
              <w:rPr>
                <w:sz w:val="24"/>
                <w:szCs w:val="24"/>
                <w:lang w:val="ro-RO"/>
              </w:rPr>
              <w:t xml:space="preserve"> servicii</w:t>
            </w:r>
          </w:p>
        </w:tc>
        <w:tc>
          <w:tcPr>
            <w:tcW w:w="896" w:type="dxa"/>
            <w:tcBorders>
              <w:top w:val="single" w:sz="4" w:space="0" w:color="000000"/>
              <w:left w:val="single" w:sz="4" w:space="0" w:color="000000"/>
              <w:bottom w:val="single" w:sz="4" w:space="0" w:color="000000"/>
            </w:tcBorders>
            <w:shd w:val="clear" w:color="auto" w:fill="auto"/>
          </w:tcPr>
          <w:p w14:paraId="42BD91D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7D915DB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CC5298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42D7A14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552C3DC" w14:textId="77777777" w:rsidR="00B84B40" w:rsidRPr="009837F2" w:rsidRDefault="00B84B40" w:rsidP="00CA6337">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330A910"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593975F2" w14:textId="77777777" w:rsidTr="00CA6337">
        <w:tc>
          <w:tcPr>
            <w:tcW w:w="4266" w:type="dxa"/>
            <w:tcBorders>
              <w:top w:val="single" w:sz="4" w:space="0" w:color="000000"/>
              <w:left w:val="single" w:sz="4" w:space="0" w:color="000000"/>
              <w:bottom w:val="single" w:sz="4" w:space="0" w:color="000000"/>
            </w:tcBorders>
            <w:shd w:val="clear" w:color="auto" w:fill="auto"/>
          </w:tcPr>
          <w:p w14:paraId="6537AC8A" w14:textId="77777777" w:rsidR="00B84B40" w:rsidRPr="009837F2" w:rsidRDefault="00B84B40" w:rsidP="00816644">
            <w:pPr>
              <w:jc w:val="both"/>
              <w:rPr>
                <w:sz w:val="24"/>
                <w:szCs w:val="24"/>
                <w:lang w:val="ro-RO"/>
              </w:rPr>
            </w:pPr>
            <w:r w:rsidRPr="009837F2">
              <w:rPr>
                <w:sz w:val="24"/>
                <w:szCs w:val="24"/>
                <w:lang w:val="ro-RO"/>
              </w:rPr>
              <w:t xml:space="preserve">c) bugetul asigurărilor sociale de stat: </w:t>
            </w:r>
          </w:p>
        </w:tc>
        <w:tc>
          <w:tcPr>
            <w:tcW w:w="896" w:type="dxa"/>
            <w:tcBorders>
              <w:top w:val="single" w:sz="4" w:space="0" w:color="000000"/>
              <w:left w:val="single" w:sz="4" w:space="0" w:color="000000"/>
              <w:bottom w:val="single" w:sz="4" w:space="0" w:color="000000"/>
            </w:tcBorders>
            <w:shd w:val="clear" w:color="auto" w:fill="auto"/>
          </w:tcPr>
          <w:p w14:paraId="23E3204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5B5AC83E"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4C0DB0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35A0441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061BD76" w14:textId="77777777" w:rsidR="00B84B40" w:rsidRPr="009837F2" w:rsidRDefault="00B84B40" w:rsidP="00CA6337">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AE4929"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1FF6F2BB" w14:textId="77777777" w:rsidTr="00CA6337">
        <w:tc>
          <w:tcPr>
            <w:tcW w:w="4266" w:type="dxa"/>
            <w:tcBorders>
              <w:top w:val="single" w:sz="4" w:space="0" w:color="000000"/>
              <w:left w:val="single" w:sz="4" w:space="0" w:color="000000"/>
              <w:bottom w:val="single" w:sz="4" w:space="0" w:color="000000"/>
            </w:tcBorders>
            <w:shd w:val="clear" w:color="auto" w:fill="auto"/>
          </w:tcPr>
          <w:p w14:paraId="0C6EACC5" w14:textId="77777777" w:rsidR="00B84B40" w:rsidRPr="009837F2" w:rsidRDefault="00B84B40" w:rsidP="00816644">
            <w:pPr>
              <w:jc w:val="both"/>
              <w:rPr>
                <w:sz w:val="24"/>
                <w:szCs w:val="24"/>
                <w:lang w:val="ro-RO"/>
              </w:rPr>
            </w:pPr>
            <w:r w:rsidRPr="009837F2">
              <w:rPr>
                <w:sz w:val="24"/>
                <w:szCs w:val="24"/>
                <w:lang w:val="ro-RO"/>
              </w:rPr>
              <w:t>(i) cheltuieli de personal</w:t>
            </w:r>
          </w:p>
        </w:tc>
        <w:tc>
          <w:tcPr>
            <w:tcW w:w="896" w:type="dxa"/>
            <w:tcBorders>
              <w:top w:val="single" w:sz="4" w:space="0" w:color="000000"/>
              <w:left w:val="single" w:sz="4" w:space="0" w:color="000000"/>
              <w:bottom w:val="single" w:sz="4" w:space="0" w:color="000000"/>
            </w:tcBorders>
            <w:shd w:val="clear" w:color="auto" w:fill="auto"/>
          </w:tcPr>
          <w:p w14:paraId="0CE6AB9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085208F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4E2EB349"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70A0E344"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673B892F" w14:textId="77777777" w:rsidR="00B84B40" w:rsidRPr="009837F2" w:rsidRDefault="00B84B40" w:rsidP="00CA6337">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20AB60D"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407C7852" w14:textId="77777777" w:rsidTr="00CA6337">
        <w:tc>
          <w:tcPr>
            <w:tcW w:w="4266" w:type="dxa"/>
            <w:tcBorders>
              <w:top w:val="single" w:sz="4" w:space="0" w:color="000000"/>
              <w:left w:val="single" w:sz="4" w:space="0" w:color="000000"/>
              <w:bottom w:val="single" w:sz="4" w:space="0" w:color="000000"/>
            </w:tcBorders>
            <w:shd w:val="clear" w:color="auto" w:fill="auto"/>
          </w:tcPr>
          <w:p w14:paraId="5FCAB9E3" w14:textId="77777777" w:rsidR="00B84B40" w:rsidRPr="009837F2" w:rsidRDefault="00B84B40" w:rsidP="00816644">
            <w:pPr>
              <w:jc w:val="both"/>
              <w:rPr>
                <w:sz w:val="24"/>
                <w:szCs w:val="24"/>
                <w:lang w:val="ro-RO"/>
              </w:rPr>
            </w:pPr>
            <w:r w:rsidRPr="009837F2">
              <w:rPr>
                <w:sz w:val="24"/>
                <w:szCs w:val="24"/>
                <w:lang w:val="ro-RO"/>
              </w:rPr>
              <w:t xml:space="preserve">(ii) bunuri </w:t>
            </w:r>
            <w:proofErr w:type="spellStart"/>
            <w:r w:rsidRPr="009837F2">
              <w:rPr>
                <w:sz w:val="24"/>
                <w:szCs w:val="24"/>
                <w:lang w:val="ro-RO"/>
              </w:rPr>
              <w:t>şi</w:t>
            </w:r>
            <w:proofErr w:type="spellEnd"/>
            <w:r w:rsidRPr="009837F2">
              <w:rPr>
                <w:sz w:val="24"/>
                <w:szCs w:val="24"/>
                <w:lang w:val="ro-RO"/>
              </w:rPr>
              <w:t xml:space="preserve"> servicii</w:t>
            </w:r>
          </w:p>
        </w:tc>
        <w:tc>
          <w:tcPr>
            <w:tcW w:w="896" w:type="dxa"/>
            <w:tcBorders>
              <w:top w:val="single" w:sz="4" w:space="0" w:color="000000"/>
              <w:left w:val="single" w:sz="4" w:space="0" w:color="000000"/>
              <w:bottom w:val="single" w:sz="4" w:space="0" w:color="000000"/>
            </w:tcBorders>
            <w:shd w:val="clear" w:color="auto" w:fill="auto"/>
          </w:tcPr>
          <w:p w14:paraId="7F4A1E04"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596E7683"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7DC5718D"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1AA238FE"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C712B08" w14:textId="77777777" w:rsidR="00B84B40" w:rsidRPr="009837F2" w:rsidRDefault="00B84B40" w:rsidP="00CA6337">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C8CCC09"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593BCD0B" w14:textId="77777777" w:rsidTr="00CA6337">
        <w:tc>
          <w:tcPr>
            <w:tcW w:w="4266" w:type="dxa"/>
            <w:tcBorders>
              <w:top w:val="single" w:sz="4" w:space="0" w:color="000000"/>
              <w:left w:val="single" w:sz="4" w:space="0" w:color="000000"/>
              <w:bottom w:val="single" w:sz="4" w:space="0" w:color="000000"/>
            </w:tcBorders>
            <w:shd w:val="clear" w:color="auto" w:fill="auto"/>
          </w:tcPr>
          <w:p w14:paraId="0220AFCB" w14:textId="77777777" w:rsidR="0018449F" w:rsidRPr="009837F2" w:rsidRDefault="0018449F" w:rsidP="0018449F">
            <w:pPr>
              <w:jc w:val="both"/>
              <w:rPr>
                <w:sz w:val="24"/>
                <w:szCs w:val="24"/>
                <w:lang w:val="ro-RO"/>
              </w:rPr>
            </w:pPr>
            <w:r w:rsidRPr="009837F2">
              <w:rPr>
                <w:sz w:val="24"/>
                <w:szCs w:val="24"/>
                <w:lang w:val="ro-RO"/>
              </w:rPr>
              <w:t xml:space="preserve">4.3. Impact financiar, plus/minus, din care: </w:t>
            </w:r>
          </w:p>
        </w:tc>
        <w:tc>
          <w:tcPr>
            <w:tcW w:w="896" w:type="dxa"/>
            <w:tcBorders>
              <w:top w:val="single" w:sz="4" w:space="0" w:color="000000"/>
              <w:left w:val="single" w:sz="4" w:space="0" w:color="000000"/>
              <w:bottom w:val="single" w:sz="4" w:space="0" w:color="000000"/>
            </w:tcBorders>
            <w:shd w:val="clear" w:color="auto" w:fill="auto"/>
          </w:tcPr>
          <w:p w14:paraId="3B04B598" w14:textId="62894381" w:rsidR="0018449F" w:rsidRPr="009837F2" w:rsidRDefault="0018449F" w:rsidP="0018449F">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3EB76090" w14:textId="6EF74FE7"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1C0044B7" w14:textId="32B0EB40" w:rsidR="0018449F" w:rsidRPr="009837F2" w:rsidRDefault="0018449F" w:rsidP="0018449F">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5158D022" w14:textId="0775E7BF"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7359645" w14:textId="5A3B0750" w:rsidR="0018449F" w:rsidRPr="009837F2" w:rsidRDefault="0018449F" w:rsidP="0018449F">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DD2C0D0" w14:textId="47FB5269" w:rsidR="0018449F" w:rsidRPr="009837F2" w:rsidRDefault="0018449F" w:rsidP="0018449F">
            <w:pPr>
              <w:snapToGrid w:val="0"/>
              <w:jc w:val="center"/>
              <w:rPr>
                <w:sz w:val="24"/>
                <w:szCs w:val="24"/>
                <w:lang w:val="ro-RO"/>
              </w:rPr>
            </w:pPr>
            <w:r w:rsidRPr="009837F2">
              <w:rPr>
                <w:sz w:val="24"/>
                <w:szCs w:val="24"/>
                <w:lang w:val="ro-RO"/>
              </w:rPr>
              <w:t>-</w:t>
            </w:r>
          </w:p>
        </w:tc>
      </w:tr>
      <w:tr w:rsidR="00FF2DE9" w:rsidRPr="009837F2" w14:paraId="4A036194" w14:textId="77777777" w:rsidTr="00CA6337">
        <w:tc>
          <w:tcPr>
            <w:tcW w:w="4266" w:type="dxa"/>
            <w:tcBorders>
              <w:top w:val="single" w:sz="4" w:space="0" w:color="000000"/>
              <w:left w:val="single" w:sz="4" w:space="0" w:color="000000"/>
              <w:bottom w:val="single" w:sz="4" w:space="0" w:color="000000"/>
            </w:tcBorders>
            <w:shd w:val="clear" w:color="auto" w:fill="auto"/>
          </w:tcPr>
          <w:p w14:paraId="663604E6" w14:textId="77777777" w:rsidR="0018449F" w:rsidRPr="009837F2" w:rsidRDefault="0018449F" w:rsidP="0018449F">
            <w:pPr>
              <w:jc w:val="both"/>
              <w:rPr>
                <w:sz w:val="24"/>
                <w:szCs w:val="24"/>
                <w:lang w:val="ro-RO"/>
              </w:rPr>
            </w:pPr>
            <w:r w:rsidRPr="009837F2">
              <w:rPr>
                <w:sz w:val="24"/>
                <w:szCs w:val="24"/>
                <w:lang w:val="ro-RO"/>
              </w:rPr>
              <w:t xml:space="preserve">a) buget de stat </w:t>
            </w:r>
          </w:p>
        </w:tc>
        <w:tc>
          <w:tcPr>
            <w:tcW w:w="896" w:type="dxa"/>
            <w:tcBorders>
              <w:top w:val="single" w:sz="4" w:space="0" w:color="000000"/>
              <w:left w:val="single" w:sz="4" w:space="0" w:color="000000"/>
              <w:bottom w:val="single" w:sz="4" w:space="0" w:color="000000"/>
            </w:tcBorders>
            <w:shd w:val="clear" w:color="auto" w:fill="auto"/>
          </w:tcPr>
          <w:p w14:paraId="4166C698" w14:textId="6F8A83FC" w:rsidR="0018449F" w:rsidRPr="009837F2" w:rsidRDefault="0018449F" w:rsidP="0018449F">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1EDD834C" w14:textId="17A87939"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3302B86D" w14:textId="569DEC98" w:rsidR="0018449F" w:rsidRPr="009837F2" w:rsidRDefault="0018449F" w:rsidP="0018449F">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0A6A01D2" w14:textId="727F07CF" w:rsidR="0018449F" w:rsidRPr="009837F2" w:rsidRDefault="0018449F" w:rsidP="0018449F">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1FD48F10" w14:textId="6AE7A3EB" w:rsidR="0018449F" w:rsidRPr="009837F2" w:rsidRDefault="0018449F" w:rsidP="0018449F">
            <w:pPr>
              <w:snapToGrid w:val="0"/>
              <w:ind w:left="-52"/>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8810E03" w14:textId="2FED9E6E" w:rsidR="0018449F" w:rsidRPr="009837F2" w:rsidRDefault="0018449F" w:rsidP="0018449F">
            <w:pPr>
              <w:snapToGrid w:val="0"/>
              <w:ind w:left="-66" w:right="-96"/>
              <w:jc w:val="center"/>
              <w:rPr>
                <w:sz w:val="24"/>
                <w:szCs w:val="24"/>
                <w:lang w:val="ro-RO"/>
              </w:rPr>
            </w:pPr>
            <w:r w:rsidRPr="009837F2">
              <w:rPr>
                <w:sz w:val="24"/>
                <w:szCs w:val="24"/>
                <w:lang w:val="ro-RO"/>
              </w:rPr>
              <w:t>-</w:t>
            </w:r>
          </w:p>
        </w:tc>
      </w:tr>
      <w:tr w:rsidR="00FF2DE9" w:rsidRPr="009837F2" w14:paraId="1E40E6A7" w14:textId="77777777" w:rsidTr="00CA6337">
        <w:tc>
          <w:tcPr>
            <w:tcW w:w="4266" w:type="dxa"/>
            <w:tcBorders>
              <w:top w:val="single" w:sz="4" w:space="0" w:color="000000"/>
              <w:left w:val="single" w:sz="4" w:space="0" w:color="000000"/>
              <w:bottom w:val="single" w:sz="4" w:space="0" w:color="000000"/>
            </w:tcBorders>
            <w:shd w:val="clear" w:color="auto" w:fill="auto"/>
          </w:tcPr>
          <w:p w14:paraId="7EC35875" w14:textId="77777777" w:rsidR="00B84B40" w:rsidRPr="009837F2" w:rsidRDefault="00B84B40" w:rsidP="00816644">
            <w:pPr>
              <w:jc w:val="both"/>
              <w:rPr>
                <w:sz w:val="24"/>
                <w:szCs w:val="24"/>
                <w:lang w:val="ro-RO"/>
              </w:rPr>
            </w:pPr>
            <w:r w:rsidRPr="009837F2">
              <w:rPr>
                <w:sz w:val="24"/>
                <w:szCs w:val="24"/>
                <w:lang w:val="ro-RO"/>
              </w:rPr>
              <w:t xml:space="preserve">b) bugete locale </w:t>
            </w:r>
          </w:p>
        </w:tc>
        <w:tc>
          <w:tcPr>
            <w:tcW w:w="896" w:type="dxa"/>
            <w:tcBorders>
              <w:top w:val="single" w:sz="4" w:space="0" w:color="000000"/>
              <w:left w:val="single" w:sz="4" w:space="0" w:color="000000"/>
              <w:bottom w:val="single" w:sz="4" w:space="0" w:color="000000"/>
            </w:tcBorders>
            <w:shd w:val="clear" w:color="auto" w:fill="auto"/>
          </w:tcPr>
          <w:p w14:paraId="27257DB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645476A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1759903C"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61FF08E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1005DEE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C456BAF"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6D4DBAD4" w14:textId="77777777" w:rsidTr="00CA6337">
        <w:tc>
          <w:tcPr>
            <w:tcW w:w="4266" w:type="dxa"/>
            <w:tcBorders>
              <w:top w:val="single" w:sz="4" w:space="0" w:color="000000"/>
              <w:left w:val="single" w:sz="4" w:space="0" w:color="000000"/>
              <w:bottom w:val="single" w:sz="4" w:space="0" w:color="000000"/>
            </w:tcBorders>
            <w:shd w:val="clear" w:color="auto" w:fill="auto"/>
          </w:tcPr>
          <w:p w14:paraId="3ADD527C" w14:textId="77777777" w:rsidR="00B84B40" w:rsidRPr="009837F2" w:rsidRDefault="00B84B40" w:rsidP="00816644">
            <w:pPr>
              <w:jc w:val="both"/>
              <w:rPr>
                <w:sz w:val="24"/>
                <w:szCs w:val="24"/>
                <w:lang w:val="ro-RO"/>
              </w:rPr>
            </w:pPr>
            <w:r w:rsidRPr="009837F2">
              <w:rPr>
                <w:sz w:val="24"/>
                <w:szCs w:val="24"/>
                <w:lang w:val="ro-RO"/>
              </w:rPr>
              <w:t xml:space="preserve">4.4. Propuneri pentru acoperirea </w:t>
            </w:r>
            <w:proofErr w:type="spellStart"/>
            <w:r w:rsidRPr="009837F2">
              <w:rPr>
                <w:sz w:val="24"/>
                <w:szCs w:val="24"/>
                <w:lang w:val="ro-RO"/>
              </w:rPr>
              <w:t>creşterii</w:t>
            </w:r>
            <w:proofErr w:type="spellEnd"/>
            <w:r w:rsidRPr="009837F2">
              <w:rPr>
                <w:sz w:val="24"/>
                <w:szCs w:val="24"/>
                <w:lang w:val="ro-RO"/>
              </w:rPr>
              <w:t xml:space="preserve"> cheltuielilor bugetare </w:t>
            </w:r>
          </w:p>
        </w:tc>
        <w:tc>
          <w:tcPr>
            <w:tcW w:w="896" w:type="dxa"/>
            <w:tcBorders>
              <w:top w:val="single" w:sz="4" w:space="0" w:color="000000"/>
              <w:left w:val="single" w:sz="4" w:space="0" w:color="000000"/>
              <w:bottom w:val="single" w:sz="4" w:space="0" w:color="000000"/>
            </w:tcBorders>
            <w:shd w:val="clear" w:color="auto" w:fill="auto"/>
          </w:tcPr>
          <w:p w14:paraId="57B23344"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6A6597D5"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67EC84E"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58D730D3"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5278FC59"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675B92E"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1288DD65" w14:textId="77777777" w:rsidTr="00CA6337">
        <w:tc>
          <w:tcPr>
            <w:tcW w:w="4266" w:type="dxa"/>
            <w:tcBorders>
              <w:top w:val="single" w:sz="4" w:space="0" w:color="000000"/>
              <w:left w:val="single" w:sz="4" w:space="0" w:color="000000"/>
              <w:bottom w:val="single" w:sz="4" w:space="0" w:color="000000"/>
            </w:tcBorders>
            <w:shd w:val="clear" w:color="auto" w:fill="auto"/>
          </w:tcPr>
          <w:p w14:paraId="5A053BCB" w14:textId="77777777" w:rsidR="00B84B40" w:rsidRPr="009837F2" w:rsidRDefault="00B84B40" w:rsidP="00816644">
            <w:pPr>
              <w:jc w:val="both"/>
              <w:rPr>
                <w:sz w:val="24"/>
                <w:szCs w:val="24"/>
                <w:lang w:val="ro-RO"/>
              </w:rPr>
            </w:pPr>
            <w:r w:rsidRPr="009837F2">
              <w:rPr>
                <w:sz w:val="24"/>
                <w:szCs w:val="24"/>
                <w:lang w:val="ro-RO"/>
              </w:rPr>
              <w:t>4.5. Propuneri pentru a compensa reducerea veniturilor bugetare</w:t>
            </w:r>
          </w:p>
        </w:tc>
        <w:tc>
          <w:tcPr>
            <w:tcW w:w="896" w:type="dxa"/>
            <w:tcBorders>
              <w:top w:val="single" w:sz="4" w:space="0" w:color="000000"/>
              <w:left w:val="single" w:sz="4" w:space="0" w:color="000000"/>
              <w:bottom w:val="single" w:sz="4" w:space="0" w:color="000000"/>
            </w:tcBorders>
            <w:shd w:val="clear" w:color="auto" w:fill="auto"/>
          </w:tcPr>
          <w:p w14:paraId="15D3C06D"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7789DBBA"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7EBF6F5E"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112072A5"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24DAE368"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C52E0D9"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9837F2" w14:paraId="6B282508" w14:textId="77777777" w:rsidTr="00CA6337">
        <w:tc>
          <w:tcPr>
            <w:tcW w:w="4266" w:type="dxa"/>
            <w:tcBorders>
              <w:top w:val="single" w:sz="4" w:space="0" w:color="000000"/>
              <w:left w:val="single" w:sz="4" w:space="0" w:color="000000"/>
              <w:bottom w:val="single" w:sz="4" w:space="0" w:color="000000"/>
            </w:tcBorders>
            <w:shd w:val="clear" w:color="auto" w:fill="auto"/>
          </w:tcPr>
          <w:p w14:paraId="27A22936" w14:textId="77777777" w:rsidR="00B84B40" w:rsidRPr="009837F2" w:rsidRDefault="00B84B40" w:rsidP="00816644">
            <w:pPr>
              <w:jc w:val="both"/>
              <w:rPr>
                <w:sz w:val="24"/>
                <w:szCs w:val="24"/>
                <w:lang w:val="ro-RO"/>
              </w:rPr>
            </w:pPr>
            <w:r w:rsidRPr="009837F2">
              <w:rPr>
                <w:sz w:val="24"/>
                <w:szCs w:val="24"/>
                <w:lang w:val="ro-RO"/>
              </w:rPr>
              <w:t xml:space="preserve">4.6. Calcule detaliate privind fundamentarea modificărilor veniturilor </w:t>
            </w:r>
            <w:proofErr w:type="spellStart"/>
            <w:r w:rsidRPr="009837F2">
              <w:rPr>
                <w:sz w:val="24"/>
                <w:szCs w:val="24"/>
                <w:lang w:val="ro-RO"/>
              </w:rPr>
              <w:t>şi</w:t>
            </w:r>
            <w:proofErr w:type="spellEnd"/>
            <w:r w:rsidRPr="009837F2">
              <w:rPr>
                <w:sz w:val="24"/>
                <w:szCs w:val="24"/>
                <w:lang w:val="ro-RO"/>
              </w:rPr>
              <w:t xml:space="preserve">/sau cheltuielilor bugetare </w:t>
            </w:r>
          </w:p>
        </w:tc>
        <w:tc>
          <w:tcPr>
            <w:tcW w:w="896" w:type="dxa"/>
            <w:tcBorders>
              <w:top w:val="single" w:sz="4" w:space="0" w:color="000000"/>
              <w:left w:val="single" w:sz="4" w:space="0" w:color="000000"/>
              <w:bottom w:val="single" w:sz="4" w:space="0" w:color="000000"/>
            </w:tcBorders>
            <w:shd w:val="clear" w:color="auto" w:fill="auto"/>
          </w:tcPr>
          <w:p w14:paraId="1313B4F7"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95" w:type="dxa"/>
            <w:tcBorders>
              <w:top w:val="single" w:sz="4" w:space="0" w:color="000000"/>
              <w:left w:val="single" w:sz="4" w:space="0" w:color="000000"/>
              <w:bottom w:val="single" w:sz="4" w:space="0" w:color="000000"/>
            </w:tcBorders>
            <w:shd w:val="clear" w:color="auto" w:fill="auto"/>
          </w:tcPr>
          <w:p w14:paraId="761231FB"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33146A9D"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2" w:type="dxa"/>
            <w:tcBorders>
              <w:top w:val="single" w:sz="4" w:space="0" w:color="000000"/>
              <w:left w:val="single" w:sz="4" w:space="0" w:color="000000"/>
              <w:bottom w:val="single" w:sz="4" w:space="0" w:color="000000"/>
            </w:tcBorders>
            <w:shd w:val="clear" w:color="auto" w:fill="auto"/>
          </w:tcPr>
          <w:p w14:paraId="314AC966"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910" w:type="dxa"/>
            <w:tcBorders>
              <w:top w:val="single" w:sz="4" w:space="0" w:color="000000"/>
              <w:left w:val="single" w:sz="4" w:space="0" w:color="000000"/>
              <w:bottom w:val="single" w:sz="4" w:space="0" w:color="000000"/>
            </w:tcBorders>
            <w:shd w:val="clear" w:color="auto" w:fill="auto"/>
          </w:tcPr>
          <w:p w14:paraId="1D1D2905" w14:textId="77777777" w:rsidR="00B84B40" w:rsidRPr="009837F2" w:rsidRDefault="00B84B40" w:rsidP="00816644">
            <w:pPr>
              <w:snapToGrid w:val="0"/>
              <w:jc w:val="center"/>
              <w:rPr>
                <w:sz w:val="24"/>
                <w:szCs w:val="24"/>
                <w:lang w:val="ro-RO"/>
              </w:rPr>
            </w:pPr>
            <w:r w:rsidRPr="009837F2">
              <w:rPr>
                <w:sz w:val="24"/>
                <w:szCs w:val="24"/>
                <w:lang w:val="ro-RO"/>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BB6BED" w14:textId="77777777" w:rsidR="00B84B40" w:rsidRPr="009837F2" w:rsidRDefault="00B84B40" w:rsidP="00816644">
            <w:pPr>
              <w:snapToGrid w:val="0"/>
              <w:jc w:val="center"/>
              <w:rPr>
                <w:sz w:val="24"/>
                <w:szCs w:val="24"/>
                <w:lang w:val="ro-RO"/>
              </w:rPr>
            </w:pPr>
            <w:r w:rsidRPr="009837F2">
              <w:rPr>
                <w:sz w:val="24"/>
                <w:szCs w:val="24"/>
                <w:lang w:val="ro-RO"/>
              </w:rPr>
              <w:t>-</w:t>
            </w:r>
          </w:p>
        </w:tc>
      </w:tr>
      <w:tr w:rsidR="00FF2DE9" w:rsidRPr="005607B9" w14:paraId="47C5D645" w14:textId="77777777" w:rsidTr="00CA6337">
        <w:trPr>
          <w:cantSplit/>
        </w:trPr>
        <w:tc>
          <w:tcPr>
            <w:tcW w:w="4266" w:type="dxa"/>
            <w:tcBorders>
              <w:top w:val="single" w:sz="4" w:space="0" w:color="000000"/>
              <w:left w:val="single" w:sz="4" w:space="0" w:color="000000"/>
              <w:bottom w:val="single" w:sz="4" w:space="0" w:color="000000"/>
              <w:right w:val="single" w:sz="4" w:space="0" w:color="auto"/>
            </w:tcBorders>
            <w:shd w:val="clear" w:color="auto" w:fill="auto"/>
          </w:tcPr>
          <w:p w14:paraId="7E219E1D" w14:textId="77777777" w:rsidR="00B84B40" w:rsidRPr="009837F2" w:rsidRDefault="00B84B40" w:rsidP="00816644">
            <w:pPr>
              <w:rPr>
                <w:sz w:val="24"/>
                <w:szCs w:val="24"/>
                <w:lang w:val="ro-RO"/>
              </w:rPr>
            </w:pPr>
            <w:r w:rsidRPr="009837F2">
              <w:rPr>
                <w:sz w:val="24"/>
                <w:szCs w:val="24"/>
                <w:lang w:val="ro-RO"/>
              </w:rPr>
              <w:lastRenderedPageBreak/>
              <w:t>4.7. Prezentarea, în cazul proiectelor de acte normative a căror adoptare atrage majorarea cheltuielilor bugetare, a următoarelor documente:</w:t>
            </w:r>
          </w:p>
          <w:p w14:paraId="6ABBB931" w14:textId="77777777" w:rsidR="00B84B40" w:rsidRPr="009837F2" w:rsidRDefault="00B84B40" w:rsidP="00816644">
            <w:pPr>
              <w:rPr>
                <w:sz w:val="24"/>
                <w:szCs w:val="24"/>
                <w:lang w:val="ro-RO"/>
              </w:rPr>
            </w:pPr>
            <w:r w:rsidRPr="009837F2">
              <w:rPr>
                <w:sz w:val="24"/>
                <w:szCs w:val="24"/>
                <w:lang w:val="ro-RO"/>
              </w:rPr>
              <w:t xml:space="preserve">a) </w:t>
            </w:r>
            <w:proofErr w:type="spellStart"/>
            <w:r w:rsidRPr="009837F2">
              <w:rPr>
                <w:sz w:val="24"/>
                <w:szCs w:val="24"/>
                <w:lang w:val="ro-RO"/>
              </w:rPr>
              <w:t>fişa</w:t>
            </w:r>
            <w:proofErr w:type="spellEnd"/>
            <w:r w:rsidRPr="009837F2">
              <w:rPr>
                <w:sz w:val="24"/>
                <w:szCs w:val="24"/>
                <w:lang w:val="ro-RO"/>
              </w:rPr>
              <w:t xml:space="preserve"> financiară prevăzută la art. 15 din Legea nr. </w:t>
            </w:r>
            <w:hyperlink r:id="rId8" w:history="1">
              <w:r w:rsidRPr="009837F2">
                <w:rPr>
                  <w:sz w:val="24"/>
                  <w:szCs w:val="24"/>
                  <w:lang w:val="ro-RO"/>
                </w:rPr>
                <w:t>500/2002</w:t>
              </w:r>
            </w:hyperlink>
            <w:r w:rsidRPr="009837F2">
              <w:rPr>
                <w:sz w:val="24"/>
                <w:szCs w:val="24"/>
                <w:lang w:val="ro-RO"/>
              </w:rPr>
              <w:t xml:space="preserve"> privind </w:t>
            </w:r>
            <w:proofErr w:type="spellStart"/>
            <w:r w:rsidRPr="009837F2">
              <w:rPr>
                <w:sz w:val="24"/>
                <w:szCs w:val="24"/>
                <w:lang w:val="ro-RO"/>
              </w:rPr>
              <w:t>finanţele</w:t>
            </w:r>
            <w:proofErr w:type="spellEnd"/>
            <w:r w:rsidRPr="009837F2">
              <w:rPr>
                <w:sz w:val="24"/>
                <w:szCs w:val="24"/>
                <w:lang w:val="ro-RO"/>
              </w:rPr>
              <w:t xml:space="preserve"> publice, cu modificările </w:t>
            </w:r>
            <w:proofErr w:type="spellStart"/>
            <w:r w:rsidRPr="009837F2">
              <w:rPr>
                <w:sz w:val="24"/>
                <w:szCs w:val="24"/>
                <w:lang w:val="ro-RO"/>
              </w:rPr>
              <w:t>şi</w:t>
            </w:r>
            <w:proofErr w:type="spellEnd"/>
            <w:r w:rsidRPr="009837F2">
              <w:rPr>
                <w:sz w:val="24"/>
                <w:szCs w:val="24"/>
                <w:lang w:val="ro-RO"/>
              </w:rPr>
              <w:t xml:space="preserve"> completările ulterioare, </w:t>
            </w:r>
            <w:proofErr w:type="spellStart"/>
            <w:r w:rsidRPr="009837F2">
              <w:rPr>
                <w:sz w:val="24"/>
                <w:szCs w:val="24"/>
                <w:lang w:val="ro-RO"/>
              </w:rPr>
              <w:t>însoţită</w:t>
            </w:r>
            <w:proofErr w:type="spellEnd"/>
            <w:r w:rsidRPr="009837F2">
              <w:rPr>
                <w:sz w:val="24"/>
                <w:szCs w:val="24"/>
                <w:lang w:val="ro-RO"/>
              </w:rPr>
              <w:t xml:space="preserve"> de ipotezele </w:t>
            </w:r>
            <w:proofErr w:type="spellStart"/>
            <w:r w:rsidRPr="009837F2">
              <w:rPr>
                <w:sz w:val="24"/>
                <w:szCs w:val="24"/>
                <w:lang w:val="ro-RO"/>
              </w:rPr>
              <w:t>şi</w:t>
            </w:r>
            <w:proofErr w:type="spellEnd"/>
            <w:r w:rsidRPr="009837F2">
              <w:rPr>
                <w:sz w:val="24"/>
                <w:szCs w:val="24"/>
                <w:lang w:val="ro-RO"/>
              </w:rPr>
              <w:t xml:space="preserve"> metodologia de calcul utilizată;</w:t>
            </w:r>
          </w:p>
          <w:p w14:paraId="3EBC73FA" w14:textId="77777777" w:rsidR="00B84B40" w:rsidRPr="009837F2" w:rsidRDefault="00B84B40" w:rsidP="00816644">
            <w:pPr>
              <w:rPr>
                <w:sz w:val="24"/>
                <w:szCs w:val="24"/>
                <w:lang w:val="ro-RO"/>
              </w:rPr>
            </w:pPr>
            <w:r w:rsidRPr="009837F2">
              <w:rPr>
                <w:sz w:val="24"/>
                <w:szCs w:val="24"/>
                <w:lang w:val="ro-RO"/>
              </w:rPr>
              <w:t xml:space="preserve">b) </w:t>
            </w:r>
            <w:proofErr w:type="spellStart"/>
            <w:r w:rsidRPr="009837F2">
              <w:rPr>
                <w:sz w:val="24"/>
                <w:szCs w:val="24"/>
                <w:lang w:val="ro-RO"/>
              </w:rPr>
              <w:t>declaraţie</w:t>
            </w:r>
            <w:proofErr w:type="spellEnd"/>
            <w:r w:rsidRPr="009837F2">
              <w:rPr>
                <w:sz w:val="24"/>
                <w:szCs w:val="24"/>
                <w:lang w:val="ro-RO"/>
              </w:rPr>
              <w:t xml:space="preserve"> conform căreia majorarea de cheltuială respectivă este compatibilă cu obiectivele </w:t>
            </w:r>
            <w:proofErr w:type="spellStart"/>
            <w:r w:rsidRPr="009837F2">
              <w:rPr>
                <w:sz w:val="24"/>
                <w:szCs w:val="24"/>
                <w:lang w:val="ro-RO"/>
              </w:rPr>
              <w:t>şi</w:t>
            </w:r>
            <w:proofErr w:type="spellEnd"/>
            <w:r w:rsidRPr="009837F2">
              <w:rPr>
                <w:sz w:val="24"/>
                <w:szCs w:val="24"/>
                <w:lang w:val="ro-RO"/>
              </w:rPr>
              <w:t xml:space="preserve"> </w:t>
            </w:r>
            <w:proofErr w:type="spellStart"/>
            <w:r w:rsidRPr="009837F2">
              <w:rPr>
                <w:sz w:val="24"/>
                <w:szCs w:val="24"/>
                <w:lang w:val="ro-RO"/>
              </w:rPr>
              <w:t>priorităţile</w:t>
            </w:r>
            <w:proofErr w:type="spellEnd"/>
            <w:r w:rsidRPr="009837F2">
              <w:rPr>
                <w:sz w:val="24"/>
                <w:szCs w:val="24"/>
                <w:lang w:val="ro-RO"/>
              </w:rPr>
              <w:t xml:space="preserve"> strategice specificate în strategia fiscal-bugetară, cu legea bugetară anuală </w:t>
            </w:r>
            <w:proofErr w:type="spellStart"/>
            <w:r w:rsidRPr="009837F2">
              <w:rPr>
                <w:sz w:val="24"/>
                <w:szCs w:val="24"/>
                <w:lang w:val="ro-RO"/>
              </w:rPr>
              <w:t>şi</w:t>
            </w:r>
            <w:proofErr w:type="spellEnd"/>
            <w:r w:rsidRPr="009837F2">
              <w:rPr>
                <w:sz w:val="24"/>
                <w:szCs w:val="24"/>
                <w:lang w:val="ro-RO"/>
              </w:rPr>
              <w:t xml:space="preserve"> cu plafoanele de cheltuieli prezentate în strategia fiscal-bugetară.</w:t>
            </w:r>
          </w:p>
        </w:tc>
        <w:tc>
          <w:tcPr>
            <w:tcW w:w="5373" w:type="dxa"/>
            <w:gridSpan w:val="6"/>
            <w:tcBorders>
              <w:top w:val="single" w:sz="4" w:space="0" w:color="000000"/>
              <w:left w:val="single" w:sz="4" w:space="0" w:color="auto"/>
              <w:bottom w:val="single" w:sz="4" w:space="0" w:color="000000"/>
              <w:right w:val="single" w:sz="4" w:space="0" w:color="000000"/>
            </w:tcBorders>
            <w:shd w:val="clear" w:color="auto" w:fill="auto"/>
          </w:tcPr>
          <w:p w14:paraId="5EBA1C3A" w14:textId="1467E51A" w:rsidR="00B84B40" w:rsidRPr="009837F2" w:rsidRDefault="00C83FCF" w:rsidP="00816644">
            <w:pPr>
              <w:rPr>
                <w:sz w:val="24"/>
                <w:szCs w:val="24"/>
                <w:lang w:val="ro-RO"/>
              </w:rPr>
            </w:pPr>
            <w:r w:rsidRPr="009837F2">
              <w:rPr>
                <w:sz w:val="24"/>
                <w:szCs w:val="24"/>
                <w:lang w:val="ro-RO"/>
              </w:rPr>
              <w:t>Proiectul de act normativ nu se referă la acest subiect.</w:t>
            </w:r>
          </w:p>
          <w:p w14:paraId="24D9D82E" w14:textId="77777777" w:rsidR="00B84B40" w:rsidRPr="009837F2" w:rsidRDefault="00B84B40" w:rsidP="00816644">
            <w:pPr>
              <w:rPr>
                <w:sz w:val="24"/>
                <w:szCs w:val="24"/>
                <w:lang w:val="ro-RO"/>
              </w:rPr>
            </w:pPr>
          </w:p>
          <w:p w14:paraId="544720E5" w14:textId="77777777" w:rsidR="00B84B40" w:rsidRPr="009837F2" w:rsidRDefault="00B84B40" w:rsidP="00816644">
            <w:pPr>
              <w:rPr>
                <w:sz w:val="24"/>
                <w:szCs w:val="24"/>
                <w:lang w:val="ro-RO"/>
              </w:rPr>
            </w:pPr>
          </w:p>
        </w:tc>
      </w:tr>
      <w:tr w:rsidR="00B84B40" w:rsidRPr="009837F2" w14:paraId="69F7712B" w14:textId="77777777" w:rsidTr="00CA6337">
        <w:trPr>
          <w:cantSplit/>
        </w:trPr>
        <w:tc>
          <w:tcPr>
            <w:tcW w:w="4266" w:type="dxa"/>
            <w:tcBorders>
              <w:top w:val="single" w:sz="4" w:space="0" w:color="000000"/>
              <w:left w:val="single" w:sz="4" w:space="0" w:color="000000"/>
              <w:bottom w:val="single" w:sz="4" w:space="0" w:color="000000"/>
              <w:right w:val="single" w:sz="4" w:space="0" w:color="auto"/>
            </w:tcBorders>
            <w:shd w:val="clear" w:color="auto" w:fill="auto"/>
          </w:tcPr>
          <w:p w14:paraId="0BB9F02F" w14:textId="77777777" w:rsidR="00B84B40" w:rsidRPr="009837F2" w:rsidRDefault="00B84B40" w:rsidP="00816644">
            <w:pPr>
              <w:jc w:val="both"/>
              <w:rPr>
                <w:sz w:val="24"/>
                <w:szCs w:val="24"/>
                <w:lang w:val="ro-RO"/>
              </w:rPr>
            </w:pPr>
            <w:r w:rsidRPr="009837F2">
              <w:rPr>
                <w:sz w:val="24"/>
                <w:szCs w:val="24"/>
                <w:lang w:val="ro-RO"/>
              </w:rPr>
              <w:t xml:space="preserve">4.8. Alte </w:t>
            </w:r>
            <w:proofErr w:type="spellStart"/>
            <w:r w:rsidRPr="009837F2">
              <w:rPr>
                <w:sz w:val="24"/>
                <w:szCs w:val="24"/>
                <w:lang w:val="ro-RO"/>
              </w:rPr>
              <w:t>informaţii</w:t>
            </w:r>
            <w:proofErr w:type="spellEnd"/>
          </w:p>
        </w:tc>
        <w:tc>
          <w:tcPr>
            <w:tcW w:w="5373" w:type="dxa"/>
            <w:gridSpan w:val="6"/>
            <w:tcBorders>
              <w:top w:val="single" w:sz="4" w:space="0" w:color="000000"/>
              <w:left w:val="single" w:sz="4" w:space="0" w:color="auto"/>
              <w:bottom w:val="single" w:sz="4" w:space="0" w:color="000000"/>
              <w:right w:val="single" w:sz="4" w:space="0" w:color="000000"/>
            </w:tcBorders>
            <w:shd w:val="clear" w:color="auto" w:fill="auto"/>
          </w:tcPr>
          <w:p w14:paraId="773FE9C0" w14:textId="77777777" w:rsidR="00B84B40" w:rsidRPr="009837F2" w:rsidRDefault="00B84B40" w:rsidP="00B84B40">
            <w:pPr>
              <w:rPr>
                <w:sz w:val="24"/>
                <w:szCs w:val="24"/>
                <w:lang w:val="ro-RO"/>
              </w:rPr>
            </w:pPr>
            <w:r w:rsidRPr="009837F2">
              <w:rPr>
                <w:sz w:val="24"/>
                <w:szCs w:val="24"/>
                <w:lang w:val="ro-RO"/>
              </w:rPr>
              <w:t>Nu au fost identificate.</w:t>
            </w:r>
          </w:p>
        </w:tc>
      </w:tr>
    </w:tbl>
    <w:p w14:paraId="7D12794A" w14:textId="77777777" w:rsidR="00E12E47" w:rsidRPr="009837F2" w:rsidRDefault="00E12E47" w:rsidP="008936CF">
      <w:pPr>
        <w:jc w:val="center"/>
        <w:rPr>
          <w:b/>
          <w:bCs/>
          <w:sz w:val="24"/>
          <w:szCs w:val="24"/>
          <w:lang w:val="ro-RO"/>
        </w:rPr>
      </w:pPr>
    </w:p>
    <w:p w14:paraId="03F3BF1F" w14:textId="48C40A49" w:rsidR="00DE38AB" w:rsidRPr="009837F2" w:rsidRDefault="00774755" w:rsidP="008936CF">
      <w:pPr>
        <w:jc w:val="center"/>
        <w:rPr>
          <w:b/>
          <w:bCs/>
          <w:sz w:val="24"/>
          <w:szCs w:val="24"/>
          <w:lang w:val="ro-RO"/>
        </w:rPr>
      </w:pPr>
      <w:r w:rsidRPr="009837F2">
        <w:rPr>
          <w:b/>
          <w:bCs/>
          <w:sz w:val="24"/>
          <w:szCs w:val="24"/>
          <w:lang w:val="ro-RO"/>
        </w:rPr>
        <w:t>Secțiunea</w:t>
      </w:r>
      <w:r w:rsidR="00DE38AB" w:rsidRPr="009837F2">
        <w:rPr>
          <w:b/>
          <w:bCs/>
          <w:sz w:val="24"/>
          <w:szCs w:val="24"/>
          <w:lang w:val="ro-RO"/>
        </w:rPr>
        <w:t xml:space="preserve"> a 5-a</w:t>
      </w:r>
    </w:p>
    <w:p w14:paraId="14993FF0" w14:textId="11B212FE" w:rsidR="00CE71CD" w:rsidRPr="009837F2" w:rsidRDefault="00DE38AB" w:rsidP="003D7AA1">
      <w:pPr>
        <w:jc w:val="center"/>
        <w:rPr>
          <w:b/>
          <w:bCs/>
          <w:sz w:val="24"/>
          <w:szCs w:val="24"/>
          <w:lang w:val="ro-RO"/>
        </w:rPr>
      </w:pPr>
      <w:r w:rsidRPr="009837F2">
        <w:rPr>
          <w:b/>
          <w:bCs/>
          <w:sz w:val="24"/>
          <w:szCs w:val="24"/>
          <w:lang w:val="ro-RO"/>
        </w:rPr>
        <w:t xml:space="preserve">Efectele proiectului de act normativ asupra </w:t>
      </w:r>
      <w:r w:rsidR="00774755" w:rsidRPr="009837F2">
        <w:rPr>
          <w:b/>
          <w:bCs/>
          <w:sz w:val="24"/>
          <w:szCs w:val="24"/>
          <w:lang w:val="ro-RO"/>
        </w:rPr>
        <w:t>legislației</w:t>
      </w:r>
      <w:r w:rsidRPr="009837F2">
        <w:rPr>
          <w:b/>
          <w:bCs/>
          <w:sz w:val="24"/>
          <w:szCs w:val="24"/>
          <w:lang w:val="ro-RO"/>
        </w:rPr>
        <w:t xml:space="preserve"> în vigoare   </w:t>
      </w:r>
    </w:p>
    <w:p w14:paraId="645B9F3A" w14:textId="77777777" w:rsidR="00BA46F4" w:rsidRPr="009837F2" w:rsidRDefault="00BA46F4" w:rsidP="003D7AA1">
      <w:pPr>
        <w:jc w:val="center"/>
        <w:rPr>
          <w:b/>
          <w:bCs/>
          <w:sz w:val="24"/>
          <w:szCs w:val="24"/>
          <w:lang w:val="ro-RO"/>
        </w:rPr>
      </w:pP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23"/>
        <w:gridCol w:w="5454"/>
      </w:tblGrid>
      <w:tr w:rsidR="00FF2DE9" w:rsidRPr="005607B9" w14:paraId="3F7BD059" w14:textId="77777777" w:rsidTr="00AF076B">
        <w:tc>
          <w:tcPr>
            <w:tcW w:w="4423" w:type="dxa"/>
          </w:tcPr>
          <w:p w14:paraId="563688DE" w14:textId="77777777" w:rsidR="00DE38AB" w:rsidRPr="009837F2" w:rsidRDefault="00DE38AB" w:rsidP="00A62E84">
            <w:pPr>
              <w:jc w:val="both"/>
              <w:rPr>
                <w:sz w:val="24"/>
                <w:szCs w:val="24"/>
                <w:lang w:val="ro-RO"/>
              </w:rPr>
            </w:pPr>
            <w:r w:rsidRPr="009837F2">
              <w:rPr>
                <w:sz w:val="24"/>
                <w:szCs w:val="24"/>
                <w:lang w:val="ro-RO"/>
              </w:rPr>
              <w:t>5.1. Măsuri normative necesare pentru aplicarea prevederilor proiectului de act normativ.</w:t>
            </w:r>
          </w:p>
        </w:tc>
        <w:tc>
          <w:tcPr>
            <w:tcW w:w="5454" w:type="dxa"/>
          </w:tcPr>
          <w:p w14:paraId="052D8CB6" w14:textId="2E08242B" w:rsidR="00DE38AB" w:rsidRPr="009837F2" w:rsidRDefault="00FE7F68" w:rsidP="00A62E84">
            <w:pPr>
              <w:jc w:val="both"/>
              <w:rPr>
                <w:sz w:val="24"/>
                <w:szCs w:val="24"/>
                <w:lang w:val="ro-RO"/>
              </w:rPr>
            </w:pPr>
            <w:r w:rsidRPr="009837F2">
              <w:rPr>
                <w:sz w:val="24"/>
                <w:szCs w:val="24"/>
                <w:lang w:val="ro-RO"/>
              </w:rPr>
              <w:t>Proiectul de act normativ nu se referă la acest subiect.</w:t>
            </w:r>
          </w:p>
        </w:tc>
      </w:tr>
      <w:tr w:rsidR="00FF2DE9" w:rsidRPr="005607B9" w14:paraId="17E13961" w14:textId="77777777" w:rsidTr="00AF076B">
        <w:tc>
          <w:tcPr>
            <w:tcW w:w="4423" w:type="dxa"/>
          </w:tcPr>
          <w:p w14:paraId="0BF4C2F2" w14:textId="2D824326" w:rsidR="00DE38AB" w:rsidRPr="009837F2" w:rsidRDefault="00DE38AB">
            <w:pPr>
              <w:rPr>
                <w:sz w:val="24"/>
                <w:szCs w:val="24"/>
                <w:lang w:val="ro-RO"/>
              </w:rPr>
            </w:pPr>
            <w:r w:rsidRPr="009837F2">
              <w:rPr>
                <w:sz w:val="24"/>
                <w:szCs w:val="24"/>
                <w:lang w:val="ro-RO"/>
              </w:rPr>
              <w:t xml:space="preserve">5.2 Impactul asupra </w:t>
            </w:r>
            <w:r w:rsidR="00774755" w:rsidRPr="009837F2">
              <w:rPr>
                <w:sz w:val="24"/>
                <w:szCs w:val="24"/>
                <w:lang w:val="ro-RO"/>
              </w:rPr>
              <w:t>legislației</w:t>
            </w:r>
            <w:r w:rsidRPr="009837F2">
              <w:rPr>
                <w:sz w:val="24"/>
                <w:szCs w:val="24"/>
                <w:lang w:val="ro-RO"/>
              </w:rPr>
              <w:t xml:space="preserve"> in domeniul </w:t>
            </w:r>
            <w:r w:rsidR="00774755" w:rsidRPr="009837F2">
              <w:rPr>
                <w:sz w:val="24"/>
                <w:szCs w:val="24"/>
                <w:lang w:val="ro-RO"/>
              </w:rPr>
              <w:t>achizițiilor</w:t>
            </w:r>
            <w:r w:rsidRPr="009837F2">
              <w:rPr>
                <w:sz w:val="24"/>
                <w:szCs w:val="24"/>
                <w:lang w:val="ro-RO"/>
              </w:rPr>
              <w:t xml:space="preserve"> publice</w:t>
            </w:r>
          </w:p>
        </w:tc>
        <w:tc>
          <w:tcPr>
            <w:tcW w:w="5454" w:type="dxa"/>
            <w:vAlign w:val="center"/>
          </w:tcPr>
          <w:p w14:paraId="47E784DF" w14:textId="77777777" w:rsidR="00DE38AB" w:rsidRPr="009837F2" w:rsidRDefault="00DE38AB">
            <w:pPr>
              <w:rPr>
                <w:sz w:val="24"/>
                <w:szCs w:val="24"/>
                <w:lang w:val="ro-RO"/>
              </w:rPr>
            </w:pPr>
            <w:r w:rsidRPr="009837F2">
              <w:rPr>
                <w:sz w:val="24"/>
                <w:szCs w:val="24"/>
                <w:lang w:val="ro-RO"/>
              </w:rPr>
              <w:t>Proiectul de act normativ nu se referă la acest subiect.</w:t>
            </w:r>
          </w:p>
        </w:tc>
      </w:tr>
      <w:tr w:rsidR="00FF2DE9" w:rsidRPr="005607B9" w14:paraId="6CC1D946" w14:textId="77777777" w:rsidTr="00AF076B">
        <w:tc>
          <w:tcPr>
            <w:tcW w:w="4423" w:type="dxa"/>
          </w:tcPr>
          <w:p w14:paraId="3662F3F6" w14:textId="77777777" w:rsidR="00DE38AB" w:rsidRPr="009837F2" w:rsidRDefault="00DE38AB" w:rsidP="00A62E84">
            <w:pPr>
              <w:rPr>
                <w:sz w:val="24"/>
                <w:szCs w:val="24"/>
                <w:lang w:val="ro-RO"/>
              </w:rPr>
            </w:pPr>
            <w:r w:rsidRPr="009837F2">
              <w:rPr>
                <w:sz w:val="24"/>
                <w:szCs w:val="24"/>
                <w:lang w:val="ro-RO"/>
              </w:rPr>
              <w:t xml:space="preserve">5.3. Conformitatea proiectului de act normativ cu </w:t>
            </w:r>
            <w:proofErr w:type="spellStart"/>
            <w:r w:rsidRPr="009837F2">
              <w:rPr>
                <w:sz w:val="24"/>
                <w:szCs w:val="24"/>
                <w:lang w:val="ro-RO"/>
              </w:rPr>
              <w:t>legislaţia</w:t>
            </w:r>
            <w:proofErr w:type="spellEnd"/>
            <w:r w:rsidRPr="009837F2">
              <w:rPr>
                <w:sz w:val="24"/>
                <w:szCs w:val="24"/>
                <w:lang w:val="ro-RO"/>
              </w:rPr>
              <w:t xml:space="preserve"> UE (în cazul proiectelor ce transpun sau asigură aplicarea unor prevederi de drept UE)</w:t>
            </w:r>
          </w:p>
        </w:tc>
        <w:tc>
          <w:tcPr>
            <w:tcW w:w="5454" w:type="dxa"/>
          </w:tcPr>
          <w:p w14:paraId="0D360747"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FF2DE9" w:rsidRPr="005607B9" w14:paraId="10EFAB89" w14:textId="77777777" w:rsidTr="00AF076B">
        <w:tc>
          <w:tcPr>
            <w:tcW w:w="4423" w:type="dxa"/>
          </w:tcPr>
          <w:p w14:paraId="63B95241" w14:textId="77777777" w:rsidR="00DE38AB" w:rsidRPr="009837F2" w:rsidRDefault="00DE38AB" w:rsidP="00A62E84">
            <w:pPr>
              <w:jc w:val="both"/>
              <w:rPr>
                <w:sz w:val="24"/>
                <w:szCs w:val="24"/>
                <w:lang w:val="ro-RO"/>
              </w:rPr>
            </w:pPr>
            <w:r w:rsidRPr="009837F2">
              <w:rPr>
                <w:sz w:val="24"/>
                <w:szCs w:val="24"/>
                <w:lang w:val="ro-RO"/>
              </w:rPr>
              <w:t>5.3.1. Măsuri normative necesare transpunerii directivelor UE</w:t>
            </w:r>
          </w:p>
        </w:tc>
        <w:tc>
          <w:tcPr>
            <w:tcW w:w="5454" w:type="dxa"/>
          </w:tcPr>
          <w:p w14:paraId="1DDBB65C"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FF2DE9" w:rsidRPr="005607B9" w14:paraId="2B9E7F1C" w14:textId="77777777" w:rsidTr="00AF076B">
        <w:tc>
          <w:tcPr>
            <w:tcW w:w="4423" w:type="dxa"/>
          </w:tcPr>
          <w:p w14:paraId="55945E84" w14:textId="77777777" w:rsidR="00DE38AB" w:rsidRPr="009837F2" w:rsidRDefault="00DE38AB" w:rsidP="00A62E84">
            <w:pPr>
              <w:jc w:val="both"/>
              <w:rPr>
                <w:sz w:val="24"/>
                <w:szCs w:val="24"/>
                <w:lang w:val="ro-RO"/>
              </w:rPr>
            </w:pPr>
            <w:r w:rsidRPr="009837F2">
              <w:rPr>
                <w:sz w:val="24"/>
                <w:szCs w:val="24"/>
                <w:lang w:val="ro-RO"/>
              </w:rPr>
              <w:t>5.3.2. Măsuri normative necesare aplicării actelor legislative UE</w:t>
            </w:r>
          </w:p>
        </w:tc>
        <w:tc>
          <w:tcPr>
            <w:tcW w:w="5454" w:type="dxa"/>
          </w:tcPr>
          <w:p w14:paraId="37FACD30"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FF2DE9" w:rsidRPr="005607B9" w14:paraId="7E90AAFE" w14:textId="77777777" w:rsidTr="00AF076B">
        <w:tc>
          <w:tcPr>
            <w:tcW w:w="4423" w:type="dxa"/>
          </w:tcPr>
          <w:p w14:paraId="7A7F1263" w14:textId="77777777" w:rsidR="00DE38AB" w:rsidRPr="009837F2" w:rsidRDefault="00DE38AB">
            <w:pPr>
              <w:jc w:val="both"/>
              <w:rPr>
                <w:sz w:val="24"/>
                <w:szCs w:val="24"/>
                <w:lang w:val="ro-RO"/>
              </w:rPr>
            </w:pPr>
            <w:r w:rsidRPr="009837F2">
              <w:rPr>
                <w:sz w:val="24"/>
                <w:szCs w:val="24"/>
                <w:lang w:val="ro-RO"/>
              </w:rPr>
              <w:t xml:space="preserve">5.4. Hotărâri ale </w:t>
            </w:r>
            <w:proofErr w:type="spellStart"/>
            <w:r w:rsidRPr="009837F2">
              <w:rPr>
                <w:sz w:val="24"/>
                <w:szCs w:val="24"/>
                <w:lang w:val="ro-RO"/>
              </w:rPr>
              <w:t>Curţii</w:t>
            </w:r>
            <w:proofErr w:type="spellEnd"/>
            <w:r w:rsidRPr="009837F2">
              <w:rPr>
                <w:sz w:val="24"/>
                <w:szCs w:val="24"/>
                <w:lang w:val="ro-RO"/>
              </w:rPr>
              <w:t xml:space="preserve"> de </w:t>
            </w:r>
            <w:proofErr w:type="spellStart"/>
            <w:r w:rsidRPr="009837F2">
              <w:rPr>
                <w:sz w:val="24"/>
                <w:szCs w:val="24"/>
                <w:lang w:val="ro-RO"/>
              </w:rPr>
              <w:t>Justiţie</w:t>
            </w:r>
            <w:proofErr w:type="spellEnd"/>
            <w:r w:rsidRPr="009837F2">
              <w:rPr>
                <w:sz w:val="24"/>
                <w:szCs w:val="24"/>
                <w:lang w:val="ro-RO"/>
              </w:rPr>
              <w:t xml:space="preserve"> a Uniunii Europene</w:t>
            </w:r>
          </w:p>
        </w:tc>
        <w:tc>
          <w:tcPr>
            <w:tcW w:w="5454" w:type="dxa"/>
          </w:tcPr>
          <w:p w14:paraId="77F14929"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FF2DE9" w:rsidRPr="005607B9" w14:paraId="119C0EA2" w14:textId="77777777" w:rsidTr="00AF076B">
        <w:tc>
          <w:tcPr>
            <w:tcW w:w="4423" w:type="dxa"/>
          </w:tcPr>
          <w:p w14:paraId="0EFCD148" w14:textId="77777777" w:rsidR="00DE38AB" w:rsidRPr="009837F2" w:rsidRDefault="00DE38AB">
            <w:pPr>
              <w:jc w:val="both"/>
              <w:rPr>
                <w:sz w:val="24"/>
                <w:szCs w:val="24"/>
                <w:lang w:val="ro-RO"/>
              </w:rPr>
            </w:pPr>
            <w:r w:rsidRPr="009837F2">
              <w:rPr>
                <w:sz w:val="24"/>
                <w:szCs w:val="24"/>
                <w:lang w:val="ro-RO"/>
              </w:rPr>
              <w:t xml:space="preserve">5.5. Alte acte normative </w:t>
            </w:r>
            <w:proofErr w:type="spellStart"/>
            <w:r w:rsidRPr="009837F2">
              <w:rPr>
                <w:sz w:val="24"/>
                <w:szCs w:val="24"/>
                <w:lang w:val="ro-RO"/>
              </w:rPr>
              <w:t>şi</w:t>
            </w:r>
            <w:proofErr w:type="spellEnd"/>
            <w:r w:rsidRPr="009837F2">
              <w:rPr>
                <w:sz w:val="24"/>
                <w:szCs w:val="24"/>
                <w:lang w:val="ro-RO"/>
              </w:rPr>
              <w:t xml:space="preserve">/sau documente </w:t>
            </w:r>
            <w:proofErr w:type="spellStart"/>
            <w:r w:rsidRPr="009837F2">
              <w:rPr>
                <w:sz w:val="24"/>
                <w:szCs w:val="24"/>
                <w:lang w:val="ro-RO"/>
              </w:rPr>
              <w:t>internaţionale</w:t>
            </w:r>
            <w:proofErr w:type="spellEnd"/>
            <w:r w:rsidRPr="009837F2">
              <w:rPr>
                <w:sz w:val="24"/>
                <w:szCs w:val="24"/>
                <w:lang w:val="ro-RO"/>
              </w:rPr>
              <w:t xml:space="preserve"> din care decurg angajamente asumate</w:t>
            </w:r>
          </w:p>
        </w:tc>
        <w:tc>
          <w:tcPr>
            <w:tcW w:w="5454" w:type="dxa"/>
          </w:tcPr>
          <w:p w14:paraId="485C2248"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AF076B" w:rsidRPr="009837F2" w14:paraId="3602F698" w14:textId="77777777" w:rsidTr="00AF076B">
        <w:tc>
          <w:tcPr>
            <w:tcW w:w="4423" w:type="dxa"/>
          </w:tcPr>
          <w:p w14:paraId="2AEA149A" w14:textId="77777777" w:rsidR="00DE38AB" w:rsidRPr="009837F2" w:rsidRDefault="00DE38AB" w:rsidP="00540A16">
            <w:pPr>
              <w:jc w:val="both"/>
              <w:rPr>
                <w:sz w:val="24"/>
                <w:szCs w:val="24"/>
                <w:lang w:val="ro-RO"/>
              </w:rPr>
            </w:pPr>
            <w:r w:rsidRPr="009837F2">
              <w:rPr>
                <w:sz w:val="24"/>
                <w:szCs w:val="24"/>
                <w:lang w:val="ro-RO"/>
              </w:rPr>
              <w:t xml:space="preserve">5.6. Alte </w:t>
            </w:r>
            <w:proofErr w:type="spellStart"/>
            <w:r w:rsidRPr="009837F2">
              <w:rPr>
                <w:sz w:val="24"/>
                <w:szCs w:val="24"/>
                <w:lang w:val="ro-RO"/>
              </w:rPr>
              <w:t>informaţii</w:t>
            </w:r>
            <w:proofErr w:type="spellEnd"/>
          </w:p>
        </w:tc>
        <w:tc>
          <w:tcPr>
            <w:tcW w:w="5454" w:type="dxa"/>
          </w:tcPr>
          <w:p w14:paraId="712510D0" w14:textId="77777777" w:rsidR="00DE38AB" w:rsidRPr="009837F2" w:rsidRDefault="00DE38AB">
            <w:pPr>
              <w:jc w:val="both"/>
              <w:rPr>
                <w:sz w:val="24"/>
                <w:szCs w:val="24"/>
                <w:lang w:val="ro-RO"/>
              </w:rPr>
            </w:pPr>
            <w:r w:rsidRPr="009837F2">
              <w:rPr>
                <w:sz w:val="24"/>
                <w:szCs w:val="24"/>
                <w:lang w:val="ro-RO"/>
              </w:rPr>
              <w:t>Nu au fost identificate.</w:t>
            </w:r>
          </w:p>
        </w:tc>
      </w:tr>
    </w:tbl>
    <w:p w14:paraId="6C3A33F6" w14:textId="77777777" w:rsidR="003A2F35" w:rsidRPr="009837F2" w:rsidRDefault="003A2F35" w:rsidP="00DB71C9">
      <w:pPr>
        <w:pStyle w:val="Subtitle"/>
        <w:ind w:left="0"/>
      </w:pPr>
    </w:p>
    <w:p w14:paraId="6453230C" w14:textId="5F521D48" w:rsidR="00DE38AB" w:rsidRPr="009837F2" w:rsidRDefault="00774755" w:rsidP="00DB71C9">
      <w:pPr>
        <w:pStyle w:val="Subtitle"/>
        <w:ind w:left="0"/>
      </w:pPr>
      <w:r w:rsidRPr="009837F2">
        <w:t>Secțiunea</w:t>
      </w:r>
      <w:r w:rsidR="00DE38AB" w:rsidRPr="009837F2">
        <w:t xml:space="preserve"> a 6-a</w:t>
      </w:r>
    </w:p>
    <w:p w14:paraId="5F8F9BFE" w14:textId="778F644D" w:rsidR="003A2F35" w:rsidRPr="009837F2" w:rsidRDefault="00DE38AB" w:rsidP="00AF076B">
      <w:pPr>
        <w:pStyle w:val="ListParagraph"/>
        <w:ind w:left="0"/>
        <w:jc w:val="center"/>
        <w:rPr>
          <w:b/>
          <w:sz w:val="24"/>
          <w:szCs w:val="24"/>
          <w:lang w:val="ro-RO"/>
        </w:rPr>
      </w:pPr>
      <w:r w:rsidRPr="009837F2">
        <w:rPr>
          <w:b/>
          <w:sz w:val="24"/>
          <w:szCs w:val="24"/>
          <w:lang w:val="ro-RO"/>
        </w:rPr>
        <w:t>Consultările efectuate în vederea elaborării proiectului de act normativ</w:t>
      </w:r>
    </w:p>
    <w:p w14:paraId="3A04C4F3" w14:textId="77777777" w:rsidR="00BA46F4" w:rsidRPr="009837F2" w:rsidRDefault="00BA46F4" w:rsidP="00AF076B">
      <w:pPr>
        <w:pStyle w:val="ListParagraph"/>
        <w:ind w:left="0"/>
        <w:jc w:val="center"/>
        <w:rPr>
          <w:b/>
          <w:sz w:val="24"/>
          <w:szCs w:val="24"/>
          <w:lang w:val="ro-RO"/>
        </w:rPr>
      </w:pPr>
    </w:p>
    <w:tbl>
      <w:tblPr>
        <w:tblW w:w="98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5"/>
        <w:gridCol w:w="6660"/>
      </w:tblGrid>
      <w:tr w:rsidR="00FF2DE9" w:rsidRPr="005607B9" w14:paraId="34D03540" w14:textId="77777777" w:rsidTr="00585A94">
        <w:tc>
          <w:tcPr>
            <w:tcW w:w="3165" w:type="dxa"/>
          </w:tcPr>
          <w:p w14:paraId="7BEC9FA6" w14:textId="77777777" w:rsidR="00DE38AB" w:rsidRPr="009837F2" w:rsidRDefault="00DE38AB">
            <w:pPr>
              <w:jc w:val="both"/>
              <w:rPr>
                <w:sz w:val="24"/>
                <w:szCs w:val="24"/>
                <w:lang w:val="ro-RO"/>
              </w:rPr>
            </w:pPr>
            <w:r w:rsidRPr="009837F2">
              <w:rPr>
                <w:sz w:val="24"/>
                <w:szCs w:val="24"/>
                <w:lang w:val="ro-RO"/>
              </w:rPr>
              <w:t>6.1. Informații privind neaplicarea procedurii de participare la elaborarea actelor normative</w:t>
            </w:r>
          </w:p>
        </w:tc>
        <w:tc>
          <w:tcPr>
            <w:tcW w:w="6660" w:type="dxa"/>
          </w:tcPr>
          <w:p w14:paraId="3FB5998B" w14:textId="449FD0F8" w:rsidR="00DE38AB" w:rsidRPr="009837F2" w:rsidRDefault="00BA46F4" w:rsidP="003D7AA1">
            <w:pPr>
              <w:autoSpaceDE w:val="0"/>
              <w:autoSpaceDN w:val="0"/>
              <w:adjustRightInd w:val="0"/>
              <w:jc w:val="both"/>
              <w:rPr>
                <w:sz w:val="24"/>
                <w:szCs w:val="24"/>
                <w:lang w:val="ro-RO"/>
              </w:rPr>
            </w:pPr>
            <w:r w:rsidRPr="009837F2">
              <w:rPr>
                <w:sz w:val="24"/>
                <w:szCs w:val="24"/>
                <w:lang w:val="ro-RO"/>
              </w:rPr>
              <w:t>Proiectul de act normativ nu se referă la acest subiect.</w:t>
            </w:r>
          </w:p>
        </w:tc>
      </w:tr>
      <w:tr w:rsidR="00FF2DE9" w:rsidRPr="005607B9" w14:paraId="5114B889" w14:textId="77777777" w:rsidTr="00585A94">
        <w:tc>
          <w:tcPr>
            <w:tcW w:w="3165" w:type="dxa"/>
          </w:tcPr>
          <w:p w14:paraId="3297A43A" w14:textId="77777777" w:rsidR="00DE38AB" w:rsidRPr="009837F2" w:rsidRDefault="00DE38AB" w:rsidP="003D7AA1">
            <w:pPr>
              <w:jc w:val="both"/>
              <w:rPr>
                <w:sz w:val="24"/>
                <w:szCs w:val="24"/>
                <w:lang w:val="ro-RO"/>
              </w:rPr>
            </w:pPr>
            <w:r w:rsidRPr="009837F2">
              <w:rPr>
                <w:sz w:val="24"/>
                <w:szCs w:val="24"/>
                <w:lang w:val="ro-RO"/>
              </w:rPr>
              <w:t>6.2. I</w:t>
            </w:r>
            <w:proofErr w:type="spellStart"/>
            <w:r w:rsidRPr="009837F2">
              <w:rPr>
                <w:sz w:val="24"/>
                <w:szCs w:val="24"/>
                <w:lang w:val="ro-RO"/>
              </w:rPr>
              <w:t>nformaţii</w:t>
            </w:r>
            <w:proofErr w:type="spellEnd"/>
            <w:r w:rsidRPr="009837F2">
              <w:rPr>
                <w:sz w:val="24"/>
                <w:szCs w:val="24"/>
                <w:lang w:val="ro-RO"/>
              </w:rPr>
              <w:t xml:space="preserve"> privind procesul    de consultare cu </w:t>
            </w:r>
            <w:proofErr w:type="spellStart"/>
            <w:r w:rsidRPr="009837F2">
              <w:rPr>
                <w:sz w:val="24"/>
                <w:szCs w:val="24"/>
                <w:lang w:val="ro-RO"/>
              </w:rPr>
              <w:t>organizaţii</w:t>
            </w:r>
            <w:proofErr w:type="spellEnd"/>
            <w:r w:rsidRPr="009837F2">
              <w:rPr>
                <w:sz w:val="24"/>
                <w:szCs w:val="24"/>
                <w:lang w:val="ro-RO"/>
              </w:rPr>
              <w:t xml:space="preserve"> neguvernamentale, institute de cercetare </w:t>
            </w:r>
            <w:proofErr w:type="spellStart"/>
            <w:r w:rsidRPr="009837F2">
              <w:rPr>
                <w:sz w:val="24"/>
                <w:szCs w:val="24"/>
                <w:lang w:val="ro-RO"/>
              </w:rPr>
              <w:t>şi</w:t>
            </w:r>
            <w:proofErr w:type="spellEnd"/>
            <w:r w:rsidRPr="009837F2">
              <w:rPr>
                <w:sz w:val="24"/>
                <w:szCs w:val="24"/>
                <w:lang w:val="ro-RO"/>
              </w:rPr>
              <w:t xml:space="preserve"> alte organisme implicate</w:t>
            </w:r>
          </w:p>
        </w:tc>
        <w:tc>
          <w:tcPr>
            <w:tcW w:w="6660" w:type="dxa"/>
          </w:tcPr>
          <w:p w14:paraId="2EB0D629" w14:textId="77777777" w:rsidR="00DE38AB" w:rsidRPr="009837F2" w:rsidRDefault="00DE38AB" w:rsidP="00E77C2E">
            <w:pPr>
              <w:autoSpaceDE w:val="0"/>
              <w:autoSpaceDN w:val="0"/>
              <w:adjustRightInd w:val="0"/>
              <w:jc w:val="both"/>
              <w:rPr>
                <w:sz w:val="24"/>
                <w:szCs w:val="24"/>
                <w:lang w:val="ro-RO" w:eastAsia="ar-SA"/>
              </w:rPr>
            </w:pPr>
            <w:r w:rsidRPr="009837F2">
              <w:rPr>
                <w:sz w:val="24"/>
                <w:szCs w:val="24"/>
                <w:lang w:val="ro-RO"/>
              </w:rPr>
              <w:t>Proiectul de act normativ nu se referă la acest subiect.</w:t>
            </w:r>
          </w:p>
        </w:tc>
      </w:tr>
      <w:tr w:rsidR="00FF2DE9" w:rsidRPr="005607B9" w14:paraId="454A3FEB" w14:textId="77777777" w:rsidTr="005E5A2A">
        <w:trPr>
          <w:trHeight w:val="1088"/>
        </w:trPr>
        <w:tc>
          <w:tcPr>
            <w:tcW w:w="3165" w:type="dxa"/>
            <w:shd w:val="clear" w:color="auto" w:fill="auto"/>
          </w:tcPr>
          <w:p w14:paraId="22F85137" w14:textId="77777777" w:rsidR="00DE38AB" w:rsidRPr="009837F2" w:rsidRDefault="00DE38AB" w:rsidP="003D7AA1">
            <w:pPr>
              <w:rPr>
                <w:sz w:val="24"/>
                <w:szCs w:val="24"/>
                <w:highlight w:val="yellow"/>
                <w:lang w:val="ro-RO"/>
              </w:rPr>
            </w:pPr>
            <w:r w:rsidRPr="009837F2">
              <w:rPr>
                <w:sz w:val="24"/>
                <w:szCs w:val="24"/>
                <w:lang w:val="ro-RO"/>
              </w:rPr>
              <w:lastRenderedPageBreak/>
              <w:t>6.3. Informații despre consultările organizate cu autoritățile administrației publice locale</w:t>
            </w:r>
          </w:p>
        </w:tc>
        <w:tc>
          <w:tcPr>
            <w:tcW w:w="6660" w:type="dxa"/>
          </w:tcPr>
          <w:p w14:paraId="2B505E9C" w14:textId="517520F5" w:rsidR="00DE38AB" w:rsidRPr="009837F2" w:rsidRDefault="005E5A2A">
            <w:pPr>
              <w:jc w:val="both"/>
              <w:rPr>
                <w:sz w:val="24"/>
                <w:szCs w:val="24"/>
                <w:lang w:val="ro-RO"/>
              </w:rPr>
            </w:pPr>
            <w:bookmarkStart w:id="1" w:name="_Hlk124883710"/>
            <w:r w:rsidRPr="00415EDA">
              <w:rPr>
                <w:bCs/>
                <w:sz w:val="24"/>
                <w:szCs w:val="24"/>
                <w:lang w:val="ro-RO"/>
              </w:rPr>
              <w:t xml:space="preserve">Proiectul a fost supus consultărilor cu structurile asociative ale administrației publice locale în conformitate cu prevederile Hotărârii Guvernului nr. 635/2022 privind procedura de consultare a structurilor asociative ale </w:t>
            </w:r>
            <w:proofErr w:type="spellStart"/>
            <w:r w:rsidRPr="00415EDA">
              <w:rPr>
                <w:bCs/>
                <w:sz w:val="24"/>
                <w:szCs w:val="24"/>
                <w:lang w:val="ro-RO"/>
              </w:rPr>
              <w:t>autorităţilor</w:t>
            </w:r>
            <w:proofErr w:type="spellEnd"/>
            <w:r w:rsidRPr="00415EDA">
              <w:rPr>
                <w:bCs/>
                <w:sz w:val="24"/>
                <w:szCs w:val="24"/>
                <w:lang w:val="ro-RO"/>
              </w:rPr>
              <w:t xml:space="preserve"> </w:t>
            </w:r>
            <w:proofErr w:type="spellStart"/>
            <w:r w:rsidRPr="00415EDA">
              <w:rPr>
                <w:bCs/>
                <w:sz w:val="24"/>
                <w:szCs w:val="24"/>
                <w:lang w:val="ro-RO"/>
              </w:rPr>
              <w:t>administraţiei</w:t>
            </w:r>
            <w:proofErr w:type="spellEnd"/>
            <w:r w:rsidRPr="00415EDA">
              <w:rPr>
                <w:bCs/>
                <w:sz w:val="24"/>
                <w:szCs w:val="24"/>
                <w:lang w:val="ro-RO"/>
              </w:rPr>
              <w:t xml:space="preserve"> publice locale la elaborarea proiectelor de acte normative.</w:t>
            </w:r>
            <w:bookmarkEnd w:id="1"/>
          </w:p>
        </w:tc>
      </w:tr>
      <w:tr w:rsidR="00FF2DE9" w:rsidRPr="005607B9" w14:paraId="7573D922" w14:textId="77777777" w:rsidTr="00585A94">
        <w:tc>
          <w:tcPr>
            <w:tcW w:w="3165" w:type="dxa"/>
          </w:tcPr>
          <w:p w14:paraId="55921C4A" w14:textId="38D2D45A" w:rsidR="00DE38AB" w:rsidRPr="009837F2" w:rsidRDefault="00DE38AB" w:rsidP="00AF076B">
            <w:pPr>
              <w:ind w:left="34" w:hanging="34"/>
              <w:rPr>
                <w:sz w:val="24"/>
                <w:szCs w:val="24"/>
                <w:lang w:val="ro-RO"/>
              </w:rPr>
            </w:pPr>
            <w:r w:rsidRPr="009837F2">
              <w:rPr>
                <w:sz w:val="24"/>
                <w:szCs w:val="24"/>
                <w:lang w:val="ro-RO"/>
              </w:rPr>
              <w:t xml:space="preserve">6.4. Informații privind puncte de vedere/opinii emise de organisme consultative constituite prin acte normative               </w:t>
            </w:r>
          </w:p>
        </w:tc>
        <w:tc>
          <w:tcPr>
            <w:tcW w:w="6660" w:type="dxa"/>
          </w:tcPr>
          <w:p w14:paraId="61542DF4"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r w:rsidR="00FF2DE9" w:rsidRPr="009837F2" w14:paraId="0E1846C9" w14:textId="77777777" w:rsidTr="00585A94">
        <w:tc>
          <w:tcPr>
            <w:tcW w:w="3165" w:type="dxa"/>
          </w:tcPr>
          <w:p w14:paraId="785DD1FA" w14:textId="77777777" w:rsidR="00DE38AB" w:rsidRPr="009837F2" w:rsidRDefault="00DE38AB">
            <w:pPr>
              <w:ind w:left="270" w:hanging="270"/>
              <w:rPr>
                <w:sz w:val="24"/>
                <w:szCs w:val="24"/>
                <w:lang w:val="ro-RO"/>
              </w:rPr>
            </w:pPr>
            <w:r w:rsidRPr="009837F2">
              <w:rPr>
                <w:sz w:val="24"/>
                <w:szCs w:val="24"/>
                <w:lang w:val="ro-RO"/>
              </w:rPr>
              <w:t>6.5. I</w:t>
            </w:r>
            <w:proofErr w:type="spellStart"/>
            <w:r w:rsidRPr="009837F2">
              <w:rPr>
                <w:sz w:val="24"/>
                <w:szCs w:val="24"/>
                <w:lang w:val="ro-RO"/>
              </w:rPr>
              <w:t>nformaţii</w:t>
            </w:r>
            <w:proofErr w:type="spellEnd"/>
            <w:r w:rsidRPr="009837F2">
              <w:rPr>
                <w:sz w:val="24"/>
                <w:szCs w:val="24"/>
                <w:lang w:val="ro-RO"/>
              </w:rPr>
              <w:t xml:space="preserve"> privind avizarea de către:</w:t>
            </w:r>
          </w:p>
          <w:p w14:paraId="424D61ED" w14:textId="77777777" w:rsidR="00DE38AB" w:rsidRPr="009837F2" w:rsidRDefault="00DE38AB">
            <w:pPr>
              <w:ind w:left="270" w:hanging="270"/>
              <w:rPr>
                <w:sz w:val="24"/>
                <w:szCs w:val="24"/>
                <w:lang w:val="ro-RO"/>
              </w:rPr>
            </w:pPr>
            <w:r w:rsidRPr="009837F2">
              <w:rPr>
                <w:sz w:val="24"/>
                <w:szCs w:val="24"/>
                <w:lang w:val="ro-RO"/>
              </w:rPr>
              <w:t xml:space="preserve">    a) Consiliul Legislativ</w:t>
            </w:r>
          </w:p>
          <w:p w14:paraId="2DB28F8D" w14:textId="77777777" w:rsidR="00DE38AB" w:rsidRPr="009837F2" w:rsidRDefault="00DE38AB">
            <w:pPr>
              <w:ind w:left="270" w:hanging="270"/>
              <w:rPr>
                <w:sz w:val="24"/>
                <w:szCs w:val="24"/>
                <w:lang w:val="ro-RO"/>
              </w:rPr>
            </w:pPr>
            <w:r w:rsidRPr="009837F2">
              <w:rPr>
                <w:sz w:val="24"/>
                <w:szCs w:val="24"/>
                <w:lang w:val="ro-RO"/>
              </w:rPr>
              <w:t xml:space="preserve">    b) Consiliul Suprem de   Apărare a </w:t>
            </w:r>
            <w:proofErr w:type="spellStart"/>
            <w:r w:rsidRPr="009837F2">
              <w:rPr>
                <w:sz w:val="24"/>
                <w:szCs w:val="24"/>
                <w:lang w:val="ro-RO"/>
              </w:rPr>
              <w:t>Ţării</w:t>
            </w:r>
            <w:proofErr w:type="spellEnd"/>
          </w:p>
          <w:p w14:paraId="3639CE85" w14:textId="77777777" w:rsidR="00DE38AB" w:rsidRPr="009837F2" w:rsidRDefault="00DE38AB">
            <w:pPr>
              <w:ind w:left="270" w:hanging="270"/>
              <w:rPr>
                <w:sz w:val="24"/>
                <w:szCs w:val="24"/>
                <w:lang w:val="ro-RO"/>
              </w:rPr>
            </w:pPr>
            <w:r w:rsidRPr="009837F2">
              <w:rPr>
                <w:sz w:val="24"/>
                <w:szCs w:val="24"/>
                <w:lang w:val="ro-RO"/>
              </w:rPr>
              <w:t xml:space="preserve">    c) Consiliul Economic </w:t>
            </w:r>
            <w:proofErr w:type="spellStart"/>
            <w:r w:rsidRPr="009837F2">
              <w:rPr>
                <w:sz w:val="24"/>
                <w:szCs w:val="24"/>
                <w:lang w:val="ro-RO"/>
              </w:rPr>
              <w:t>şi</w:t>
            </w:r>
            <w:proofErr w:type="spellEnd"/>
            <w:r w:rsidRPr="009837F2">
              <w:rPr>
                <w:sz w:val="24"/>
                <w:szCs w:val="24"/>
                <w:lang w:val="ro-RO"/>
              </w:rPr>
              <w:t xml:space="preserve">     Social</w:t>
            </w:r>
          </w:p>
          <w:p w14:paraId="62B483EE" w14:textId="77777777" w:rsidR="00DE38AB" w:rsidRPr="009837F2" w:rsidRDefault="00DE38AB">
            <w:pPr>
              <w:ind w:left="270" w:hanging="270"/>
              <w:rPr>
                <w:sz w:val="24"/>
                <w:szCs w:val="24"/>
                <w:lang w:val="ro-RO"/>
              </w:rPr>
            </w:pPr>
            <w:r w:rsidRPr="009837F2">
              <w:rPr>
                <w:sz w:val="24"/>
                <w:szCs w:val="24"/>
                <w:lang w:val="ro-RO"/>
              </w:rPr>
              <w:t xml:space="preserve">    d) Consiliul </w:t>
            </w:r>
            <w:proofErr w:type="spellStart"/>
            <w:r w:rsidRPr="009837F2">
              <w:rPr>
                <w:sz w:val="24"/>
                <w:szCs w:val="24"/>
                <w:lang w:val="ro-RO"/>
              </w:rPr>
              <w:t>Concurenţei</w:t>
            </w:r>
            <w:proofErr w:type="spellEnd"/>
          </w:p>
          <w:p w14:paraId="31FB7C8D" w14:textId="5DF5C6A7" w:rsidR="00A36F10" w:rsidRPr="009837F2" w:rsidRDefault="00DE38AB" w:rsidP="00AF076B">
            <w:pPr>
              <w:ind w:left="270" w:hanging="270"/>
              <w:rPr>
                <w:sz w:val="24"/>
                <w:szCs w:val="24"/>
                <w:lang w:val="ro-RO"/>
              </w:rPr>
            </w:pPr>
            <w:r w:rsidRPr="009837F2">
              <w:rPr>
                <w:sz w:val="24"/>
                <w:szCs w:val="24"/>
                <w:lang w:val="ro-RO"/>
              </w:rPr>
              <w:t xml:space="preserve">    e) Curtea de Conturi</w:t>
            </w:r>
          </w:p>
        </w:tc>
        <w:tc>
          <w:tcPr>
            <w:tcW w:w="6660" w:type="dxa"/>
          </w:tcPr>
          <w:p w14:paraId="6A851234" w14:textId="4BFF6D8A" w:rsidR="00DE38AB" w:rsidRPr="009837F2" w:rsidRDefault="005870D6" w:rsidP="00A0169E">
            <w:pPr>
              <w:jc w:val="both"/>
              <w:rPr>
                <w:sz w:val="24"/>
                <w:szCs w:val="24"/>
                <w:lang w:val="ro-RO"/>
              </w:rPr>
            </w:pPr>
            <w:r w:rsidRPr="009837F2">
              <w:rPr>
                <w:sz w:val="24"/>
                <w:szCs w:val="24"/>
                <w:lang w:val="ro-RO"/>
              </w:rPr>
              <w:t>Este necesar avizul Consiliului Legislativ</w:t>
            </w:r>
            <w:r w:rsidR="00AE6ACE" w:rsidRPr="009837F2">
              <w:rPr>
                <w:sz w:val="24"/>
                <w:szCs w:val="24"/>
                <w:lang w:val="ro-RO"/>
              </w:rPr>
              <w:t xml:space="preserve"> și</w:t>
            </w:r>
            <w:r w:rsidR="00BA46F4" w:rsidRPr="009837F2">
              <w:rPr>
                <w:sz w:val="24"/>
                <w:szCs w:val="24"/>
                <w:lang w:val="ro-RO"/>
              </w:rPr>
              <w:t xml:space="preserve"> Consiliului Economic și Social</w:t>
            </w:r>
            <w:r w:rsidR="00BA46F4" w:rsidRPr="009837F2">
              <w:rPr>
                <w:color w:val="FF0000"/>
                <w:sz w:val="24"/>
                <w:szCs w:val="24"/>
                <w:lang w:val="ro-RO"/>
              </w:rPr>
              <w:t>.</w:t>
            </w:r>
          </w:p>
        </w:tc>
      </w:tr>
      <w:tr w:rsidR="00FF2DE9" w:rsidRPr="009837F2" w14:paraId="52537A16" w14:textId="77777777" w:rsidTr="00AC7F1C">
        <w:trPr>
          <w:trHeight w:val="202"/>
        </w:trPr>
        <w:tc>
          <w:tcPr>
            <w:tcW w:w="3165" w:type="dxa"/>
          </w:tcPr>
          <w:p w14:paraId="6BF9CE57" w14:textId="0112608F" w:rsidR="00DE38AB" w:rsidRPr="009837F2" w:rsidRDefault="00DE38AB" w:rsidP="00AC7F1C">
            <w:pPr>
              <w:jc w:val="both"/>
              <w:rPr>
                <w:sz w:val="24"/>
                <w:szCs w:val="24"/>
                <w:lang w:val="ro-RO"/>
              </w:rPr>
            </w:pPr>
            <w:r w:rsidRPr="009837F2">
              <w:rPr>
                <w:sz w:val="24"/>
                <w:szCs w:val="24"/>
                <w:lang w:val="ro-RO"/>
              </w:rPr>
              <w:t xml:space="preserve">6.6. Alte </w:t>
            </w:r>
            <w:proofErr w:type="spellStart"/>
            <w:r w:rsidRPr="009837F2">
              <w:rPr>
                <w:sz w:val="24"/>
                <w:szCs w:val="24"/>
                <w:lang w:val="ro-RO"/>
              </w:rPr>
              <w:t>informaţii</w:t>
            </w:r>
            <w:proofErr w:type="spellEnd"/>
          </w:p>
        </w:tc>
        <w:tc>
          <w:tcPr>
            <w:tcW w:w="6660" w:type="dxa"/>
          </w:tcPr>
          <w:p w14:paraId="32647118" w14:textId="77777777" w:rsidR="00DE38AB" w:rsidRPr="009837F2" w:rsidRDefault="00DE38AB">
            <w:pPr>
              <w:jc w:val="both"/>
              <w:rPr>
                <w:sz w:val="24"/>
                <w:szCs w:val="24"/>
                <w:lang w:val="ro-RO"/>
              </w:rPr>
            </w:pPr>
            <w:r w:rsidRPr="009837F2">
              <w:rPr>
                <w:sz w:val="24"/>
                <w:szCs w:val="24"/>
                <w:lang w:val="ro-RO"/>
              </w:rPr>
              <w:t>Nu au fost identificate</w:t>
            </w:r>
          </w:p>
        </w:tc>
      </w:tr>
    </w:tbl>
    <w:p w14:paraId="161BC3D3" w14:textId="7AE4A190" w:rsidR="00E12E47" w:rsidRPr="009837F2" w:rsidRDefault="00E12E47" w:rsidP="00DB71C9">
      <w:pPr>
        <w:pStyle w:val="Subtitle"/>
        <w:ind w:left="0"/>
      </w:pPr>
      <w:r w:rsidRPr="009837F2">
        <w:t xml:space="preserve"> </w:t>
      </w:r>
    </w:p>
    <w:p w14:paraId="232D1523" w14:textId="23605750" w:rsidR="00DE38AB" w:rsidRPr="009837F2" w:rsidRDefault="00DE38AB" w:rsidP="00DB71C9">
      <w:pPr>
        <w:pStyle w:val="Subtitle"/>
        <w:ind w:left="0"/>
      </w:pPr>
      <w:proofErr w:type="spellStart"/>
      <w:r w:rsidRPr="009837F2">
        <w:t>Secţiunea</w:t>
      </w:r>
      <w:proofErr w:type="spellEnd"/>
      <w:r w:rsidRPr="009837F2">
        <w:t xml:space="preserve"> a 7-a</w:t>
      </w:r>
    </w:p>
    <w:p w14:paraId="13909298" w14:textId="77777777" w:rsidR="00DE38AB" w:rsidRPr="009837F2" w:rsidRDefault="00DE38AB" w:rsidP="00DB71C9">
      <w:pPr>
        <w:jc w:val="center"/>
        <w:rPr>
          <w:b/>
          <w:sz w:val="24"/>
          <w:szCs w:val="24"/>
          <w:lang w:val="ro-RO"/>
        </w:rPr>
      </w:pPr>
      <w:proofErr w:type="spellStart"/>
      <w:r w:rsidRPr="009837F2">
        <w:rPr>
          <w:b/>
          <w:sz w:val="24"/>
          <w:szCs w:val="24"/>
          <w:lang w:val="ro-RO"/>
        </w:rPr>
        <w:t>Activităţi</w:t>
      </w:r>
      <w:proofErr w:type="spellEnd"/>
      <w:r w:rsidRPr="009837F2">
        <w:rPr>
          <w:b/>
          <w:sz w:val="24"/>
          <w:szCs w:val="24"/>
          <w:lang w:val="ro-RO"/>
        </w:rPr>
        <w:t xml:space="preserve"> de informare publică privind elaborarea </w:t>
      </w:r>
      <w:proofErr w:type="spellStart"/>
      <w:r w:rsidRPr="009837F2">
        <w:rPr>
          <w:b/>
          <w:sz w:val="24"/>
          <w:szCs w:val="24"/>
          <w:lang w:val="ro-RO"/>
        </w:rPr>
        <w:t>şi</w:t>
      </w:r>
      <w:proofErr w:type="spellEnd"/>
      <w:r w:rsidRPr="009837F2">
        <w:rPr>
          <w:b/>
          <w:sz w:val="24"/>
          <w:szCs w:val="24"/>
          <w:lang w:val="ro-RO"/>
        </w:rPr>
        <w:t xml:space="preserve"> implementarea </w:t>
      </w:r>
    </w:p>
    <w:p w14:paraId="585E10F5" w14:textId="3CB32044" w:rsidR="00AF076B" w:rsidRPr="009837F2" w:rsidRDefault="00DE38AB" w:rsidP="0064309B">
      <w:pPr>
        <w:jc w:val="center"/>
        <w:rPr>
          <w:b/>
          <w:sz w:val="24"/>
          <w:szCs w:val="24"/>
          <w:lang w:val="ro-RO"/>
        </w:rPr>
      </w:pPr>
      <w:r w:rsidRPr="009837F2">
        <w:rPr>
          <w:b/>
          <w:sz w:val="24"/>
          <w:szCs w:val="24"/>
          <w:lang w:val="ro-RO"/>
        </w:rPr>
        <w:t>proiectului de act normativ</w:t>
      </w:r>
    </w:p>
    <w:p w14:paraId="196CF4FD" w14:textId="77777777" w:rsidR="00BA46F4" w:rsidRPr="009837F2" w:rsidRDefault="00BA46F4" w:rsidP="0064309B">
      <w:pPr>
        <w:jc w:val="center"/>
        <w:rPr>
          <w:b/>
          <w:sz w:val="24"/>
          <w:szCs w:val="24"/>
          <w:lang w:val="ro-RO"/>
        </w:rPr>
      </w:pPr>
    </w:p>
    <w:tbl>
      <w:tblPr>
        <w:tblW w:w="98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5"/>
        <w:gridCol w:w="6660"/>
      </w:tblGrid>
      <w:tr w:rsidR="00FF2DE9" w:rsidRPr="005607B9" w14:paraId="5F681E1D" w14:textId="77777777" w:rsidTr="00E609BF">
        <w:tc>
          <w:tcPr>
            <w:tcW w:w="3165" w:type="dxa"/>
          </w:tcPr>
          <w:p w14:paraId="2DFEE1F0" w14:textId="77777777" w:rsidR="00DE38AB" w:rsidRPr="009837F2" w:rsidRDefault="00DE38AB" w:rsidP="00E609BF">
            <w:pPr>
              <w:jc w:val="both"/>
              <w:rPr>
                <w:sz w:val="24"/>
                <w:szCs w:val="24"/>
                <w:lang w:val="ro-RO"/>
              </w:rPr>
            </w:pPr>
            <w:r w:rsidRPr="009837F2">
              <w:rPr>
                <w:sz w:val="24"/>
                <w:szCs w:val="24"/>
                <w:lang w:val="ro-RO"/>
              </w:rPr>
              <w:t xml:space="preserve">7.1. Informarea </w:t>
            </w:r>
            <w:proofErr w:type="spellStart"/>
            <w:r w:rsidRPr="009837F2">
              <w:rPr>
                <w:sz w:val="24"/>
                <w:szCs w:val="24"/>
                <w:lang w:val="ro-RO"/>
              </w:rPr>
              <w:t>societăţii</w:t>
            </w:r>
            <w:proofErr w:type="spellEnd"/>
            <w:r w:rsidRPr="009837F2">
              <w:rPr>
                <w:sz w:val="24"/>
                <w:szCs w:val="24"/>
                <w:lang w:val="ro-RO"/>
              </w:rPr>
              <w:t xml:space="preserve"> civile cu privire la elaborarea proiectului de act normativ</w:t>
            </w:r>
          </w:p>
        </w:tc>
        <w:tc>
          <w:tcPr>
            <w:tcW w:w="6660" w:type="dxa"/>
          </w:tcPr>
          <w:p w14:paraId="394740B7" w14:textId="77777777" w:rsidR="003D565F" w:rsidRPr="009837F2" w:rsidRDefault="003D565F" w:rsidP="003D565F">
            <w:pPr>
              <w:autoSpaceDE w:val="0"/>
              <w:autoSpaceDN w:val="0"/>
              <w:adjustRightInd w:val="0"/>
              <w:jc w:val="both"/>
              <w:rPr>
                <w:sz w:val="24"/>
                <w:szCs w:val="24"/>
                <w:lang w:val="ro-RO"/>
              </w:rPr>
            </w:pPr>
            <w:r w:rsidRPr="009837F2">
              <w:rPr>
                <w:sz w:val="24"/>
                <w:szCs w:val="24"/>
                <w:lang w:val="ro-RO"/>
              </w:rPr>
              <w:t xml:space="preserve">Menționăm că au fost întreprinse demersurile legale prevăzute de art. 7 alin. (1) din Regulamentul privind procedurile, la nivelul Guvernului, pentru elaborarea, avizarea și prezentarea proiectelor de acte normative spre adoptare, aprobat prin Hotărârea Guvernului </w:t>
            </w:r>
          </w:p>
          <w:p w14:paraId="7D8A79E1" w14:textId="77777777" w:rsidR="003D565F" w:rsidRPr="009837F2" w:rsidRDefault="003D565F" w:rsidP="003D565F">
            <w:pPr>
              <w:autoSpaceDE w:val="0"/>
              <w:autoSpaceDN w:val="0"/>
              <w:adjustRightInd w:val="0"/>
              <w:jc w:val="both"/>
              <w:rPr>
                <w:sz w:val="24"/>
                <w:szCs w:val="24"/>
                <w:lang w:val="ro-RO"/>
              </w:rPr>
            </w:pPr>
            <w:r w:rsidRPr="009837F2">
              <w:rPr>
                <w:sz w:val="24"/>
                <w:szCs w:val="24"/>
                <w:lang w:val="ro-RO"/>
              </w:rPr>
              <w:t>nr. 561/2009.</w:t>
            </w:r>
          </w:p>
          <w:p w14:paraId="262E75C0" w14:textId="44729EEE" w:rsidR="003D565F" w:rsidRPr="009837F2" w:rsidRDefault="003D565F" w:rsidP="003D565F">
            <w:pPr>
              <w:autoSpaceDE w:val="0"/>
              <w:autoSpaceDN w:val="0"/>
              <w:adjustRightInd w:val="0"/>
              <w:jc w:val="both"/>
              <w:rPr>
                <w:sz w:val="24"/>
                <w:szCs w:val="24"/>
                <w:lang w:val="ro-RO"/>
              </w:rPr>
            </w:pPr>
            <w:r w:rsidRPr="009837F2">
              <w:rPr>
                <w:sz w:val="24"/>
                <w:szCs w:val="24"/>
                <w:lang w:val="ro-RO"/>
              </w:rPr>
              <w:t>Proiectul a îndeplinit procedura prevăzută de Legea nr. 52/2003 privind transparența decizională în administrația publică, republicată.</w:t>
            </w:r>
          </w:p>
        </w:tc>
      </w:tr>
      <w:tr w:rsidR="00FF2DE9" w:rsidRPr="005607B9" w14:paraId="1517E7CD" w14:textId="77777777" w:rsidTr="00E609BF">
        <w:tc>
          <w:tcPr>
            <w:tcW w:w="3165" w:type="dxa"/>
          </w:tcPr>
          <w:p w14:paraId="2B3AF80B" w14:textId="7325C45E" w:rsidR="00DE38AB" w:rsidRPr="009837F2" w:rsidRDefault="00DE38AB" w:rsidP="00AF076B">
            <w:pPr>
              <w:ind w:left="14" w:hanging="17"/>
              <w:jc w:val="both"/>
              <w:rPr>
                <w:sz w:val="24"/>
                <w:szCs w:val="24"/>
                <w:lang w:val="ro-RO"/>
              </w:rPr>
            </w:pPr>
            <w:r w:rsidRPr="009837F2">
              <w:rPr>
                <w:sz w:val="24"/>
                <w:szCs w:val="24"/>
                <w:lang w:val="ro-RO"/>
              </w:rPr>
              <w:t xml:space="preserve">7.2. Informarea </w:t>
            </w:r>
            <w:proofErr w:type="spellStart"/>
            <w:r w:rsidRPr="009837F2">
              <w:rPr>
                <w:sz w:val="24"/>
                <w:szCs w:val="24"/>
                <w:lang w:val="ro-RO"/>
              </w:rPr>
              <w:t>societăţii</w:t>
            </w:r>
            <w:proofErr w:type="spellEnd"/>
            <w:r w:rsidRPr="009837F2">
              <w:rPr>
                <w:sz w:val="24"/>
                <w:szCs w:val="24"/>
                <w:lang w:val="ro-RO"/>
              </w:rPr>
              <w:t xml:space="preserve"> civile cu privire la eventualul impact asupra mediului în urma implementării proiectului de act normativ, precum </w:t>
            </w:r>
            <w:proofErr w:type="spellStart"/>
            <w:r w:rsidRPr="009837F2">
              <w:rPr>
                <w:sz w:val="24"/>
                <w:szCs w:val="24"/>
                <w:lang w:val="ro-RO"/>
              </w:rPr>
              <w:t>şi</w:t>
            </w:r>
            <w:proofErr w:type="spellEnd"/>
            <w:r w:rsidRPr="009837F2">
              <w:rPr>
                <w:sz w:val="24"/>
                <w:szCs w:val="24"/>
                <w:lang w:val="ro-RO"/>
              </w:rPr>
              <w:t xml:space="preserve"> efectele asupra </w:t>
            </w:r>
            <w:proofErr w:type="spellStart"/>
            <w:r w:rsidRPr="009837F2">
              <w:rPr>
                <w:sz w:val="24"/>
                <w:szCs w:val="24"/>
                <w:lang w:val="ro-RO"/>
              </w:rPr>
              <w:t>sănătăţii</w:t>
            </w:r>
            <w:proofErr w:type="spellEnd"/>
            <w:r w:rsidRPr="009837F2">
              <w:rPr>
                <w:sz w:val="24"/>
                <w:szCs w:val="24"/>
                <w:lang w:val="ro-RO"/>
              </w:rPr>
              <w:t xml:space="preserve"> </w:t>
            </w:r>
            <w:proofErr w:type="spellStart"/>
            <w:r w:rsidRPr="009837F2">
              <w:rPr>
                <w:sz w:val="24"/>
                <w:szCs w:val="24"/>
                <w:lang w:val="ro-RO"/>
              </w:rPr>
              <w:t>şi</w:t>
            </w:r>
            <w:proofErr w:type="spellEnd"/>
            <w:r w:rsidRPr="009837F2">
              <w:rPr>
                <w:sz w:val="24"/>
                <w:szCs w:val="24"/>
                <w:lang w:val="ro-RO"/>
              </w:rPr>
              <w:t xml:space="preserve"> </w:t>
            </w:r>
            <w:proofErr w:type="spellStart"/>
            <w:r w:rsidRPr="009837F2">
              <w:rPr>
                <w:sz w:val="24"/>
                <w:szCs w:val="24"/>
                <w:lang w:val="ro-RO"/>
              </w:rPr>
              <w:t>securităţii</w:t>
            </w:r>
            <w:proofErr w:type="spellEnd"/>
            <w:r w:rsidRPr="009837F2">
              <w:rPr>
                <w:sz w:val="24"/>
                <w:szCs w:val="24"/>
                <w:lang w:val="ro-RO"/>
              </w:rPr>
              <w:t xml:space="preserve"> </w:t>
            </w:r>
            <w:proofErr w:type="spellStart"/>
            <w:r w:rsidRPr="009837F2">
              <w:rPr>
                <w:sz w:val="24"/>
                <w:szCs w:val="24"/>
                <w:lang w:val="ro-RO"/>
              </w:rPr>
              <w:t>cetăţenilor</w:t>
            </w:r>
            <w:proofErr w:type="spellEnd"/>
            <w:r w:rsidRPr="009837F2">
              <w:rPr>
                <w:sz w:val="24"/>
                <w:szCs w:val="24"/>
                <w:lang w:val="ro-RO"/>
              </w:rPr>
              <w:t xml:space="preserve"> sau </w:t>
            </w:r>
            <w:proofErr w:type="spellStart"/>
            <w:r w:rsidRPr="009837F2">
              <w:rPr>
                <w:sz w:val="24"/>
                <w:szCs w:val="24"/>
                <w:lang w:val="ro-RO"/>
              </w:rPr>
              <w:t>diversităţii</w:t>
            </w:r>
            <w:proofErr w:type="spellEnd"/>
            <w:r w:rsidRPr="009837F2">
              <w:rPr>
                <w:sz w:val="24"/>
                <w:szCs w:val="24"/>
                <w:lang w:val="ro-RO"/>
              </w:rPr>
              <w:t xml:space="preserve"> biologice</w:t>
            </w:r>
          </w:p>
        </w:tc>
        <w:tc>
          <w:tcPr>
            <w:tcW w:w="6660" w:type="dxa"/>
          </w:tcPr>
          <w:p w14:paraId="104A7FDC" w14:textId="77777777" w:rsidR="00DE38AB" w:rsidRPr="009837F2" w:rsidRDefault="00DE38AB">
            <w:pPr>
              <w:jc w:val="both"/>
              <w:rPr>
                <w:sz w:val="24"/>
                <w:szCs w:val="24"/>
                <w:lang w:val="ro-RO"/>
              </w:rPr>
            </w:pPr>
            <w:r w:rsidRPr="009837F2">
              <w:rPr>
                <w:sz w:val="24"/>
                <w:szCs w:val="24"/>
                <w:lang w:val="ro-RO"/>
              </w:rPr>
              <w:t>Proiectul de act normativ nu se referă la acest subiect.</w:t>
            </w:r>
          </w:p>
        </w:tc>
      </w:tr>
    </w:tbl>
    <w:p w14:paraId="6F165404" w14:textId="77777777" w:rsidR="003A2F35" w:rsidRPr="009837F2" w:rsidRDefault="00DE38AB" w:rsidP="0023162F">
      <w:pPr>
        <w:ind w:left="2160" w:firstLine="720"/>
        <w:rPr>
          <w:b/>
          <w:sz w:val="24"/>
          <w:szCs w:val="24"/>
          <w:lang w:val="ro-RO"/>
        </w:rPr>
      </w:pPr>
      <w:r w:rsidRPr="009837F2">
        <w:rPr>
          <w:b/>
          <w:sz w:val="24"/>
          <w:szCs w:val="24"/>
          <w:lang w:val="ro-RO"/>
        </w:rPr>
        <w:t xml:space="preserve">                       </w:t>
      </w:r>
    </w:p>
    <w:p w14:paraId="1D042855" w14:textId="1230A428" w:rsidR="00DE38AB" w:rsidRPr="009837F2" w:rsidRDefault="00DE38AB" w:rsidP="003A2F35">
      <w:pPr>
        <w:jc w:val="center"/>
        <w:rPr>
          <w:sz w:val="24"/>
          <w:szCs w:val="24"/>
          <w:lang w:val="ro-RO"/>
        </w:rPr>
      </w:pPr>
      <w:r w:rsidRPr="009837F2">
        <w:rPr>
          <w:b/>
          <w:sz w:val="24"/>
          <w:szCs w:val="24"/>
          <w:lang w:val="ro-RO"/>
        </w:rPr>
        <w:t>Secțiunea  a 8 - a</w:t>
      </w:r>
    </w:p>
    <w:p w14:paraId="6EBA6A96" w14:textId="5307C97E" w:rsidR="00DE38AB" w:rsidRPr="009837F2" w:rsidRDefault="00DE38AB" w:rsidP="00E12E47">
      <w:pPr>
        <w:jc w:val="center"/>
        <w:rPr>
          <w:b/>
          <w:sz w:val="24"/>
          <w:szCs w:val="24"/>
          <w:lang w:val="ro-RO"/>
        </w:rPr>
      </w:pPr>
      <w:r w:rsidRPr="009837F2">
        <w:rPr>
          <w:b/>
          <w:sz w:val="24"/>
          <w:szCs w:val="24"/>
          <w:lang w:val="ro-RO"/>
        </w:rPr>
        <w:t>Măsuri privind implementarea, monitorizarea și evaluarea proiectului de act normativ</w:t>
      </w:r>
    </w:p>
    <w:p w14:paraId="11CCE943" w14:textId="77777777" w:rsidR="00E12E47" w:rsidRPr="009837F2" w:rsidRDefault="00E12E47" w:rsidP="00E12E47">
      <w:pPr>
        <w:jc w:val="center"/>
        <w:rPr>
          <w:sz w:val="24"/>
          <w:szCs w:val="24"/>
          <w:lang w:val="ro-RO"/>
        </w:rPr>
      </w:pPr>
    </w:p>
    <w:tbl>
      <w:tblPr>
        <w:tblW w:w="98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32"/>
        <w:gridCol w:w="6678"/>
      </w:tblGrid>
      <w:tr w:rsidR="00FF2DE9" w:rsidRPr="005607B9" w14:paraId="2D701636" w14:textId="77777777" w:rsidTr="003C4035">
        <w:tc>
          <w:tcPr>
            <w:tcW w:w="3132" w:type="dxa"/>
          </w:tcPr>
          <w:p w14:paraId="5FA3E2FB" w14:textId="77777777" w:rsidR="00DE38AB" w:rsidRPr="009837F2" w:rsidRDefault="00DE38AB" w:rsidP="00E609BF">
            <w:pPr>
              <w:ind w:left="49"/>
              <w:rPr>
                <w:sz w:val="24"/>
                <w:szCs w:val="24"/>
                <w:lang w:val="ro-RO"/>
              </w:rPr>
            </w:pPr>
            <w:r w:rsidRPr="009837F2">
              <w:rPr>
                <w:sz w:val="24"/>
                <w:szCs w:val="24"/>
                <w:lang w:val="ro-RO"/>
              </w:rPr>
              <w:t xml:space="preserve">8.1. Măsurile de punere în aplicare a proiectului de act normativ </w:t>
            </w:r>
          </w:p>
        </w:tc>
        <w:tc>
          <w:tcPr>
            <w:tcW w:w="6678" w:type="dxa"/>
          </w:tcPr>
          <w:p w14:paraId="30E929E8" w14:textId="14614B6A" w:rsidR="00FA0010" w:rsidRPr="009837F2" w:rsidRDefault="00C83FCF" w:rsidP="00FA0010">
            <w:pPr>
              <w:jc w:val="both"/>
              <w:rPr>
                <w:sz w:val="24"/>
                <w:szCs w:val="24"/>
                <w:lang w:val="ro-RO"/>
              </w:rPr>
            </w:pPr>
            <w:r w:rsidRPr="009837F2">
              <w:rPr>
                <w:sz w:val="24"/>
                <w:szCs w:val="24"/>
                <w:lang w:val="ro-RO"/>
              </w:rPr>
              <w:t>Proiectul de act normativ nu se referă la acest subiect.</w:t>
            </w:r>
          </w:p>
          <w:p w14:paraId="7BF97E52" w14:textId="77777777" w:rsidR="00DE38AB" w:rsidRPr="009837F2" w:rsidRDefault="00DE38AB" w:rsidP="00FA0010">
            <w:pPr>
              <w:jc w:val="both"/>
              <w:rPr>
                <w:sz w:val="24"/>
                <w:szCs w:val="24"/>
                <w:lang w:val="ro-RO"/>
              </w:rPr>
            </w:pPr>
          </w:p>
        </w:tc>
      </w:tr>
      <w:tr w:rsidR="00AF076B" w:rsidRPr="009837F2" w14:paraId="1CE6AB21" w14:textId="77777777" w:rsidTr="003C4035">
        <w:tc>
          <w:tcPr>
            <w:tcW w:w="3132" w:type="dxa"/>
          </w:tcPr>
          <w:p w14:paraId="63FBB5F8" w14:textId="77777777" w:rsidR="00DE38AB" w:rsidRPr="009837F2" w:rsidRDefault="00DE38AB" w:rsidP="00FE1CC7">
            <w:pPr>
              <w:jc w:val="both"/>
              <w:rPr>
                <w:sz w:val="24"/>
                <w:szCs w:val="24"/>
                <w:lang w:val="ro-RO"/>
              </w:rPr>
            </w:pPr>
            <w:r w:rsidRPr="009837F2">
              <w:rPr>
                <w:sz w:val="24"/>
                <w:szCs w:val="24"/>
                <w:lang w:val="ro-RO"/>
              </w:rPr>
              <w:t>8.2. Alte informații</w:t>
            </w:r>
          </w:p>
        </w:tc>
        <w:tc>
          <w:tcPr>
            <w:tcW w:w="6678" w:type="dxa"/>
          </w:tcPr>
          <w:p w14:paraId="4ABF0319" w14:textId="77777777" w:rsidR="00DE38AB" w:rsidRPr="009837F2" w:rsidRDefault="00DE38AB" w:rsidP="003C4035">
            <w:pPr>
              <w:jc w:val="both"/>
              <w:rPr>
                <w:sz w:val="24"/>
                <w:szCs w:val="24"/>
                <w:lang w:val="ro-RO"/>
              </w:rPr>
            </w:pPr>
            <w:r w:rsidRPr="009837F2">
              <w:rPr>
                <w:sz w:val="24"/>
                <w:szCs w:val="24"/>
                <w:lang w:val="ro-RO"/>
              </w:rPr>
              <w:t>Nu au fost identificate.</w:t>
            </w:r>
          </w:p>
        </w:tc>
      </w:tr>
    </w:tbl>
    <w:p w14:paraId="08B38D0F" w14:textId="77777777" w:rsidR="00E12E47" w:rsidRDefault="00E12E47">
      <w:pPr>
        <w:jc w:val="center"/>
        <w:rPr>
          <w:bCs/>
          <w:iCs/>
          <w:sz w:val="24"/>
          <w:szCs w:val="24"/>
          <w:lang w:val="ro-RO"/>
        </w:rPr>
      </w:pPr>
    </w:p>
    <w:p w14:paraId="6241A665" w14:textId="77777777" w:rsidR="009837F2" w:rsidRDefault="009837F2">
      <w:pPr>
        <w:jc w:val="center"/>
        <w:rPr>
          <w:bCs/>
          <w:iCs/>
          <w:sz w:val="24"/>
          <w:szCs w:val="24"/>
          <w:lang w:val="ro-RO"/>
        </w:rPr>
      </w:pPr>
    </w:p>
    <w:p w14:paraId="164B0CDC" w14:textId="77777777" w:rsidR="009837F2" w:rsidRDefault="009837F2">
      <w:pPr>
        <w:jc w:val="center"/>
        <w:rPr>
          <w:bCs/>
          <w:iCs/>
          <w:sz w:val="24"/>
          <w:szCs w:val="24"/>
          <w:lang w:val="ro-RO"/>
        </w:rPr>
      </w:pPr>
    </w:p>
    <w:p w14:paraId="22335F52" w14:textId="77777777" w:rsidR="009837F2" w:rsidRPr="009837F2" w:rsidRDefault="009837F2">
      <w:pPr>
        <w:jc w:val="center"/>
        <w:rPr>
          <w:bCs/>
          <w:iCs/>
          <w:sz w:val="24"/>
          <w:szCs w:val="24"/>
          <w:lang w:val="ro-RO"/>
        </w:rPr>
      </w:pPr>
    </w:p>
    <w:p w14:paraId="583FCAAF" w14:textId="6B372601" w:rsidR="00DE38AB" w:rsidRPr="009837F2" w:rsidRDefault="00DE38AB">
      <w:pPr>
        <w:jc w:val="center"/>
        <w:rPr>
          <w:bCs/>
          <w:iCs/>
          <w:sz w:val="24"/>
          <w:szCs w:val="24"/>
          <w:lang w:val="ro-RO"/>
        </w:rPr>
      </w:pPr>
      <w:r w:rsidRPr="009837F2">
        <w:rPr>
          <w:bCs/>
          <w:iCs/>
          <w:sz w:val="24"/>
          <w:szCs w:val="24"/>
          <w:lang w:val="ro-RO"/>
        </w:rPr>
        <w:t xml:space="preserve">     </w:t>
      </w:r>
    </w:p>
    <w:p w14:paraId="224F702C" w14:textId="5F3642C9" w:rsidR="00DE38AB" w:rsidRPr="009837F2" w:rsidRDefault="00DE38AB" w:rsidP="00BA46F4">
      <w:pPr>
        <w:jc w:val="both"/>
        <w:rPr>
          <w:bCs/>
          <w:sz w:val="24"/>
          <w:szCs w:val="24"/>
          <w:lang w:val="ro-RO"/>
        </w:rPr>
      </w:pPr>
      <w:r w:rsidRPr="009837F2">
        <w:rPr>
          <w:bCs/>
          <w:iCs/>
          <w:sz w:val="24"/>
          <w:szCs w:val="24"/>
          <w:lang w:val="ro-RO"/>
        </w:rPr>
        <w:lastRenderedPageBreak/>
        <w:t xml:space="preserve">Având în vedere cele de mai sus, am elaborat prezentul proiect de </w:t>
      </w:r>
      <w:r w:rsidR="00BA46F4" w:rsidRPr="009837F2">
        <w:rPr>
          <w:b/>
          <w:bCs/>
          <w:iCs/>
          <w:sz w:val="24"/>
          <w:szCs w:val="24"/>
          <w:lang w:val="ro-RO"/>
        </w:rPr>
        <w:t xml:space="preserve">Hotărâre a Guvernului </w:t>
      </w:r>
      <w:r w:rsidR="00A15B3C" w:rsidRPr="00A15B3C">
        <w:rPr>
          <w:b/>
          <w:bCs/>
          <w:iCs/>
          <w:sz w:val="24"/>
          <w:szCs w:val="24"/>
          <w:lang w:val="ro-RO"/>
        </w:rPr>
        <w:t xml:space="preserve">privind cerințele specifice pentru agrementul tehnic acordat operatorilor economici din domeniul feroviar, transportului cu metroul, metroul </w:t>
      </w:r>
      <w:proofErr w:type="spellStart"/>
      <w:r w:rsidR="00A15B3C" w:rsidRPr="00A15B3C">
        <w:rPr>
          <w:b/>
          <w:bCs/>
          <w:iCs/>
          <w:sz w:val="24"/>
          <w:szCs w:val="24"/>
          <w:lang w:val="ro-RO"/>
        </w:rPr>
        <w:t>uşor</w:t>
      </w:r>
      <w:proofErr w:type="spellEnd"/>
      <w:r w:rsidR="00A15B3C" w:rsidRPr="00A15B3C">
        <w:rPr>
          <w:b/>
          <w:bCs/>
          <w:iCs/>
          <w:sz w:val="24"/>
          <w:szCs w:val="24"/>
          <w:lang w:val="ro-RO"/>
        </w:rPr>
        <w:t xml:space="preserve">, monorai </w:t>
      </w:r>
      <w:proofErr w:type="spellStart"/>
      <w:r w:rsidR="00A15B3C" w:rsidRPr="00A15B3C">
        <w:rPr>
          <w:b/>
          <w:bCs/>
          <w:iCs/>
          <w:sz w:val="24"/>
          <w:szCs w:val="24"/>
          <w:lang w:val="ro-RO"/>
        </w:rPr>
        <w:t>şi</w:t>
      </w:r>
      <w:proofErr w:type="spellEnd"/>
      <w:r w:rsidR="00A15B3C" w:rsidRPr="00A15B3C">
        <w:rPr>
          <w:b/>
          <w:bCs/>
          <w:iCs/>
          <w:sz w:val="24"/>
          <w:szCs w:val="24"/>
          <w:lang w:val="ro-RO"/>
        </w:rPr>
        <w:t xml:space="preserve"> transportului urban, suburban </w:t>
      </w:r>
      <w:proofErr w:type="spellStart"/>
      <w:r w:rsidR="00A15B3C" w:rsidRPr="00A15B3C">
        <w:rPr>
          <w:b/>
          <w:bCs/>
          <w:iCs/>
          <w:sz w:val="24"/>
          <w:szCs w:val="24"/>
          <w:lang w:val="ro-RO"/>
        </w:rPr>
        <w:t>şi</w:t>
      </w:r>
      <w:proofErr w:type="spellEnd"/>
      <w:r w:rsidR="00A15B3C" w:rsidRPr="00A15B3C">
        <w:rPr>
          <w:b/>
          <w:bCs/>
          <w:iCs/>
          <w:sz w:val="24"/>
          <w:szCs w:val="24"/>
          <w:lang w:val="ro-RO"/>
        </w:rPr>
        <w:t xml:space="preserve"> regional pe </w:t>
      </w:r>
      <w:proofErr w:type="spellStart"/>
      <w:r w:rsidR="00A15B3C" w:rsidRPr="00A15B3C">
        <w:rPr>
          <w:b/>
          <w:bCs/>
          <w:iCs/>
          <w:sz w:val="24"/>
          <w:szCs w:val="24"/>
          <w:lang w:val="ro-RO"/>
        </w:rPr>
        <w:t>şine</w:t>
      </w:r>
      <w:proofErr w:type="spellEnd"/>
      <w:r w:rsidR="00A15B3C" w:rsidRPr="00A15B3C">
        <w:rPr>
          <w:b/>
          <w:bCs/>
          <w:iCs/>
          <w:sz w:val="24"/>
          <w:szCs w:val="24"/>
          <w:lang w:val="ro-RO"/>
        </w:rPr>
        <w:t>, pe linii ferate industriale și pe căile ferate cu caracter de patrimoniu, de muzeu sau turistic și verificarea respectării acestor cerințe</w:t>
      </w:r>
      <w:r w:rsidR="00AE6ACE" w:rsidRPr="009837F2">
        <w:rPr>
          <w:b/>
          <w:bCs/>
          <w:iCs/>
          <w:sz w:val="24"/>
          <w:szCs w:val="24"/>
          <w:lang w:val="ro-RO"/>
        </w:rPr>
        <w:t>,</w:t>
      </w:r>
      <w:r w:rsidRPr="009837F2">
        <w:rPr>
          <w:bCs/>
          <w:iCs/>
          <w:sz w:val="24"/>
          <w:szCs w:val="24"/>
          <w:lang w:val="ro-RO"/>
        </w:rPr>
        <w:t xml:space="preserve"> </w:t>
      </w:r>
      <w:r w:rsidRPr="009837F2">
        <w:rPr>
          <w:bCs/>
          <w:sz w:val="24"/>
          <w:szCs w:val="24"/>
          <w:lang w:val="ro-RO"/>
        </w:rPr>
        <w:t xml:space="preserve">care, în forma prezentată </w:t>
      </w:r>
      <w:r w:rsidR="008B6AA6" w:rsidRPr="009837F2">
        <w:rPr>
          <w:bCs/>
          <w:sz w:val="24"/>
          <w:szCs w:val="24"/>
          <w:lang w:val="ro-RO"/>
        </w:rPr>
        <w:t>îl</w:t>
      </w:r>
      <w:r w:rsidRPr="009837F2">
        <w:rPr>
          <w:bCs/>
          <w:sz w:val="24"/>
          <w:szCs w:val="24"/>
          <w:lang w:val="ro-RO"/>
        </w:rPr>
        <w:t xml:space="preserve"> supunem aprobării. </w:t>
      </w:r>
    </w:p>
    <w:p w14:paraId="5C8EFE3B" w14:textId="77777777" w:rsidR="008B6AA6" w:rsidRDefault="008B6AA6" w:rsidP="00BA46F4">
      <w:pPr>
        <w:rPr>
          <w:bCs/>
          <w:sz w:val="24"/>
          <w:szCs w:val="24"/>
          <w:lang w:val="ro-RO"/>
        </w:rPr>
      </w:pPr>
    </w:p>
    <w:p w14:paraId="6C418FEE" w14:textId="77777777" w:rsidR="00415EDA" w:rsidRDefault="00415EDA" w:rsidP="00BA46F4">
      <w:pPr>
        <w:rPr>
          <w:bCs/>
          <w:sz w:val="24"/>
          <w:szCs w:val="24"/>
          <w:lang w:val="ro-RO"/>
        </w:rPr>
      </w:pPr>
    </w:p>
    <w:p w14:paraId="47B866FF" w14:textId="77777777" w:rsidR="00415EDA" w:rsidRDefault="00415EDA" w:rsidP="00BA46F4">
      <w:pPr>
        <w:rPr>
          <w:bCs/>
          <w:sz w:val="24"/>
          <w:szCs w:val="24"/>
          <w:lang w:val="ro-RO"/>
        </w:rPr>
      </w:pPr>
    </w:p>
    <w:p w14:paraId="1E13A0A4" w14:textId="77777777" w:rsidR="00415EDA" w:rsidRDefault="00415EDA" w:rsidP="00BA46F4">
      <w:pPr>
        <w:rPr>
          <w:bCs/>
          <w:sz w:val="24"/>
          <w:szCs w:val="24"/>
          <w:lang w:val="ro-RO"/>
        </w:rPr>
      </w:pPr>
    </w:p>
    <w:p w14:paraId="7DB192F7" w14:textId="77777777" w:rsidR="00415EDA" w:rsidRPr="009837F2" w:rsidRDefault="00415EDA" w:rsidP="00BA46F4">
      <w:pPr>
        <w:rPr>
          <w:bCs/>
          <w:sz w:val="24"/>
          <w:szCs w:val="24"/>
          <w:lang w:val="ro-RO"/>
        </w:rPr>
      </w:pPr>
    </w:p>
    <w:p w14:paraId="6CF56879" w14:textId="77777777" w:rsidR="00B63675" w:rsidRPr="009837F2" w:rsidRDefault="00B63675">
      <w:pPr>
        <w:pStyle w:val="BodyTextIndent"/>
        <w:ind w:firstLine="0"/>
        <w:rPr>
          <w:b/>
        </w:rPr>
      </w:pPr>
    </w:p>
    <w:p w14:paraId="41F0C870" w14:textId="77777777" w:rsidR="00765BBA" w:rsidRPr="009837F2" w:rsidRDefault="00765BBA" w:rsidP="00774755">
      <w:pPr>
        <w:spacing w:line="276" w:lineRule="auto"/>
        <w:jc w:val="center"/>
        <w:rPr>
          <w:b/>
          <w:sz w:val="24"/>
          <w:szCs w:val="24"/>
          <w:lang w:val="ro-RO"/>
        </w:rPr>
      </w:pPr>
      <w:r w:rsidRPr="009837F2">
        <w:rPr>
          <w:b/>
          <w:sz w:val="24"/>
          <w:szCs w:val="24"/>
          <w:lang w:val="ro-RO"/>
        </w:rPr>
        <w:t>MINISTRUL TRANSPORTURILOR ȘI INFRASTRUCTURII</w:t>
      </w:r>
    </w:p>
    <w:p w14:paraId="4D4646C8" w14:textId="77777777" w:rsidR="00765BBA" w:rsidRPr="009837F2" w:rsidRDefault="00765BBA" w:rsidP="00774755">
      <w:pPr>
        <w:spacing w:line="276" w:lineRule="auto"/>
        <w:jc w:val="center"/>
        <w:rPr>
          <w:b/>
          <w:sz w:val="24"/>
          <w:szCs w:val="24"/>
          <w:lang w:val="ro-RO"/>
        </w:rPr>
      </w:pPr>
      <w:r w:rsidRPr="009837F2">
        <w:rPr>
          <w:b/>
          <w:sz w:val="24"/>
          <w:szCs w:val="24"/>
          <w:lang w:val="ro-RO"/>
        </w:rPr>
        <w:t>SORIN MIHAI GRINDEANU</w:t>
      </w:r>
    </w:p>
    <w:p w14:paraId="1C16352F" w14:textId="77777777" w:rsidR="00765BBA" w:rsidRPr="009837F2" w:rsidRDefault="00765BBA" w:rsidP="00774755">
      <w:pPr>
        <w:spacing w:line="276" w:lineRule="auto"/>
        <w:jc w:val="center"/>
        <w:rPr>
          <w:b/>
          <w:sz w:val="24"/>
          <w:szCs w:val="24"/>
          <w:u w:val="single"/>
          <w:lang w:val="ro-RO"/>
        </w:rPr>
      </w:pPr>
    </w:p>
    <w:p w14:paraId="165377B6" w14:textId="77777777" w:rsidR="00765BBA" w:rsidRPr="009837F2" w:rsidRDefault="00765BBA" w:rsidP="00774755">
      <w:pPr>
        <w:spacing w:line="276" w:lineRule="auto"/>
        <w:jc w:val="center"/>
        <w:rPr>
          <w:b/>
          <w:sz w:val="24"/>
          <w:szCs w:val="24"/>
          <w:u w:val="single"/>
          <w:lang w:val="ro-RO"/>
        </w:rPr>
      </w:pPr>
    </w:p>
    <w:p w14:paraId="0FA5BDAE" w14:textId="77777777" w:rsidR="00005650" w:rsidRPr="009837F2" w:rsidRDefault="00005650" w:rsidP="00774755">
      <w:pPr>
        <w:spacing w:line="276" w:lineRule="auto"/>
        <w:jc w:val="center"/>
        <w:rPr>
          <w:b/>
          <w:sz w:val="24"/>
          <w:szCs w:val="24"/>
          <w:u w:val="single"/>
          <w:lang w:val="ro-RO"/>
        </w:rPr>
      </w:pPr>
    </w:p>
    <w:p w14:paraId="65A41E11" w14:textId="77777777" w:rsidR="00005650" w:rsidRPr="009837F2" w:rsidRDefault="00005650" w:rsidP="00774755">
      <w:pPr>
        <w:spacing w:line="276" w:lineRule="auto"/>
        <w:jc w:val="center"/>
        <w:rPr>
          <w:b/>
          <w:sz w:val="24"/>
          <w:szCs w:val="24"/>
          <w:u w:val="single"/>
          <w:lang w:val="ro-RO"/>
        </w:rPr>
      </w:pPr>
    </w:p>
    <w:p w14:paraId="1B242D54" w14:textId="77777777" w:rsidR="0075761D" w:rsidRPr="009837F2" w:rsidRDefault="0075761D" w:rsidP="00774755">
      <w:pPr>
        <w:spacing w:line="276" w:lineRule="auto"/>
        <w:jc w:val="center"/>
        <w:rPr>
          <w:b/>
          <w:sz w:val="24"/>
          <w:szCs w:val="24"/>
          <w:u w:val="single"/>
          <w:lang w:val="ro-RO"/>
        </w:rPr>
      </w:pPr>
      <w:r w:rsidRPr="009837F2">
        <w:rPr>
          <w:b/>
          <w:sz w:val="24"/>
          <w:szCs w:val="24"/>
          <w:u w:val="single"/>
          <w:lang w:val="ro-RO"/>
        </w:rPr>
        <w:t>AVIZĂM:</w:t>
      </w:r>
    </w:p>
    <w:p w14:paraId="780D47E4" w14:textId="77777777" w:rsidR="00C83FCF" w:rsidRPr="009837F2" w:rsidRDefault="00C83FCF" w:rsidP="00774755">
      <w:pPr>
        <w:spacing w:line="276" w:lineRule="auto"/>
        <w:jc w:val="center"/>
        <w:rPr>
          <w:b/>
          <w:sz w:val="24"/>
          <w:szCs w:val="24"/>
          <w:u w:val="single"/>
          <w:lang w:val="ro-RO"/>
        </w:rPr>
      </w:pPr>
    </w:p>
    <w:p w14:paraId="350BBBBA" w14:textId="77777777" w:rsidR="00C83FCF" w:rsidRPr="009837F2" w:rsidRDefault="00C83FCF" w:rsidP="00C83FCF">
      <w:pPr>
        <w:jc w:val="center"/>
        <w:rPr>
          <w:b/>
          <w:sz w:val="24"/>
          <w:szCs w:val="24"/>
          <w:lang w:val="ro-RO"/>
        </w:rPr>
      </w:pPr>
      <w:r w:rsidRPr="009837F2">
        <w:rPr>
          <w:b/>
          <w:sz w:val="24"/>
          <w:szCs w:val="24"/>
          <w:lang w:val="ro-RO"/>
        </w:rPr>
        <w:t>VICEPRIM-MINISTRU</w:t>
      </w:r>
    </w:p>
    <w:p w14:paraId="1E2DAF01" w14:textId="77777777" w:rsidR="00C83FCF" w:rsidRPr="009837F2" w:rsidRDefault="00C83FCF" w:rsidP="00C83FCF">
      <w:pPr>
        <w:jc w:val="center"/>
        <w:rPr>
          <w:b/>
          <w:sz w:val="24"/>
          <w:szCs w:val="24"/>
          <w:lang w:val="ro-RO"/>
        </w:rPr>
      </w:pPr>
      <w:r w:rsidRPr="009837F2">
        <w:rPr>
          <w:b/>
          <w:sz w:val="24"/>
          <w:szCs w:val="24"/>
          <w:lang w:val="ro-RO"/>
        </w:rPr>
        <w:t>MARIAN NEACȘU</w:t>
      </w:r>
    </w:p>
    <w:p w14:paraId="03BDEA6B" w14:textId="77777777" w:rsidR="00C83FCF" w:rsidRPr="009837F2" w:rsidRDefault="00C83FCF" w:rsidP="00774755">
      <w:pPr>
        <w:spacing w:line="276" w:lineRule="auto"/>
        <w:jc w:val="center"/>
        <w:rPr>
          <w:b/>
          <w:sz w:val="24"/>
          <w:szCs w:val="24"/>
          <w:u w:val="single"/>
          <w:lang w:val="ro-RO"/>
        </w:rPr>
      </w:pPr>
    </w:p>
    <w:p w14:paraId="721AE77A" w14:textId="0F62E931" w:rsidR="00C83FCF" w:rsidRPr="009837F2" w:rsidRDefault="00005650" w:rsidP="00774755">
      <w:pPr>
        <w:spacing w:line="276" w:lineRule="auto"/>
        <w:jc w:val="center"/>
        <w:rPr>
          <w:b/>
          <w:sz w:val="24"/>
          <w:szCs w:val="24"/>
          <w:u w:val="single"/>
          <w:lang w:val="ro-RO"/>
        </w:rPr>
      </w:pPr>
      <w:r w:rsidRPr="009837F2">
        <w:rPr>
          <w:b/>
          <w:sz w:val="24"/>
          <w:szCs w:val="24"/>
          <w:u w:val="single"/>
          <w:lang w:val="ro-RO"/>
        </w:rPr>
        <w:t xml:space="preserve">  </w:t>
      </w:r>
    </w:p>
    <w:p w14:paraId="60587B4E" w14:textId="77777777" w:rsidR="00005650" w:rsidRPr="009837F2" w:rsidRDefault="00005650" w:rsidP="00774755">
      <w:pPr>
        <w:spacing w:line="276" w:lineRule="auto"/>
        <w:jc w:val="center"/>
        <w:rPr>
          <w:b/>
          <w:sz w:val="24"/>
          <w:szCs w:val="24"/>
          <w:u w:val="single"/>
          <w:lang w:val="ro-RO"/>
        </w:rPr>
      </w:pPr>
    </w:p>
    <w:p w14:paraId="54934716" w14:textId="77777777" w:rsidR="00005650" w:rsidRPr="009837F2" w:rsidRDefault="00005650" w:rsidP="00774755">
      <w:pPr>
        <w:spacing w:line="276" w:lineRule="auto"/>
        <w:jc w:val="center"/>
        <w:rPr>
          <w:b/>
          <w:sz w:val="24"/>
          <w:szCs w:val="24"/>
          <w:u w:val="single"/>
          <w:lang w:val="ro-RO"/>
        </w:rPr>
      </w:pPr>
    </w:p>
    <w:p w14:paraId="7D52C13C" w14:textId="77777777" w:rsidR="00005650" w:rsidRPr="009837F2" w:rsidRDefault="00005650" w:rsidP="00774755">
      <w:pPr>
        <w:spacing w:line="276" w:lineRule="auto"/>
        <w:jc w:val="center"/>
        <w:rPr>
          <w:b/>
          <w:sz w:val="24"/>
          <w:szCs w:val="24"/>
          <w:u w:val="single"/>
          <w:lang w:val="ro-RO"/>
        </w:rPr>
      </w:pPr>
    </w:p>
    <w:p w14:paraId="67B5C364" w14:textId="77777777" w:rsidR="00C83FCF" w:rsidRPr="009837F2" w:rsidRDefault="00C83FCF" w:rsidP="00774755">
      <w:pPr>
        <w:spacing w:line="276" w:lineRule="auto"/>
        <w:jc w:val="center"/>
        <w:rPr>
          <w:b/>
          <w:sz w:val="24"/>
          <w:szCs w:val="24"/>
          <w:u w:val="single"/>
          <w:lang w:val="ro-RO"/>
        </w:rPr>
      </w:pPr>
    </w:p>
    <w:p w14:paraId="2EBD4E80" w14:textId="2E81D571" w:rsidR="00452015" w:rsidRPr="009837F2" w:rsidRDefault="00005650" w:rsidP="00005650">
      <w:pPr>
        <w:spacing w:line="276" w:lineRule="auto"/>
        <w:jc w:val="center"/>
        <w:rPr>
          <w:b/>
          <w:sz w:val="24"/>
          <w:szCs w:val="24"/>
          <w:lang w:val="ro-RO"/>
        </w:rPr>
      </w:pPr>
      <w:r w:rsidRPr="009837F2">
        <w:rPr>
          <w:b/>
          <w:sz w:val="24"/>
          <w:szCs w:val="24"/>
          <w:lang w:val="ro-RO"/>
        </w:rPr>
        <w:t>MINISTRUL DEZVOLTĂRII, LUCRĂRILOR PUBLICE ȘI ADMINISTRAȚIEI</w:t>
      </w:r>
    </w:p>
    <w:p w14:paraId="306A09C9" w14:textId="6A45215F" w:rsidR="00005650" w:rsidRPr="009837F2" w:rsidRDefault="00005650" w:rsidP="00005650">
      <w:pPr>
        <w:spacing w:line="276" w:lineRule="auto"/>
        <w:jc w:val="center"/>
        <w:rPr>
          <w:b/>
          <w:sz w:val="24"/>
          <w:szCs w:val="24"/>
          <w:lang w:val="ro-RO"/>
        </w:rPr>
      </w:pPr>
      <w:hyperlink r:id="rId9" w:history="1">
        <w:r w:rsidRPr="009837F2">
          <w:rPr>
            <w:b/>
            <w:sz w:val="24"/>
            <w:szCs w:val="24"/>
            <w:lang w:val="ro-RO"/>
          </w:rPr>
          <w:t>ADRIAN</w:t>
        </w:r>
        <w:r w:rsidR="00BA46F4" w:rsidRPr="009837F2">
          <w:rPr>
            <w:b/>
            <w:sz w:val="24"/>
            <w:szCs w:val="24"/>
            <w:lang w:val="ro-RO"/>
          </w:rPr>
          <w:t xml:space="preserve"> </w:t>
        </w:r>
        <w:r w:rsidRPr="009837F2">
          <w:rPr>
            <w:b/>
            <w:sz w:val="24"/>
            <w:szCs w:val="24"/>
            <w:lang w:val="ro-RO"/>
          </w:rPr>
          <w:t>-</w:t>
        </w:r>
        <w:r w:rsidR="00BA46F4" w:rsidRPr="009837F2">
          <w:rPr>
            <w:b/>
            <w:sz w:val="24"/>
            <w:szCs w:val="24"/>
            <w:lang w:val="ro-RO"/>
          </w:rPr>
          <w:t xml:space="preserve"> </w:t>
        </w:r>
        <w:r w:rsidRPr="009837F2">
          <w:rPr>
            <w:b/>
            <w:sz w:val="24"/>
            <w:szCs w:val="24"/>
            <w:lang w:val="ro-RO"/>
          </w:rPr>
          <w:t>IOAN VEȘTEA</w:t>
        </w:r>
      </w:hyperlink>
    </w:p>
    <w:p w14:paraId="34C57990" w14:textId="77777777" w:rsidR="00452015" w:rsidRPr="009837F2" w:rsidRDefault="00452015" w:rsidP="00774755">
      <w:pPr>
        <w:spacing w:line="276" w:lineRule="auto"/>
        <w:jc w:val="center"/>
        <w:rPr>
          <w:bCs/>
          <w:sz w:val="24"/>
          <w:szCs w:val="24"/>
          <w:u w:val="single"/>
          <w:lang w:val="ro-RO"/>
        </w:rPr>
      </w:pPr>
    </w:p>
    <w:p w14:paraId="46B7447D" w14:textId="77777777" w:rsidR="00005650" w:rsidRPr="009837F2" w:rsidRDefault="00005650" w:rsidP="00774755">
      <w:pPr>
        <w:spacing w:line="276" w:lineRule="auto"/>
        <w:jc w:val="center"/>
        <w:rPr>
          <w:bCs/>
          <w:sz w:val="24"/>
          <w:szCs w:val="24"/>
          <w:u w:val="single"/>
          <w:lang w:val="ro-RO"/>
        </w:rPr>
      </w:pPr>
    </w:p>
    <w:p w14:paraId="250E2A8E" w14:textId="77777777" w:rsidR="00BA46F4" w:rsidRPr="009837F2" w:rsidRDefault="00BA46F4" w:rsidP="00774755">
      <w:pPr>
        <w:spacing w:line="276" w:lineRule="auto"/>
        <w:jc w:val="center"/>
        <w:rPr>
          <w:bCs/>
          <w:sz w:val="24"/>
          <w:szCs w:val="24"/>
          <w:u w:val="single"/>
          <w:lang w:val="ro-RO"/>
        </w:rPr>
      </w:pPr>
    </w:p>
    <w:p w14:paraId="25A4229B" w14:textId="77777777" w:rsidR="00AF076B" w:rsidRPr="009837F2" w:rsidRDefault="00AF076B" w:rsidP="00774755">
      <w:pPr>
        <w:spacing w:line="276" w:lineRule="auto"/>
        <w:jc w:val="center"/>
        <w:rPr>
          <w:b/>
          <w:sz w:val="24"/>
          <w:szCs w:val="24"/>
          <w:lang w:val="ro-RO"/>
        </w:rPr>
      </w:pPr>
    </w:p>
    <w:p w14:paraId="765A9730" w14:textId="77777777" w:rsidR="00005650" w:rsidRPr="009837F2" w:rsidRDefault="00005650" w:rsidP="00005650">
      <w:pPr>
        <w:spacing w:line="276" w:lineRule="auto"/>
        <w:jc w:val="center"/>
        <w:rPr>
          <w:b/>
          <w:sz w:val="24"/>
          <w:szCs w:val="24"/>
          <w:lang w:val="ro-RO"/>
        </w:rPr>
      </w:pPr>
    </w:p>
    <w:p w14:paraId="0C670C1E" w14:textId="77777777" w:rsidR="00005650" w:rsidRPr="009837F2" w:rsidRDefault="00005650" w:rsidP="00005650">
      <w:pPr>
        <w:spacing w:line="276" w:lineRule="auto"/>
        <w:jc w:val="center"/>
        <w:rPr>
          <w:b/>
          <w:sz w:val="24"/>
          <w:szCs w:val="24"/>
          <w:lang w:val="ro-RO"/>
        </w:rPr>
      </w:pPr>
      <w:r w:rsidRPr="009837F2">
        <w:rPr>
          <w:b/>
          <w:sz w:val="24"/>
          <w:szCs w:val="24"/>
          <w:lang w:val="ro-RO"/>
        </w:rPr>
        <w:t>MINISTRUL JUSTIŢIEI</w:t>
      </w:r>
    </w:p>
    <w:p w14:paraId="25625653" w14:textId="17047491" w:rsidR="00AF076B" w:rsidRPr="009837F2" w:rsidRDefault="00005650" w:rsidP="00774755">
      <w:pPr>
        <w:spacing w:line="276" w:lineRule="auto"/>
        <w:jc w:val="center"/>
        <w:rPr>
          <w:b/>
          <w:sz w:val="24"/>
          <w:szCs w:val="24"/>
          <w:lang w:val="ro-RO"/>
        </w:rPr>
      </w:pPr>
      <w:r w:rsidRPr="009837F2">
        <w:rPr>
          <w:b/>
          <w:bCs/>
          <w:sz w:val="24"/>
          <w:szCs w:val="24"/>
          <w:shd w:val="clear" w:color="auto" w:fill="FFFFFF"/>
          <w:lang w:val="ro-RO"/>
        </w:rPr>
        <w:t>ALINA – ȘTEFANIA GORGHIU</w:t>
      </w:r>
    </w:p>
    <w:p w14:paraId="50CC79E1" w14:textId="77777777" w:rsidR="00AF076B" w:rsidRDefault="00AF076B" w:rsidP="00774755">
      <w:pPr>
        <w:spacing w:line="276" w:lineRule="auto"/>
        <w:jc w:val="center"/>
        <w:rPr>
          <w:b/>
          <w:sz w:val="24"/>
          <w:szCs w:val="24"/>
          <w:lang w:val="ro-RO"/>
        </w:rPr>
      </w:pPr>
    </w:p>
    <w:p w14:paraId="2D22DB1B" w14:textId="77777777" w:rsidR="00881E7D" w:rsidRDefault="00881E7D" w:rsidP="00774755">
      <w:pPr>
        <w:spacing w:line="276" w:lineRule="auto"/>
        <w:jc w:val="center"/>
        <w:rPr>
          <w:b/>
          <w:sz w:val="24"/>
          <w:szCs w:val="24"/>
          <w:lang w:val="ro-RO"/>
        </w:rPr>
      </w:pPr>
    </w:p>
    <w:p w14:paraId="021D63F3" w14:textId="77777777" w:rsidR="00881E7D" w:rsidRDefault="00881E7D" w:rsidP="00774755">
      <w:pPr>
        <w:spacing w:line="276" w:lineRule="auto"/>
        <w:jc w:val="center"/>
        <w:rPr>
          <w:b/>
          <w:sz w:val="24"/>
          <w:szCs w:val="24"/>
          <w:lang w:val="ro-RO"/>
        </w:rPr>
      </w:pPr>
    </w:p>
    <w:p w14:paraId="7C1D5CF1" w14:textId="77777777" w:rsidR="00881E7D" w:rsidRDefault="00881E7D" w:rsidP="00774755">
      <w:pPr>
        <w:spacing w:line="276" w:lineRule="auto"/>
        <w:jc w:val="center"/>
        <w:rPr>
          <w:b/>
          <w:sz w:val="24"/>
          <w:szCs w:val="24"/>
          <w:lang w:val="ro-RO"/>
        </w:rPr>
      </w:pPr>
    </w:p>
    <w:p w14:paraId="0B20193D" w14:textId="77777777" w:rsidR="00881E7D" w:rsidRDefault="00881E7D" w:rsidP="00774755">
      <w:pPr>
        <w:spacing w:line="276" w:lineRule="auto"/>
        <w:jc w:val="center"/>
        <w:rPr>
          <w:b/>
          <w:sz w:val="24"/>
          <w:szCs w:val="24"/>
          <w:lang w:val="ro-RO"/>
        </w:rPr>
      </w:pPr>
    </w:p>
    <w:p w14:paraId="4759075C" w14:textId="77777777" w:rsidR="00881E7D" w:rsidRDefault="00881E7D" w:rsidP="00774755">
      <w:pPr>
        <w:spacing w:line="276" w:lineRule="auto"/>
        <w:jc w:val="center"/>
        <w:rPr>
          <w:b/>
          <w:sz w:val="24"/>
          <w:szCs w:val="24"/>
          <w:lang w:val="ro-RO"/>
        </w:rPr>
      </w:pPr>
    </w:p>
    <w:p w14:paraId="5EB18166" w14:textId="77777777" w:rsidR="00881E7D" w:rsidRDefault="00881E7D" w:rsidP="00774755">
      <w:pPr>
        <w:spacing w:line="276" w:lineRule="auto"/>
        <w:jc w:val="center"/>
        <w:rPr>
          <w:b/>
          <w:sz w:val="24"/>
          <w:szCs w:val="24"/>
          <w:lang w:val="ro-RO"/>
        </w:rPr>
      </w:pPr>
    </w:p>
    <w:p w14:paraId="4A7E32C7" w14:textId="77777777" w:rsidR="00881E7D" w:rsidRDefault="00881E7D" w:rsidP="00774755">
      <w:pPr>
        <w:spacing w:line="276" w:lineRule="auto"/>
        <w:jc w:val="center"/>
        <w:rPr>
          <w:b/>
          <w:sz w:val="24"/>
          <w:szCs w:val="24"/>
          <w:lang w:val="ro-RO"/>
        </w:rPr>
      </w:pPr>
    </w:p>
    <w:p w14:paraId="484CE32A" w14:textId="77777777" w:rsidR="00881E7D" w:rsidRDefault="00881E7D" w:rsidP="00774755">
      <w:pPr>
        <w:spacing w:line="276" w:lineRule="auto"/>
        <w:jc w:val="center"/>
        <w:rPr>
          <w:b/>
          <w:sz w:val="24"/>
          <w:szCs w:val="24"/>
          <w:lang w:val="ro-RO"/>
        </w:rPr>
      </w:pPr>
    </w:p>
    <w:p w14:paraId="2F9D440E" w14:textId="77777777" w:rsidR="00881E7D" w:rsidRDefault="00881E7D" w:rsidP="00774755">
      <w:pPr>
        <w:spacing w:line="276" w:lineRule="auto"/>
        <w:jc w:val="center"/>
        <w:rPr>
          <w:b/>
          <w:sz w:val="24"/>
          <w:szCs w:val="24"/>
          <w:lang w:val="ro-RO"/>
        </w:rPr>
      </w:pPr>
    </w:p>
    <w:p w14:paraId="5E2DA6D1" w14:textId="77777777" w:rsidR="00881E7D" w:rsidRDefault="00881E7D" w:rsidP="00774755">
      <w:pPr>
        <w:spacing w:line="276" w:lineRule="auto"/>
        <w:jc w:val="center"/>
        <w:rPr>
          <w:b/>
          <w:sz w:val="24"/>
          <w:szCs w:val="24"/>
          <w:lang w:val="ro-RO"/>
        </w:rPr>
      </w:pPr>
    </w:p>
    <w:p w14:paraId="088FBF48" w14:textId="77777777" w:rsidR="00881E7D" w:rsidRDefault="00881E7D" w:rsidP="00774755">
      <w:pPr>
        <w:spacing w:line="276" w:lineRule="auto"/>
        <w:jc w:val="center"/>
        <w:rPr>
          <w:b/>
          <w:sz w:val="24"/>
          <w:szCs w:val="24"/>
          <w:lang w:val="ro-RO"/>
        </w:rPr>
      </w:pPr>
    </w:p>
    <w:p w14:paraId="4C09B6C5" w14:textId="77777777" w:rsidR="00881E7D" w:rsidRDefault="00881E7D" w:rsidP="00774755">
      <w:pPr>
        <w:spacing w:line="276" w:lineRule="auto"/>
        <w:jc w:val="center"/>
        <w:rPr>
          <w:b/>
          <w:sz w:val="24"/>
          <w:szCs w:val="24"/>
          <w:lang w:val="ro-RO"/>
        </w:rPr>
      </w:pPr>
    </w:p>
    <w:p w14:paraId="6C50F3AF" w14:textId="77777777" w:rsidR="00881E7D" w:rsidRDefault="00881E7D" w:rsidP="00774755">
      <w:pPr>
        <w:spacing w:line="276" w:lineRule="auto"/>
        <w:jc w:val="center"/>
        <w:rPr>
          <w:b/>
          <w:sz w:val="24"/>
          <w:szCs w:val="24"/>
          <w:lang w:val="ro-RO"/>
        </w:rPr>
      </w:pPr>
    </w:p>
    <w:p w14:paraId="64F6198F" w14:textId="77777777" w:rsidR="00881E7D" w:rsidRDefault="00881E7D" w:rsidP="00774755">
      <w:pPr>
        <w:spacing w:line="276" w:lineRule="auto"/>
        <w:jc w:val="center"/>
        <w:rPr>
          <w:b/>
          <w:sz w:val="24"/>
          <w:szCs w:val="24"/>
          <w:lang w:val="ro-RO"/>
        </w:rPr>
      </w:pPr>
    </w:p>
    <w:p w14:paraId="2F2FC57F" w14:textId="77777777" w:rsidR="00881E7D" w:rsidRDefault="00881E7D" w:rsidP="00774755">
      <w:pPr>
        <w:spacing w:line="276" w:lineRule="auto"/>
        <w:jc w:val="center"/>
        <w:rPr>
          <w:b/>
          <w:sz w:val="24"/>
          <w:szCs w:val="24"/>
          <w:lang w:val="ro-RO"/>
        </w:rPr>
      </w:pPr>
    </w:p>
    <w:p w14:paraId="7C4AFC0F" w14:textId="77777777" w:rsidR="00881E7D" w:rsidRDefault="00881E7D" w:rsidP="00774755">
      <w:pPr>
        <w:spacing w:line="276" w:lineRule="auto"/>
        <w:jc w:val="center"/>
        <w:rPr>
          <w:b/>
          <w:sz w:val="24"/>
          <w:szCs w:val="24"/>
          <w:lang w:val="ro-RO"/>
        </w:rPr>
      </w:pPr>
    </w:p>
    <w:p w14:paraId="208D555E" w14:textId="77777777" w:rsidR="00415EDA" w:rsidRDefault="00415EDA" w:rsidP="00774755">
      <w:pPr>
        <w:spacing w:line="276" w:lineRule="auto"/>
        <w:jc w:val="center"/>
        <w:rPr>
          <w:b/>
          <w:sz w:val="24"/>
          <w:szCs w:val="24"/>
          <w:lang w:val="ro-RO"/>
        </w:rPr>
      </w:pPr>
    </w:p>
    <w:p w14:paraId="3F82ACE4" w14:textId="77777777" w:rsidR="00415EDA" w:rsidRDefault="00415EDA" w:rsidP="00774755">
      <w:pPr>
        <w:spacing w:line="276" w:lineRule="auto"/>
        <w:jc w:val="center"/>
        <w:rPr>
          <w:b/>
          <w:sz w:val="24"/>
          <w:szCs w:val="24"/>
          <w:lang w:val="ro-RO"/>
        </w:rPr>
      </w:pPr>
    </w:p>
    <w:p w14:paraId="29999B8E" w14:textId="77777777" w:rsidR="00881E7D" w:rsidRDefault="00881E7D" w:rsidP="00774755">
      <w:pPr>
        <w:spacing w:line="276" w:lineRule="auto"/>
        <w:jc w:val="center"/>
        <w:rPr>
          <w:b/>
          <w:sz w:val="24"/>
          <w:szCs w:val="24"/>
          <w:lang w:val="ro-RO"/>
        </w:rPr>
      </w:pPr>
    </w:p>
    <w:p w14:paraId="6470276E" w14:textId="77777777" w:rsidR="00881E7D" w:rsidRPr="00415EDA" w:rsidRDefault="00881E7D" w:rsidP="00881E7D">
      <w:pPr>
        <w:spacing w:line="360" w:lineRule="auto"/>
        <w:jc w:val="center"/>
        <w:rPr>
          <w:b/>
          <w:sz w:val="24"/>
          <w:szCs w:val="24"/>
          <w:lang w:val="pt-BR"/>
        </w:rPr>
      </w:pPr>
    </w:p>
    <w:p w14:paraId="3DA59CF9" w14:textId="77777777" w:rsidR="00881E7D" w:rsidRPr="00415EDA" w:rsidRDefault="00881E7D" w:rsidP="00881E7D">
      <w:pPr>
        <w:spacing w:line="360" w:lineRule="auto"/>
        <w:jc w:val="center"/>
        <w:rPr>
          <w:b/>
          <w:sz w:val="24"/>
          <w:szCs w:val="24"/>
          <w:lang w:val="pt-BR"/>
        </w:rPr>
      </w:pPr>
      <w:r w:rsidRPr="00415EDA">
        <w:rPr>
          <w:b/>
          <w:sz w:val="24"/>
          <w:szCs w:val="24"/>
          <w:lang w:val="pt-BR"/>
        </w:rPr>
        <w:t>SECRETAR DE STAT</w:t>
      </w:r>
    </w:p>
    <w:p w14:paraId="1583D985" w14:textId="77777777" w:rsidR="00881E7D" w:rsidRPr="00AF076B" w:rsidRDefault="00881E7D" w:rsidP="00881E7D">
      <w:pPr>
        <w:spacing w:line="360" w:lineRule="auto"/>
        <w:jc w:val="center"/>
        <w:rPr>
          <w:b/>
          <w:sz w:val="24"/>
          <w:szCs w:val="24"/>
        </w:rPr>
      </w:pPr>
      <w:r w:rsidRPr="00AF076B">
        <w:rPr>
          <w:b/>
          <w:sz w:val="24"/>
          <w:szCs w:val="24"/>
        </w:rPr>
        <w:t>IONUȚ – CRISTIAN  SĂVOIU</w:t>
      </w:r>
    </w:p>
    <w:p w14:paraId="7E3C8DB7" w14:textId="77777777" w:rsidR="00881E7D" w:rsidRPr="00AF076B" w:rsidRDefault="00881E7D" w:rsidP="00881E7D">
      <w:pPr>
        <w:spacing w:line="360" w:lineRule="auto"/>
        <w:jc w:val="center"/>
        <w:rPr>
          <w:b/>
          <w:sz w:val="24"/>
          <w:szCs w:val="24"/>
        </w:rPr>
      </w:pPr>
    </w:p>
    <w:p w14:paraId="7415B3D7" w14:textId="77777777" w:rsidR="00881E7D" w:rsidRDefault="00881E7D" w:rsidP="00881E7D">
      <w:pPr>
        <w:spacing w:line="360" w:lineRule="auto"/>
        <w:jc w:val="center"/>
        <w:rPr>
          <w:b/>
          <w:sz w:val="24"/>
          <w:szCs w:val="24"/>
        </w:rPr>
      </w:pPr>
    </w:p>
    <w:p w14:paraId="7FA143CD" w14:textId="77777777" w:rsidR="00881E7D" w:rsidRDefault="00881E7D" w:rsidP="00881E7D">
      <w:pPr>
        <w:spacing w:line="360" w:lineRule="auto"/>
        <w:jc w:val="center"/>
        <w:rPr>
          <w:b/>
          <w:sz w:val="24"/>
          <w:szCs w:val="24"/>
        </w:rPr>
      </w:pPr>
    </w:p>
    <w:p w14:paraId="68B303AF" w14:textId="77777777" w:rsidR="00881E7D" w:rsidRPr="00AF076B" w:rsidRDefault="00881E7D" w:rsidP="00881E7D">
      <w:pPr>
        <w:spacing w:line="360" w:lineRule="auto"/>
        <w:jc w:val="center"/>
        <w:rPr>
          <w:b/>
          <w:sz w:val="24"/>
          <w:szCs w:val="24"/>
        </w:rPr>
      </w:pPr>
    </w:p>
    <w:p w14:paraId="36A1464A" w14:textId="77777777" w:rsidR="00881E7D" w:rsidRPr="00AF076B" w:rsidRDefault="00881E7D" w:rsidP="00881E7D">
      <w:pPr>
        <w:spacing w:line="360" w:lineRule="auto"/>
        <w:jc w:val="center"/>
        <w:rPr>
          <w:b/>
          <w:sz w:val="24"/>
          <w:szCs w:val="24"/>
        </w:rPr>
      </w:pPr>
      <w:r w:rsidRPr="00AF076B">
        <w:rPr>
          <w:b/>
          <w:sz w:val="24"/>
          <w:szCs w:val="24"/>
        </w:rPr>
        <w:t>SECRETAR GENERAL</w:t>
      </w:r>
    </w:p>
    <w:p w14:paraId="64124612" w14:textId="77777777" w:rsidR="00881E7D" w:rsidRPr="00AF076B" w:rsidRDefault="00881E7D" w:rsidP="00881E7D">
      <w:pPr>
        <w:spacing w:line="360" w:lineRule="auto"/>
        <w:jc w:val="center"/>
        <w:rPr>
          <w:b/>
          <w:sz w:val="24"/>
          <w:szCs w:val="24"/>
        </w:rPr>
      </w:pPr>
      <w:r w:rsidRPr="00AF076B">
        <w:rPr>
          <w:b/>
          <w:sz w:val="24"/>
          <w:szCs w:val="24"/>
        </w:rPr>
        <w:t>MARIANA IONIȚĂ</w:t>
      </w:r>
    </w:p>
    <w:p w14:paraId="2C16FB6E" w14:textId="77777777" w:rsidR="00881E7D" w:rsidRPr="00AF076B" w:rsidRDefault="00881E7D" w:rsidP="00881E7D">
      <w:pPr>
        <w:spacing w:line="360" w:lineRule="auto"/>
        <w:jc w:val="center"/>
        <w:rPr>
          <w:b/>
          <w:sz w:val="24"/>
          <w:szCs w:val="24"/>
        </w:rPr>
      </w:pPr>
    </w:p>
    <w:p w14:paraId="08B86B1A" w14:textId="77777777" w:rsidR="00881E7D" w:rsidRPr="00AF076B" w:rsidRDefault="00881E7D" w:rsidP="00881E7D">
      <w:pPr>
        <w:spacing w:line="360" w:lineRule="auto"/>
        <w:jc w:val="center"/>
        <w:rPr>
          <w:b/>
          <w:sz w:val="24"/>
          <w:szCs w:val="24"/>
        </w:rPr>
      </w:pPr>
    </w:p>
    <w:p w14:paraId="25F18A81" w14:textId="77777777" w:rsidR="00881E7D" w:rsidRPr="00AF076B" w:rsidRDefault="00881E7D" w:rsidP="00881E7D">
      <w:pPr>
        <w:spacing w:line="360" w:lineRule="auto"/>
        <w:jc w:val="center"/>
        <w:rPr>
          <w:b/>
          <w:sz w:val="24"/>
          <w:szCs w:val="24"/>
        </w:rPr>
      </w:pPr>
    </w:p>
    <w:p w14:paraId="3E5B4A55" w14:textId="77777777" w:rsidR="00881E7D" w:rsidRPr="00AF076B" w:rsidRDefault="00881E7D" w:rsidP="00881E7D">
      <w:pPr>
        <w:spacing w:line="360" w:lineRule="auto"/>
        <w:jc w:val="center"/>
        <w:rPr>
          <w:b/>
          <w:sz w:val="24"/>
          <w:szCs w:val="24"/>
        </w:rPr>
      </w:pPr>
    </w:p>
    <w:p w14:paraId="4F3F860E" w14:textId="77777777" w:rsidR="00881E7D" w:rsidRPr="00AF076B" w:rsidRDefault="00881E7D" w:rsidP="00881E7D">
      <w:pPr>
        <w:spacing w:line="360" w:lineRule="auto"/>
        <w:jc w:val="center"/>
        <w:rPr>
          <w:b/>
          <w:sz w:val="24"/>
          <w:szCs w:val="24"/>
        </w:rPr>
      </w:pPr>
      <w:r w:rsidRPr="00AF076B">
        <w:rPr>
          <w:b/>
          <w:sz w:val="24"/>
          <w:szCs w:val="24"/>
        </w:rPr>
        <w:t>SECRETAR GENERAL  ADJUNCT</w:t>
      </w:r>
    </w:p>
    <w:p w14:paraId="5306A57F" w14:textId="77777777" w:rsidR="00881E7D" w:rsidRPr="00AF076B" w:rsidRDefault="00881E7D" w:rsidP="00881E7D">
      <w:pPr>
        <w:spacing w:line="360" w:lineRule="auto"/>
        <w:jc w:val="center"/>
        <w:rPr>
          <w:sz w:val="24"/>
          <w:szCs w:val="24"/>
        </w:rPr>
      </w:pPr>
      <w:r w:rsidRPr="00AF076B">
        <w:rPr>
          <w:b/>
          <w:sz w:val="24"/>
          <w:szCs w:val="24"/>
        </w:rPr>
        <w:t>ADRIAN  DANIEL  GĂVRUȚA</w:t>
      </w:r>
    </w:p>
    <w:p w14:paraId="4107CDE2" w14:textId="77777777" w:rsidR="00881E7D" w:rsidRDefault="00881E7D" w:rsidP="00881E7D">
      <w:pPr>
        <w:spacing w:line="360" w:lineRule="auto"/>
        <w:jc w:val="center"/>
        <w:rPr>
          <w:sz w:val="24"/>
          <w:szCs w:val="24"/>
        </w:rPr>
      </w:pPr>
    </w:p>
    <w:p w14:paraId="63721B49" w14:textId="77777777" w:rsidR="00881E7D" w:rsidRDefault="00881E7D" w:rsidP="00881E7D">
      <w:pPr>
        <w:spacing w:line="360" w:lineRule="auto"/>
        <w:jc w:val="center"/>
        <w:rPr>
          <w:sz w:val="24"/>
          <w:szCs w:val="24"/>
        </w:rPr>
      </w:pPr>
    </w:p>
    <w:p w14:paraId="2B8DA499" w14:textId="77777777" w:rsidR="00881E7D" w:rsidRDefault="00881E7D" w:rsidP="00881E7D">
      <w:pPr>
        <w:spacing w:line="360" w:lineRule="auto"/>
        <w:jc w:val="center"/>
        <w:rPr>
          <w:sz w:val="24"/>
          <w:szCs w:val="24"/>
        </w:rPr>
      </w:pPr>
    </w:p>
    <w:p w14:paraId="6720EDB5" w14:textId="77777777" w:rsidR="00881E7D" w:rsidRPr="00AF076B" w:rsidRDefault="00881E7D" w:rsidP="00881E7D">
      <w:pPr>
        <w:spacing w:line="360" w:lineRule="auto"/>
        <w:jc w:val="center"/>
        <w:rPr>
          <w:sz w:val="24"/>
          <w:szCs w:val="24"/>
        </w:rPr>
      </w:pPr>
    </w:p>
    <w:p w14:paraId="754C18E2" w14:textId="77777777" w:rsidR="00881E7D" w:rsidRPr="00415EDA" w:rsidRDefault="00881E7D" w:rsidP="00881E7D">
      <w:pPr>
        <w:spacing w:line="360" w:lineRule="auto"/>
        <w:jc w:val="center"/>
        <w:rPr>
          <w:b/>
          <w:bCs/>
          <w:sz w:val="24"/>
          <w:szCs w:val="24"/>
          <w:lang w:val="pt-BR"/>
        </w:rPr>
      </w:pPr>
      <w:r w:rsidRPr="00415EDA">
        <w:rPr>
          <w:b/>
          <w:bCs/>
          <w:sz w:val="24"/>
          <w:szCs w:val="24"/>
          <w:lang w:val="pt-BR"/>
        </w:rPr>
        <w:t>DIRECȚIA JURIDICĂ</w:t>
      </w:r>
    </w:p>
    <w:p w14:paraId="03639808" w14:textId="77777777" w:rsidR="00881E7D" w:rsidRPr="00415EDA" w:rsidRDefault="00881E7D" w:rsidP="00881E7D">
      <w:pPr>
        <w:spacing w:line="360" w:lineRule="auto"/>
        <w:jc w:val="center"/>
        <w:rPr>
          <w:b/>
          <w:bCs/>
          <w:sz w:val="24"/>
          <w:szCs w:val="24"/>
          <w:lang w:val="pt-BR"/>
        </w:rPr>
      </w:pPr>
      <w:r w:rsidRPr="00415EDA">
        <w:rPr>
          <w:b/>
          <w:bCs/>
          <w:sz w:val="24"/>
          <w:szCs w:val="24"/>
          <w:lang w:val="pt-BR"/>
        </w:rPr>
        <w:t>DIRECTOR</w:t>
      </w:r>
    </w:p>
    <w:p w14:paraId="1ECC1D2F" w14:textId="6D894B6C" w:rsidR="00881E7D" w:rsidRPr="00415EDA" w:rsidRDefault="00881E7D" w:rsidP="00881E7D">
      <w:pPr>
        <w:spacing w:line="360" w:lineRule="auto"/>
        <w:jc w:val="center"/>
        <w:rPr>
          <w:b/>
          <w:sz w:val="24"/>
          <w:szCs w:val="24"/>
          <w:lang w:val="pt-BR"/>
        </w:rPr>
      </w:pPr>
      <w:r w:rsidRPr="00415EDA">
        <w:rPr>
          <w:b/>
          <w:sz w:val="24"/>
          <w:szCs w:val="24"/>
          <w:lang w:val="pt-BR"/>
        </w:rPr>
        <w:t>ALEXANDRA SAVU</w:t>
      </w:r>
    </w:p>
    <w:p w14:paraId="17886958" w14:textId="77777777" w:rsidR="00881E7D" w:rsidRPr="00415EDA" w:rsidRDefault="00881E7D" w:rsidP="00881E7D">
      <w:pPr>
        <w:spacing w:line="360" w:lineRule="auto"/>
        <w:jc w:val="center"/>
        <w:rPr>
          <w:b/>
          <w:sz w:val="24"/>
          <w:szCs w:val="24"/>
          <w:lang w:val="pt-BR"/>
        </w:rPr>
      </w:pPr>
    </w:p>
    <w:p w14:paraId="673E2391" w14:textId="77777777" w:rsidR="00881E7D" w:rsidRPr="00415EDA" w:rsidRDefault="00881E7D" w:rsidP="00881E7D">
      <w:pPr>
        <w:spacing w:line="360" w:lineRule="auto"/>
        <w:jc w:val="center"/>
        <w:rPr>
          <w:b/>
          <w:sz w:val="24"/>
          <w:szCs w:val="24"/>
          <w:lang w:val="pt-BR"/>
        </w:rPr>
      </w:pPr>
    </w:p>
    <w:p w14:paraId="55E76045" w14:textId="77777777" w:rsidR="00881E7D" w:rsidRDefault="00881E7D" w:rsidP="00881E7D">
      <w:pPr>
        <w:spacing w:line="360" w:lineRule="auto"/>
        <w:jc w:val="center"/>
        <w:rPr>
          <w:b/>
          <w:sz w:val="24"/>
          <w:szCs w:val="24"/>
          <w:lang w:val="pt-BR"/>
        </w:rPr>
      </w:pPr>
    </w:p>
    <w:p w14:paraId="21C3C226" w14:textId="77777777" w:rsidR="00415EDA" w:rsidRPr="00415EDA" w:rsidRDefault="00415EDA" w:rsidP="00881E7D">
      <w:pPr>
        <w:spacing w:line="360" w:lineRule="auto"/>
        <w:jc w:val="center"/>
        <w:rPr>
          <w:b/>
          <w:sz w:val="24"/>
          <w:szCs w:val="24"/>
          <w:lang w:val="pt-BR"/>
        </w:rPr>
      </w:pPr>
    </w:p>
    <w:p w14:paraId="286514CE" w14:textId="77777777" w:rsidR="00881E7D" w:rsidRPr="00415EDA" w:rsidRDefault="00881E7D" w:rsidP="00881E7D">
      <w:pPr>
        <w:spacing w:line="360" w:lineRule="auto"/>
        <w:jc w:val="center"/>
        <w:rPr>
          <w:b/>
          <w:sz w:val="24"/>
          <w:szCs w:val="24"/>
          <w:lang w:val="pt-BR"/>
        </w:rPr>
      </w:pPr>
      <w:r w:rsidRPr="00415EDA">
        <w:rPr>
          <w:b/>
          <w:sz w:val="24"/>
          <w:szCs w:val="24"/>
          <w:lang w:val="pt-BR"/>
        </w:rPr>
        <w:t>DIRECȚIA TRANSPORT FEROVIAR</w:t>
      </w:r>
    </w:p>
    <w:p w14:paraId="48DBDF3A" w14:textId="77777777" w:rsidR="00881E7D" w:rsidRPr="00AF076B" w:rsidRDefault="00881E7D" w:rsidP="00881E7D">
      <w:pPr>
        <w:spacing w:line="360" w:lineRule="auto"/>
        <w:jc w:val="center"/>
        <w:rPr>
          <w:b/>
          <w:bCs/>
          <w:sz w:val="24"/>
          <w:szCs w:val="24"/>
        </w:rPr>
      </w:pPr>
      <w:r>
        <w:rPr>
          <w:b/>
          <w:sz w:val="24"/>
          <w:szCs w:val="24"/>
        </w:rPr>
        <w:t xml:space="preserve">MIHAELA MOCANU </w:t>
      </w:r>
    </w:p>
    <w:p w14:paraId="3B311144" w14:textId="77777777" w:rsidR="00881E7D" w:rsidRPr="009837F2" w:rsidRDefault="00881E7D" w:rsidP="00774755">
      <w:pPr>
        <w:spacing w:line="276" w:lineRule="auto"/>
        <w:jc w:val="center"/>
        <w:rPr>
          <w:b/>
          <w:sz w:val="24"/>
          <w:szCs w:val="24"/>
          <w:lang w:val="ro-RO"/>
        </w:rPr>
      </w:pPr>
    </w:p>
    <w:p w14:paraId="0FE6FF4A" w14:textId="77777777" w:rsidR="00AF076B" w:rsidRPr="009837F2" w:rsidRDefault="00AF076B" w:rsidP="00774755">
      <w:pPr>
        <w:spacing w:line="276" w:lineRule="auto"/>
        <w:jc w:val="center"/>
        <w:rPr>
          <w:b/>
          <w:sz w:val="24"/>
          <w:szCs w:val="24"/>
          <w:lang w:val="ro-RO"/>
        </w:rPr>
      </w:pPr>
    </w:p>
    <w:sectPr w:rsidR="00AF076B" w:rsidRPr="009837F2" w:rsidSect="007D6895">
      <w:pgSz w:w="11906" w:h="16838" w:code="9"/>
      <w:pgMar w:top="567" w:right="567" w:bottom="567" w:left="1134" w:header="284"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66425" w14:textId="77777777" w:rsidR="00A13185" w:rsidRDefault="00A13185">
      <w:r>
        <w:separator/>
      </w:r>
    </w:p>
  </w:endnote>
  <w:endnote w:type="continuationSeparator" w:id="0">
    <w:p w14:paraId="3819CB99" w14:textId="77777777" w:rsidR="00A13185" w:rsidRDefault="00A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A0854" w14:textId="77777777" w:rsidR="00A13185" w:rsidRDefault="00A13185">
      <w:r>
        <w:separator/>
      </w:r>
    </w:p>
  </w:footnote>
  <w:footnote w:type="continuationSeparator" w:id="0">
    <w:p w14:paraId="0C9B9F99" w14:textId="77777777" w:rsidR="00A13185" w:rsidRDefault="00A13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5CF9"/>
    <w:multiLevelType w:val="hybridMultilevel"/>
    <w:tmpl w:val="284C7806"/>
    <w:lvl w:ilvl="0" w:tplc="2334ECEE">
      <w:start w:val="2"/>
      <w:numFmt w:val="bullet"/>
      <w:lvlText w:val="-"/>
      <w:lvlJc w:val="left"/>
      <w:pPr>
        <w:ind w:left="399" w:hanging="360"/>
      </w:pPr>
      <w:rPr>
        <w:rFonts w:ascii="Times New Roman" w:eastAsia="Times New Roman" w:hAnsi="Times New Roman" w:hint="default"/>
      </w:rPr>
    </w:lvl>
    <w:lvl w:ilvl="1" w:tplc="04180003" w:tentative="1">
      <w:start w:val="1"/>
      <w:numFmt w:val="bullet"/>
      <w:lvlText w:val="o"/>
      <w:lvlJc w:val="left"/>
      <w:pPr>
        <w:ind w:left="1119" w:hanging="360"/>
      </w:pPr>
      <w:rPr>
        <w:rFonts w:ascii="Courier New" w:hAnsi="Courier New" w:hint="default"/>
      </w:rPr>
    </w:lvl>
    <w:lvl w:ilvl="2" w:tplc="04180005" w:tentative="1">
      <w:start w:val="1"/>
      <w:numFmt w:val="bullet"/>
      <w:lvlText w:val=""/>
      <w:lvlJc w:val="left"/>
      <w:pPr>
        <w:ind w:left="1839" w:hanging="360"/>
      </w:pPr>
      <w:rPr>
        <w:rFonts w:ascii="Wingdings" w:hAnsi="Wingdings" w:hint="default"/>
      </w:rPr>
    </w:lvl>
    <w:lvl w:ilvl="3" w:tplc="04180001" w:tentative="1">
      <w:start w:val="1"/>
      <w:numFmt w:val="bullet"/>
      <w:lvlText w:val=""/>
      <w:lvlJc w:val="left"/>
      <w:pPr>
        <w:ind w:left="2559" w:hanging="360"/>
      </w:pPr>
      <w:rPr>
        <w:rFonts w:ascii="Symbol" w:hAnsi="Symbol" w:hint="default"/>
      </w:rPr>
    </w:lvl>
    <w:lvl w:ilvl="4" w:tplc="04180003" w:tentative="1">
      <w:start w:val="1"/>
      <w:numFmt w:val="bullet"/>
      <w:lvlText w:val="o"/>
      <w:lvlJc w:val="left"/>
      <w:pPr>
        <w:ind w:left="3279" w:hanging="360"/>
      </w:pPr>
      <w:rPr>
        <w:rFonts w:ascii="Courier New" w:hAnsi="Courier New" w:hint="default"/>
      </w:rPr>
    </w:lvl>
    <w:lvl w:ilvl="5" w:tplc="04180005" w:tentative="1">
      <w:start w:val="1"/>
      <w:numFmt w:val="bullet"/>
      <w:lvlText w:val=""/>
      <w:lvlJc w:val="left"/>
      <w:pPr>
        <w:ind w:left="3999" w:hanging="360"/>
      </w:pPr>
      <w:rPr>
        <w:rFonts w:ascii="Wingdings" w:hAnsi="Wingdings" w:hint="default"/>
      </w:rPr>
    </w:lvl>
    <w:lvl w:ilvl="6" w:tplc="04180001" w:tentative="1">
      <w:start w:val="1"/>
      <w:numFmt w:val="bullet"/>
      <w:lvlText w:val=""/>
      <w:lvlJc w:val="left"/>
      <w:pPr>
        <w:ind w:left="4719" w:hanging="360"/>
      </w:pPr>
      <w:rPr>
        <w:rFonts w:ascii="Symbol" w:hAnsi="Symbol" w:hint="default"/>
      </w:rPr>
    </w:lvl>
    <w:lvl w:ilvl="7" w:tplc="04180003" w:tentative="1">
      <w:start w:val="1"/>
      <w:numFmt w:val="bullet"/>
      <w:lvlText w:val="o"/>
      <w:lvlJc w:val="left"/>
      <w:pPr>
        <w:ind w:left="5439" w:hanging="360"/>
      </w:pPr>
      <w:rPr>
        <w:rFonts w:ascii="Courier New" w:hAnsi="Courier New" w:hint="default"/>
      </w:rPr>
    </w:lvl>
    <w:lvl w:ilvl="8" w:tplc="04180005" w:tentative="1">
      <w:start w:val="1"/>
      <w:numFmt w:val="bullet"/>
      <w:lvlText w:val=""/>
      <w:lvlJc w:val="left"/>
      <w:pPr>
        <w:ind w:left="6159" w:hanging="360"/>
      </w:pPr>
      <w:rPr>
        <w:rFonts w:ascii="Wingdings" w:hAnsi="Wingdings" w:hint="default"/>
      </w:rPr>
    </w:lvl>
  </w:abstractNum>
  <w:abstractNum w:abstractNumId="1" w15:restartNumberingAfterBreak="0">
    <w:nsid w:val="107F0F7A"/>
    <w:multiLevelType w:val="multilevel"/>
    <w:tmpl w:val="107F0F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046E7"/>
    <w:multiLevelType w:val="multilevel"/>
    <w:tmpl w:val="19F046E7"/>
    <w:lvl w:ilvl="0">
      <w:start w:val="1"/>
      <w:numFmt w:val="bullet"/>
      <w:lvlText w:val=""/>
      <w:lvlJc w:val="left"/>
      <w:pPr>
        <w:ind w:left="1620" w:hanging="360"/>
      </w:pPr>
      <w:rPr>
        <w:rFonts w:ascii="Wingdings" w:hAnsi="Wingdings" w:hint="default"/>
      </w:rPr>
    </w:lvl>
    <w:lvl w:ilvl="1">
      <w:start w:val="1"/>
      <w:numFmt w:val="bullet"/>
      <w:lvlText w:val="o"/>
      <w:lvlJc w:val="left"/>
      <w:pPr>
        <w:ind w:left="84" w:hanging="360"/>
      </w:pPr>
      <w:rPr>
        <w:rFonts w:ascii="Courier New" w:hAnsi="Courier New" w:hint="default"/>
      </w:rPr>
    </w:lvl>
    <w:lvl w:ilvl="2">
      <w:start w:val="1"/>
      <w:numFmt w:val="bullet"/>
      <w:lvlText w:val=""/>
      <w:lvlJc w:val="left"/>
      <w:pPr>
        <w:ind w:left="804" w:hanging="360"/>
      </w:pPr>
      <w:rPr>
        <w:rFonts w:ascii="Wingdings" w:hAnsi="Wingdings" w:hint="default"/>
      </w:rPr>
    </w:lvl>
    <w:lvl w:ilvl="3">
      <w:start w:val="1"/>
      <w:numFmt w:val="bullet"/>
      <w:lvlText w:val=""/>
      <w:lvlJc w:val="left"/>
      <w:pPr>
        <w:ind w:left="1524" w:hanging="360"/>
      </w:pPr>
      <w:rPr>
        <w:rFonts w:ascii="Symbol" w:hAnsi="Symbol" w:hint="default"/>
      </w:rPr>
    </w:lvl>
    <w:lvl w:ilvl="4">
      <w:start w:val="1"/>
      <w:numFmt w:val="bullet"/>
      <w:lvlText w:val="o"/>
      <w:lvlJc w:val="left"/>
      <w:pPr>
        <w:ind w:left="2244" w:hanging="360"/>
      </w:pPr>
      <w:rPr>
        <w:rFonts w:ascii="Courier New" w:hAnsi="Courier New" w:hint="default"/>
      </w:rPr>
    </w:lvl>
    <w:lvl w:ilvl="5">
      <w:start w:val="1"/>
      <w:numFmt w:val="bullet"/>
      <w:lvlText w:val=""/>
      <w:lvlJc w:val="left"/>
      <w:pPr>
        <w:ind w:left="2964" w:hanging="360"/>
      </w:pPr>
      <w:rPr>
        <w:rFonts w:ascii="Wingdings" w:hAnsi="Wingdings" w:hint="default"/>
      </w:rPr>
    </w:lvl>
    <w:lvl w:ilvl="6">
      <w:start w:val="1"/>
      <w:numFmt w:val="bullet"/>
      <w:lvlText w:val=""/>
      <w:lvlJc w:val="left"/>
      <w:pPr>
        <w:ind w:left="3684" w:hanging="360"/>
      </w:pPr>
      <w:rPr>
        <w:rFonts w:ascii="Symbol" w:hAnsi="Symbol" w:hint="default"/>
      </w:rPr>
    </w:lvl>
    <w:lvl w:ilvl="7">
      <w:start w:val="1"/>
      <w:numFmt w:val="bullet"/>
      <w:lvlText w:val="o"/>
      <w:lvlJc w:val="left"/>
      <w:pPr>
        <w:ind w:left="4404" w:hanging="360"/>
      </w:pPr>
      <w:rPr>
        <w:rFonts w:ascii="Courier New" w:hAnsi="Courier New" w:hint="default"/>
      </w:rPr>
    </w:lvl>
    <w:lvl w:ilvl="8">
      <w:start w:val="1"/>
      <w:numFmt w:val="bullet"/>
      <w:lvlText w:val=""/>
      <w:lvlJc w:val="left"/>
      <w:pPr>
        <w:ind w:left="5124" w:hanging="360"/>
      </w:pPr>
      <w:rPr>
        <w:rFonts w:ascii="Wingdings" w:hAnsi="Wingdings" w:hint="default"/>
      </w:rPr>
    </w:lvl>
  </w:abstractNum>
  <w:abstractNum w:abstractNumId="3" w15:restartNumberingAfterBreak="0">
    <w:nsid w:val="21FD26EC"/>
    <w:multiLevelType w:val="hybridMultilevel"/>
    <w:tmpl w:val="5A606AA0"/>
    <w:lvl w:ilvl="0" w:tplc="034E0DB0">
      <w:numFmt w:val="bullet"/>
      <w:lvlText w:val="-"/>
      <w:lvlJc w:val="left"/>
      <w:pPr>
        <w:ind w:left="1800" w:hanging="360"/>
      </w:pPr>
      <w:rPr>
        <w:rFonts w:ascii="Trebuchet MS" w:eastAsia="MS Mincho" w:hAnsi="Trebuchet MS" w:hint="default"/>
      </w:rPr>
    </w:lvl>
    <w:lvl w:ilvl="1" w:tplc="04180003">
      <w:start w:val="1"/>
      <w:numFmt w:val="bullet"/>
      <w:lvlText w:val="o"/>
      <w:lvlJc w:val="left"/>
      <w:pPr>
        <w:ind w:left="2520" w:hanging="360"/>
      </w:pPr>
      <w:rPr>
        <w:rFonts w:ascii="Courier New" w:hAnsi="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22281E47"/>
    <w:multiLevelType w:val="multilevel"/>
    <w:tmpl w:val="7F487226"/>
    <w:lvl w:ilvl="0">
      <w:start w:val="4"/>
      <w:numFmt w:val="decimal"/>
      <w:lvlText w:val="%1."/>
      <w:lvlJc w:val="left"/>
      <w:pPr>
        <w:ind w:left="720" w:hanging="360"/>
      </w:pPr>
      <w:rPr>
        <w:rFonts w:cs="Times New Roman"/>
        <w:color w:val="00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69B4C0B"/>
    <w:multiLevelType w:val="multilevel"/>
    <w:tmpl w:val="1B608936"/>
    <w:lvl w:ilvl="0">
      <w:start w:val="1"/>
      <w:numFmt w:val="decimal"/>
      <w:lvlText w:val="%1."/>
      <w:lvlJc w:val="left"/>
      <w:pPr>
        <w:ind w:left="720" w:hanging="360"/>
      </w:pPr>
      <w:rPr>
        <w:rFonts w:cs="Times New Roman"/>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05D2AFA"/>
    <w:multiLevelType w:val="hybridMultilevel"/>
    <w:tmpl w:val="C688EDFE"/>
    <w:lvl w:ilvl="0" w:tplc="55E0CAFC">
      <w:start w:val="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AE87A45"/>
    <w:multiLevelType w:val="multilevel"/>
    <w:tmpl w:val="143A59A6"/>
    <w:lvl w:ilvl="0">
      <w:start w:val="1"/>
      <w:numFmt w:val="bullet"/>
      <w:lvlText w:val="-"/>
      <w:lvlJc w:val="left"/>
      <w:pPr>
        <w:ind w:left="720" w:hanging="360"/>
      </w:pPr>
      <w:rPr>
        <w:rFonts w:ascii="Times New Roman" w:hAnsi="Times New Roman" w:hint="default"/>
        <w:i/>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CD4FFC"/>
    <w:multiLevelType w:val="multilevel"/>
    <w:tmpl w:val="7A1883D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15:restartNumberingAfterBreak="0">
    <w:nsid w:val="72656E5F"/>
    <w:multiLevelType w:val="hybridMultilevel"/>
    <w:tmpl w:val="E4E2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70674">
    <w:abstractNumId w:val="5"/>
  </w:num>
  <w:num w:numId="2" w16cid:durableId="426584164">
    <w:abstractNumId w:val="4"/>
  </w:num>
  <w:num w:numId="3" w16cid:durableId="1786011">
    <w:abstractNumId w:val="7"/>
  </w:num>
  <w:num w:numId="4" w16cid:durableId="311912283">
    <w:abstractNumId w:val="8"/>
  </w:num>
  <w:num w:numId="5" w16cid:durableId="1459489980">
    <w:abstractNumId w:val="3"/>
  </w:num>
  <w:num w:numId="6" w16cid:durableId="2147235628">
    <w:abstractNumId w:val="6"/>
  </w:num>
  <w:num w:numId="7" w16cid:durableId="590165671">
    <w:abstractNumId w:val="9"/>
  </w:num>
  <w:num w:numId="8" w16cid:durableId="1529681053">
    <w:abstractNumId w:val="0"/>
  </w:num>
  <w:num w:numId="9" w16cid:durableId="864445399">
    <w:abstractNumId w:val="1"/>
  </w:num>
  <w:num w:numId="10" w16cid:durableId="900022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94"/>
    <w:rsid w:val="00005650"/>
    <w:rsid w:val="00015200"/>
    <w:rsid w:val="0001793C"/>
    <w:rsid w:val="00021A1B"/>
    <w:rsid w:val="00030FDE"/>
    <w:rsid w:val="000338B6"/>
    <w:rsid w:val="000378B1"/>
    <w:rsid w:val="0004006C"/>
    <w:rsid w:val="00043DA6"/>
    <w:rsid w:val="000771C2"/>
    <w:rsid w:val="000827BF"/>
    <w:rsid w:val="00091BB4"/>
    <w:rsid w:val="000930EA"/>
    <w:rsid w:val="0009639A"/>
    <w:rsid w:val="00097C26"/>
    <w:rsid w:val="000B4932"/>
    <w:rsid w:val="000B7176"/>
    <w:rsid w:val="000B79C8"/>
    <w:rsid w:val="000C101A"/>
    <w:rsid w:val="000C4C1A"/>
    <w:rsid w:val="000D09CA"/>
    <w:rsid w:val="000D1016"/>
    <w:rsid w:val="000D53F9"/>
    <w:rsid w:val="000E2CEC"/>
    <w:rsid w:val="000E2D99"/>
    <w:rsid w:val="000E618F"/>
    <w:rsid w:val="000E6385"/>
    <w:rsid w:val="000E70D5"/>
    <w:rsid w:val="000F7742"/>
    <w:rsid w:val="00100C8D"/>
    <w:rsid w:val="001031EE"/>
    <w:rsid w:val="001056B6"/>
    <w:rsid w:val="00111D89"/>
    <w:rsid w:val="00112C64"/>
    <w:rsid w:val="00113B1D"/>
    <w:rsid w:val="001217B2"/>
    <w:rsid w:val="0012308A"/>
    <w:rsid w:val="001257E3"/>
    <w:rsid w:val="00126E88"/>
    <w:rsid w:val="00136159"/>
    <w:rsid w:val="00136595"/>
    <w:rsid w:val="001413D1"/>
    <w:rsid w:val="00141447"/>
    <w:rsid w:val="001439B0"/>
    <w:rsid w:val="00144265"/>
    <w:rsid w:val="00144386"/>
    <w:rsid w:val="00147C25"/>
    <w:rsid w:val="00150BAE"/>
    <w:rsid w:val="00152F4A"/>
    <w:rsid w:val="0015496A"/>
    <w:rsid w:val="00160882"/>
    <w:rsid w:val="00173806"/>
    <w:rsid w:val="00176F23"/>
    <w:rsid w:val="00183181"/>
    <w:rsid w:val="0018449F"/>
    <w:rsid w:val="00192DE5"/>
    <w:rsid w:val="00194AD7"/>
    <w:rsid w:val="00194C1B"/>
    <w:rsid w:val="001A3A34"/>
    <w:rsid w:val="001A7924"/>
    <w:rsid w:val="001B22F9"/>
    <w:rsid w:val="001C7C35"/>
    <w:rsid w:val="001D02FA"/>
    <w:rsid w:val="001D0E01"/>
    <w:rsid w:val="001D473B"/>
    <w:rsid w:val="001D4D96"/>
    <w:rsid w:val="001E3542"/>
    <w:rsid w:val="001F1089"/>
    <w:rsid w:val="001F4AF1"/>
    <w:rsid w:val="001F6A68"/>
    <w:rsid w:val="001F7DC4"/>
    <w:rsid w:val="002066B9"/>
    <w:rsid w:val="00224D68"/>
    <w:rsid w:val="0023162F"/>
    <w:rsid w:val="00231D87"/>
    <w:rsid w:val="00242959"/>
    <w:rsid w:val="00243C92"/>
    <w:rsid w:val="00246120"/>
    <w:rsid w:val="002512E7"/>
    <w:rsid w:val="0025319A"/>
    <w:rsid w:val="002666AB"/>
    <w:rsid w:val="00275E97"/>
    <w:rsid w:val="00276D8B"/>
    <w:rsid w:val="002811A3"/>
    <w:rsid w:val="00292726"/>
    <w:rsid w:val="00295B6A"/>
    <w:rsid w:val="00295FD7"/>
    <w:rsid w:val="002B0BB0"/>
    <w:rsid w:val="002B6090"/>
    <w:rsid w:val="002C0D60"/>
    <w:rsid w:val="002C1D9D"/>
    <w:rsid w:val="002D179B"/>
    <w:rsid w:val="002D3B1F"/>
    <w:rsid w:val="002D585C"/>
    <w:rsid w:val="002F0937"/>
    <w:rsid w:val="002F4026"/>
    <w:rsid w:val="002F40A4"/>
    <w:rsid w:val="002F5ADD"/>
    <w:rsid w:val="002F78E1"/>
    <w:rsid w:val="002F7ADE"/>
    <w:rsid w:val="00305AB3"/>
    <w:rsid w:val="00323486"/>
    <w:rsid w:val="0032670A"/>
    <w:rsid w:val="00330C67"/>
    <w:rsid w:val="003342F1"/>
    <w:rsid w:val="00336ABC"/>
    <w:rsid w:val="00336F41"/>
    <w:rsid w:val="00337FC7"/>
    <w:rsid w:val="00343A13"/>
    <w:rsid w:val="00346825"/>
    <w:rsid w:val="00352F07"/>
    <w:rsid w:val="003563FD"/>
    <w:rsid w:val="003852B5"/>
    <w:rsid w:val="00395F1A"/>
    <w:rsid w:val="003A2E4F"/>
    <w:rsid w:val="003A2F35"/>
    <w:rsid w:val="003A6962"/>
    <w:rsid w:val="003B17A1"/>
    <w:rsid w:val="003B3ADC"/>
    <w:rsid w:val="003B419D"/>
    <w:rsid w:val="003B55BB"/>
    <w:rsid w:val="003B7C3E"/>
    <w:rsid w:val="003C4035"/>
    <w:rsid w:val="003C5BBF"/>
    <w:rsid w:val="003C6F9A"/>
    <w:rsid w:val="003D494F"/>
    <w:rsid w:val="003D565F"/>
    <w:rsid w:val="003D7AA1"/>
    <w:rsid w:val="003E0711"/>
    <w:rsid w:val="003E5822"/>
    <w:rsid w:val="003F0453"/>
    <w:rsid w:val="003F595C"/>
    <w:rsid w:val="003F77E5"/>
    <w:rsid w:val="003F7908"/>
    <w:rsid w:val="00400C55"/>
    <w:rsid w:val="00401311"/>
    <w:rsid w:val="0041473B"/>
    <w:rsid w:val="00415EDA"/>
    <w:rsid w:val="00422552"/>
    <w:rsid w:val="00426B83"/>
    <w:rsid w:val="0043186C"/>
    <w:rsid w:val="00437F9A"/>
    <w:rsid w:val="00452015"/>
    <w:rsid w:val="00463541"/>
    <w:rsid w:val="00470EE9"/>
    <w:rsid w:val="0047246B"/>
    <w:rsid w:val="00472B94"/>
    <w:rsid w:val="0047647A"/>
    <w:rsid w:val="00477552"/>
    <w:rsid w:val="00480B87"/>
    <w:rsid w:val="0048276F"/>
    <w:rsid w:val="004956D3"/>
    <w:rsid w:val="004969A4"/>
    <w:rsid w:val="00514862"/>
    <w:rsid w:val="005200CE"/>
    <w:rsid w:val="00523B34"/>
    <w:rsid w:val="00526200"/>
    <w:rsid w:val="00532828"/>
    <w:rsid w:val="00532DAC"/>
    <w:rsid w:val="005356F1"/>
    <w:rsid w:val="00540A16"/>
    <w:rsid w:val="00544A9F"/>
    <w:rsid w:val="00547389"/>
    <w:rsid w:val="005517CB"/>
    <w:rsid w:val="00552B0F"/>
    <w:rsid w:val="005607B9"/>
    <w:rsid w:val="00560940"/>
    <w:rsid w:val="00564938"/>
    <w:rsid w:val="00574CFB"/>
    <w:rsid w:val="0058277F"/>
    <w:rsid w:val="00583488"/>
    <w:rsid w:val="00585A94"/>
    <w:rsid w:val="00585C03"/>
    <w:rsid w:val="005870D6"/>
    <w:rsid w:val="0059414A"/>
    <w:rsid w:val="005A4359"/>
    <w:rsid w:val="005A7C6E"/>
    <w:rsid w:val="005B4464"/>
    <w:rsid w:val="005B4BD7"/>
    <w:rsid w:val="005C1783"/>
    <w:rsid w:val="005D4BB3"/>
    <w:rsid w:val="005D540E"/>
    <w:rsid w:val="005E4AF8"/>
    <w:rsid w:val="005E5A2A"/>
    <w:rsid w:val="005E7443"/>
    <w:rsid w:val="005F23C4"/>
    <w:rsid w:val="005F47F6"/>
    <w:rsid w:val="005F74F4"/>
    <w:rsid w:val="00600F58"/>
    <w:rsid w:val="006038C0"/>
    <w:rsid w:val="00612F3F"/>
    <w:rsid w:val="00620CF4"/>
    <w:rsid w:val="00622F32"/>
    <w:rsid w:val="006274EE"/>
    <w:rsid w:val="006338E0"/>
    <w:rsid w:val="0064309B"/>
    <w:rsid w:val="00657ED7"/>
    <w:rsid w:val="0066309F"/>
    <w:rsid w:val="00667748"/>
    <w:rsid w:val="00670256"/>
    <w:rsid w:val="00671954"/>
    <w:rsid w:val="00686994"/>
    <w:rsid w:val="006952CB"/>
    <w:rsid w:val="006A1103"/>
    <w:rsid w:val="006A1F57"/>
    <w:rsid w:val="006A4F5E"/>
    <w:rsid w:val="006B564F"/>
    <w:rsid w:val="006B5F78"/>
    <w:rsid w:val="006C1E37"/>
    <w:rsid w:val="006C2C31"/>
    <w:rsid w:val="006C7026"/>
    <w:rsid w:val="006D06D2"/>
    <w:rsid w:val="006D09D8"/>
    <w:rsid w:val="006D133A"/>
    <w:rsid w:val="006D40CE"/>
    <w:rsid w:val="006D4AAA"/>
    <w:rsid w:val="006E349A"/>
    <w:rsid w:val="006E487C"/>
    <w:rsid w:val="006F423D"/>
    <w:rsid w:val="006F6C3F"/>
    <w:rsid w:val="006F6D30"/>
    <w:rsid w:val="007065A0"/>
    <w:rsid w:val="0072546E"/>
    <w:rsid w:val="00726B77"/>
    <w:rsid w:val="007436D2"/>
    <w:rsid w:val="007440CC"/>
    <w:rsid w:val="0074468D"/>
    <w:rsid w:val="00755904"/>
    <w:rsid w:val="0075761D"/>
    <w:rsid w:val="00764F3D"/>
    <w:rsid w:val="00765BBA"/>
    <w:rsid w:val="00774755"/>
    <w:rsid w:val="00776B08"/>
    <w:rsid w:val="00777408"/>
    <w:rsid w:val="00787B15"/>
    <w:rsid w:val="00795525"/>
    <w:rsid w:val="007A3F1F"/>
    <w:rsid w:val="007A77A0"/>
    <w:rsid w:val="007D6895"/>
    <w:rsid w:val="007F19A4"/>
    <w:rsid w:val="007F36AB"/>
    <w:rsid w:val="007F380D"/>
    <w:rsid w:val="007F53EC"/>
    <w:rsid w:val="007F63B9"/>
    <w:rsid w:val="008031AD"/>
    <w:rsid w:val="008106FA"/>
    <w:rsid w:val="00817247"/>
    <w:rsid w:val="008220D3"/>
    <w:rsid w:val="00822F10"/>
    <w:rsid w:val="00840D3E"/>
    <w:rsid w:val="00843141"/>
    <w:rsid w:val="0085002C"/>
    <w:rsid w:val="00852DBB"/>
    <w:rsid w:val="00854421"/>
    <w:rsid w:val="008546EB"/>
    <w:rsid w:val="00855F6C"/>
    <w:rsid w:val="0086091B"/>
    <w:rsid w:val="00865A8A"/>
    <w:rsid w:val="008706A1"/>
    <w:rsid w:val="00881E7D"/>
    <w:rsid w:val="00887949"/>
    <w:rsid w:val="008936CF"/>
    <w:rsid w:val="008B4EC5"/>
    <w:rsid w:val="008B6AA6"/>
    <w:rsid w:val="008C53A9"/>
    <w:rsid w:val="008E3B1E"/>
    <w:rsid w:val="008E446A"/>
    <w:rsid w:val="008E47E6"/>
    <w:rsid w:val="008E7EAD"/>
    <w:rsid w:val="008F6E57"/>
    <w:rsid w:val="009032E4"/>
    <w:rsid w:val="00903FB8"/>
    <w:rsid w:val="00904512"/>
    <w:rsid w:val="00910059"/>
    <w:rsid w:val="0091321C"/>
    <w:rsid w:val="009212FA"/>
    <w:rsid w:val="00925A58"/>
    <w:rsid w:val="009306C3"/>
    <w:rsid w:val="00931947"/>
    <w:rsid w:val="00934AB5"/>
    <w:rsid w:val="0094034D"/>
    <w:rsid w:val="0095333A"/>
    <w:rsid w:val="00956E32"/>
    <w:rsid w:val="009578E1"/>
    <w:rsid w:val="00957AB2"/>
    <w:rsid w:val="00957EF0"/>
    <w:rsid w:val="00960233"/>
    <w:rsid w:val="00961EC3"/>
    <w:rsid w:val="00964689"/>
    <w:rsid w:val="00971E70"/>
    <w:rsid w:val="00973D89"/>
    <w:rsid w:val="009754B3"/>
    <w:rsid w:val="00981919"/>
    <w:rsid w:val="009829EC"/>
    <w:rsid w:val="009837F2"/>
    <w:rsid w:val="00992E78"/>
    <w:rsid w:val="009A0F56"/>
    <w:rsid w:val="009B08AD"/>
    <w:rsid w:val="009B46F4"/>
    <w:rsid w:val="009B69C2"/>
    <w:rsid w:val="009B75DF"/>
    <w:rsid w:val="009C51E2"/>
    <w:rsid w:val="009D7142"/>
    <w:rsid w:val="009E0CCB"/>
    <w:rsid w:val="009E1827"/>
    <w:rsid w:val="009F30B2"/>
    <w:rsid w:val="009F3760"/>
    <w:rsid w:val="00A0169E"/>
    <w:rsid w:val="00A04DC5"/>
    <w:rsid w:val="00A13185"/>
    <w:rsid w:val="00A15B3C"/>
    <w:rsid w:val="00A16015"/>
    <w:rsid w:val="00A3189E"/>
    <w:rsid w:val="00A33C70"/>
    <w:rsid w:val="00A36F10"/>
    <w:rsid w:val="00A37D54"/>
    <w:rsid w:val="00A428ED"/>
    <w:rsid w:val="00A54F04"/>
    <w:rsid w:val="00A5660E"/>
    <w:rsid w:val="00A62E84"/>
    <w:rsid w:val="00A67B4B"/>
    <w:rsid w:val="00A72E23"/>
    <w:rsid w:val="00A765F6"/>
    <w:rsid w:val="00A8134D"/>
    <w:rsid w:val="00A86956"/>
    <w:rsid w:val="00A9673B"/>
    <w:rsid w:val="00A96CDD"/>
    <w:rsid w:val="00AA1CAF"/>
    <w:rsid w:val="00AA36F4"/>
    <w:rsid w:val="00AB11D1"/>
    <w:rsid w:val="00AB59A0"/>
    <w:rsid w:val="00AC030A"/>
    <w:rsid w:val="00AC3A59"/>
    <w:rsid w:val="00AC7E1E"/>
    <w:rsid w:val="00AC7EF0"/>
    <w:rsid w:val="00AC7F1C"/>
    <w:rsid w:val="00AD4D47"/>
    <w:rsid w:val="00AD65BC"/>
    <w:rsid w:val="00AD79DA"/>
    <w:rsid w:val="00AE59CB"/>
    <w:rsid w:val="00AE6ACE"/>
    <w:rsid w:val="00AE7B9E"/>
    <w:rsid w:val="00AF00E2"/>
    <w:rsid w:val="00AF076B"/>
    <w:rsid w:val="00AF4DD2"/>
    <w:rsid w:val="00B0657D"/>
    <w:rsid w:val="00B072A8"/>
    <w:rsid w:val="00B10314"/>
    <w:rsid w:val="00B20B1D"/>
    <w:rsid w:val="00B27A03"/>
    <w:rsid w:val="00B27EBB"/>
    <w:rsid w:val="00B3143F"/>
    <w:rsid w:val="00B33E0A"/>
    <w:rsid w:val="00B342DD"/>
    <w:rsid w:val="00B42732"/>
    <w:rsid w:val="00B429B7"/>
    <w:rsid w:val="00B51B96"/>
    <w:rsid w:val="00B52F9A"/>
    <w:rsid w:val="00B54414"/>
    <w:rsid w:val="00B56B15"/>
    <w:rsid w:val="00B63675"/>
    <w:rsid w:val="00B65C5A"/>
    <w:rsid w:val="00B73EDB"/>
    <w:rsid w:val="00B82DEC"/>
    <w:rsid w:val="00B84B40"/>
    <w:rsid w:val="00B94380"/>
    <w:rsid w:val="00B97111"/>
    <w:rsid w:val="00BA05D4"/>
    <w:rsid w:val="00BA46F4"/>
    <w:rsid w:val="00BA68FF"/>
    <w:rsid w:val="00BB664B"/>
    <w:rsid w:val="00BD3A75"/>
    <w:rsid w:val="00BE11E1"/>
    <w:rsid w:val="00BF4F6F"/>
    <w:rsid w:val="00BF547E"/>
    <w:rsid w:val="00C074F7"/>
    <w:rsid w:val="00C1326A"/>
    <w:rsid w:val="00C21406"/>
    <w:rsid w:val="00C236AF"/>
    <w:rsid w:val="00C24E25"/>
    <w:rsid w:val="00C25668"/>
    <w:rsid w:val="00C35C36"/>
    <w:rsid w:val="00C42CB9"/>
    <w:rsid w:val="00C45282"/>
    <w:rsid w:val="00C45933"/>
    <w:rsid w:val="00C47961"/>
    <w:rsid w:val="00C51CDC"/>
    <w:rsid w:val="00C51ED3"/>
    <w:rsid w:val="00C5272E"/>
    <w:rsid w:val="00C61086"/>
    <w:rsid w:val="00C72FCC"/>
    <w:rsid w:val="00C833B4"/>
    <w:rsid w:val="00C83FCF"/>
    <w:rsid w:val="00C92977"/>
    <w:rsid w:val="00C965C8"/>
    <w:rsid w:val="00CA2D1A"/>
    <w:rsid w:val="00CA4451"/>
    <w:rsid w:val="00CA6337"/>
    <w:rsid w:val="00CA6BA6"/>
    <w:rsid w:val="00CA71BA"/>
    <w:rsid w:val="00CA75CE"/>
    <w:rsid w:val="00CB2F5F"/>
    <w:rsid w:val="00CB459A"/>
    <w:rsid w:val="00CB4FDA"/>
    <w:rsid w:val="00CD226D"/>
    <w:rsid w:val="00CD27A3"/>
    <w:rsid w:val="00CE71CD"/>
    <w:rsid w:val="00CF3B17"/>
    <w:rsid w:val="00D04796"/>
    <w:rsid w:val="00D056FE"/>
    <w:rsid w:val="00D07355"/>
    <w:rsid w:val="00D1371A"/>
    <w:rsid w:val="00D1385B"/>
    <w:rsid w:val="00D236F4"/>
    <w:rsid w:val="00D23985"/>
    <w:rsid w:val="00D31B90"/>
    <w:rsid w:val="00D338EF"/>
    <w:rsid w:val="00D367F2"/>
    <w:rsid w:val="00D5527D"/>
    <w:rsid w:val="00D73665"/>
    <w:rsid w:val="00D73704"/>
    <w:rsid w:val="00D916B0"/>
    <w:rsid w:val="00D95909"/>
    <w:rsid w:val="00DA2D38"/>
    <w:rsid w:val="00DB195D"/>
    <w:rsid w:val="00DB71C9"/>
    <w:rsid w:val="00DC00B8"/>
    <w:rsid w:val="00DC3CC0"/>
    <w:rsid w:val="00DC550B"/>
    <w:rsid w:val="00DC7072"/>
    <w:rsid w:val="00DD674F"/>
    <w:rsid w:val="00DE1F89"/>
    <w:rsid w:val="00DE3474"/>
    <w:rsid w:val="00DE38AB"/>
    <w:rsid w:val="00DE4078"/>
    <w:rsid w:val="00DE4C94"/>
    <w:rsid w:val="00DF1E34"/>
    <w:rsid w:val="00E07D0C"/>
    <w:rsid w:val="00E12E47"/>
    <w:rsid w:val="00E13F4D"/>
    <w:rsid w:val="00E143A8"/>
    <w:rsid w:val="00E27285"/>
    <w:rsid w:val="00E27B11"/>
    <w:rsid w:val="00E365BA"/>
    <w:rsid w:val="00E37C05"/>
    <w:rsid w:val="00E54DCE"/>
    <w:rsid w:val="00E561B9"/>
    <w:rsid w:val="00E56F8D"/>
    <w:rsid w:val="00E57A01"/>
    <w:rsid w:val="00E609BF"/>
    <w:rsid w:val="00E7118F"/>
    <w:rsid w:val="00E71BE2"/>
    <w:rsid w:val="00E77C2E"/>
    <w:rsid w:val="00E82645"/>
    <w:rsid w:val="00E834BF"/>
    <w:rsid w:val="00E83541"/>
    <w:rsid w:val="00E955B8"/>
    <w:rsid w:val="00E96FD8"/>
    <w:rsid w:val="00EA72F7"/>
    <w:rsid w:val="00EB42D3"/>
    <w:rsid w:val="00EC7BB4"/>
    <w:rsid w:val="00ED29EC"/>
    <w:rsid w:val="00ED5AC0"/>
    <w:rsid w:val="00EE0DEF"/>
    <w:rsid w:val="00EF00E9"/>
    <w:rsid w:val="00F0691E"/>
    <w:rsid w:val="00F06D43"/>
    <w:rsid w:val="00F10159"/>
    <w:rsid w:val="00F147F5"/>
    <w:rsid w:val="00F157CF"/>
    <w:rsid w:val="00F23E9B"/>
    <w:rsid w:val="00F27CE2"/>
    <w:rsid w:val="00F353D6"/>
    <w:rsid w:val="00F36EC0"/>
    <w:rsid w:val="00F4140E"/>
    <w:rsid w:val="00F668B7"/>
    <w:rsid w:val="00F75826"/>
    <w:rsid w:val="00F76341"/>
    <w:rsid w:val="00F80265"/>
    <w:rsid w:val="00F94038"/>
    <w:rsid w:val="00F9473C"/>
    <w:rsid w:val="00F953AC"/>
    <w:rsid w:val="00FA0010"/>
    <w:rsid w:val="00FB1956"/>
    <w:rsid w:val="00FB58EF"/>
    <w:rsid w:val="00FB5B84"/>
    <w:rsid w:val="00FC6646"/>
    <w:rsid w:val="00FC79CF"/>
    <w:rsid w:val="00FD7F4F"/>
    <w:rsid w:val="00FE1CC7"/>
    <w:rsid w:val="00FE5698"/>
    <w:rsid w:val="00FE62E4"/>
    <w:rsid w:val="00FE7F68"/>
    <w:rsid w:val="00FF28A2"/>
    <w:rsid w:val="00FF2DE9"/>
    <w:rsid w:val="00FF2FF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5D467"/>
  <w15:docId w15:val="{58B5AD19-E02C-42E5-B98B-DB34E519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03"/>
    <w:rPr>
      <w:sz w:val="20"/>
      <w:szCs w:val="20"/>
      <w:lang w:val="en-US"/>
    </w:rPr>
  </w:style>
  <w:style w:type="paragraph" w:styleId="Heading1">
    <w:name w:val="heading 1"/>
    <w:basedOn w:val="Normal"/>
    <w:next w:val="Normal"/>
    <w:link w:val="Heading1Char"/>
    <w:uiPriority w:val="99"/>
    <w:qFormat/>
    <w:rsid w:val="00B27A03"/>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9"/>
    <w:qFormat/>
    <w:rsid w:val="00B27A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B27A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27A03"/>
    <w:pPr>
      <w:keepNext/>
      <w:outlineLvl w:val="3"/>
    </w:pPr>
    <w:rPr>
      <w:b/>
      <w:bCs/>
      <w:sz w:val="28"/>
    </w:rPr>
  </w:style>
  <w:style w:type="paragraph" w:styleId="Heading5">
    <w:name w:val="heading 5"/>
    <w:basedOn w:val="Normal"/>
    <w:next w:val="Normal"/>
    <w:link w:val="Heading5Char"/>
    <w:uiPriority w:val="99"/>
    <w:qFormat/>
    <w:rsid w:val="00B27A03"/>
    <w:pPr>
      <w:spacing w:before="240" w:after="60"/>
      <w:outlineLvl w:val="4"/>
    </w:pPr>
    <w:rPr>
      <w:b/>
      <w:bCs/>
      <w:i/>
      <w:iCs/>
      <w:sz w:val="26"/>
      <w:szCs w:val="26"/>
    </w:rPr>
  </w:style>
  <w:style w:type="paragraph" w:styleId="Heading6">
    <w:name w:val="heading 6"/>
    <w:basedOn w:val="Normal"/>
    <w:next w:val="Normal"/>
    <w:link w:val="Heading6Char"/>
    <w:uiPriority w:val="99"/>
    <w:qFormat/>
    <w:rsid w:val="00B27A03"/>
    <w:pPr>
      <w:spacing w:before="240" w:after="60"/>
      <w:outlineLvl w:val="5"/>
    </w:pPr>
    <w:rPr>
      <w:b/>
      <w:bCs/>
      <w:sz w:val="22"/>
      <w:szCs w:val="22"/>
    </w:rPr>
  </w:style>
  <w:style w:type="paragraph" w:styleId="Heading7">
    <w:name w:val="heading 7"/>
    <w:basedOn w:val="Normal"/>
    <w:next w:val="Normal"/>
    <w:link w:val="Heading7Char"/>
    <w:uiPriority w:val="99"/>
    <w:qFormat/>
    <w:rsid w:val="00B27A03"/>
    <w:pPr>
      <w:keepNext/>
      <w:jc w:val="center"/>
      <w:outlineLvl w:val="6"/>
    </w:pPr>
    <w:rPr>
      <w:b/>
      <w:i/>
      <w:iCs/>
      <w:caps/>
      <w:sz w:val="28"/>
      <w:szCs w:val="28"/>
      <w:lang w:val="ro-RO"/>
    </w:rPr>
  </w:style>
  <w:style w:type="paragraph" w:styleId="Heading8">
    <w:name w:val="heading 8"/>
    <w:basedOn w:val="Normal"/>
    <w:next w:val="Normal"/>
    <w:link w:val="Heading8Char"/>
    <w:uiPriority w:val="99"/>
    <w:qFormat/>
    <w:rsid w:val="00B27A03"/>
    <w:pPr>
      <w:spacing w:before="240" w:after="60"/>
      <w:outlineLvl w:val="7"/>
    </w:pPr>
    <w:rPr>
      <w:rFonts w:ascii="Calibri" w:hAnsi="Calibri"/>
      <w:i/>
      <w:i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793C"/>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B27A03"/>
    <w:rPr>
      <w:rFonts w:ascii="Cambria" w:hAnsi="Cambria" w:cs="Times New Roman"/>
      <w:b/>
      <w:i/>
      <w:sz w:val="28"/>
      <w:lang w:eastAsia="ro-RO"/>
    </w:rPr>
  </w:style>
  <w:style w:type="character" w:customStyle="1" w:styleId="Heading3Char">
    <w:name w:val="Heading 3 Char"/>
    <w:basedOn w:val="DefaultParagraphFont"/>
    <w:link w:val="Heading3"/>
    <w:uiPriority w:val="99"/>
    <w:semiHidden/>
    <w:locked/>
    <w:rsid w:val="0001793C"/>
    <w:rPr>
      <w:rFonts w:ascii="Cambria" w:hAnsi="Cambria" w:cs="Times New Roman"/>
      <w:b/>
      <w:bCs/>
      <w:sz w:val="26"/>
      <w:szCs w:val="26"/>
      <w:lang w:val="en-US"/>
    </w:rPr>
  </w:style>
  <w:style w:type="character" w:customStyle="1" w:styleId="Heading4Char">
    <w:name w:val="Heading 4 Char"/>
    <w:basedOn w:val="DefaultParagraphFont"/>
    <w:link w:val="Heading4"/>
    <w:uiPriority w:val="99"/>
    <w:semiHidden/>
    <w:locked/>
    <w:rsid w:val="0001793C"/>
    <w:rPr>
      <w:rFonts w:ascii="Calibri" w:hAnsi="Calibri" w:cs="Times New Roman"/>
      <w:b/>
      <w:bCs/>
      <w:sz w:val="28"/>
      <w:szCs w:val="28"/>
      <w:lang w:val="en-US"/>
    </w:rPr>
  </w:style>
  <w:style w:type="character" w:customStyle="1" w:styleId="Heading5Char">
    <w:name w:val="Heading 5 Char"/>
    <w:basedOn w:val="DefaultParagraphFont"/>
    <w:link w:val="Heading5"/>
    <w:uiPriority w:val="99"/>
    <w:semiHidden/>
    <w:locked/>
    <w:rsid w:val="0001793C"/>
    <w:rPr>
      <w:rFonts w:ascii="Calibri" w:hAnsi="Calibri" w:cs="Times New Roman"/>
      <w:b/>
      <w:bCs/>
      <w:i/>
      <w:iCs/>
      <w:sz w:val="26"/>
      <w:szCs w:val="26"/>
      <w:lang w:val="en-US"/>
    </w:rPr>
  </w:style>
  <w:style w:type="character" w:customStyle="1" w:styleId="Heading6Char">
    <w:name w:val="Heading 6 Char"/>
    <w:basedOn w:val="DefaultParagraphFont"/>
    <w:link w:val="Heading6"/>
    <w:uiPriority w:val="99"/>
    <w:locked/>
    <w:rsid w:val="00B27A03"/>
    <w:rPr>
      <w:rFonts w:cs="Times New Roman"/>
      <w:b/>
      <w:sz w:val="22"/>
      <w:lang w:val="en-US"/>
    </w:rPr>
  </w:style>
  <w:style w:type="character" w:customStyle="1" w:styleId="Heading7Char">
    <w:name w:val="Heading 7 Char"/>
    <w:basedOn w:val="DefaultParagraphFont"/>
    <w:link w:val="Heading7"/>
    <w:uiPriority w:val="99"/>
    <w:locked/>
    <w:rsid w:val="00B27A03"/>
    <w:rPr>
      <w:rFonts w:cs="Times New Roman"/>
      <w:b/>
      <w:i/>
      <w:iCs/>
      <w:caps/>
      <w:sz w:val="28"/>
      <w:szCs w:val="28"/>
    </w:rPr>
  </w:style>
  <w:style w:type="character" w:customStyle="1" w:styleId="Heading8Char">
    <w:name w:val="Heading 8 Char"/>
    <w:basedOn w:val="DefaultParagraphFont"/>
    <w:link w:val="Heading8"/>
    <w:uiPriority w:val="99"/>
    <w:locked/>
    <w:rsid w:val="00B27A03"/>
    <w:rPr>
      <w:rFonts w:ascii="Calibri" w:hAnsi="Calibri" w:cs="Times New Roman"/>
      <w:i/>
      <w:sz w:val="24"/>
      <w:lang w:eastAsia="ro-RO"/>
    </w:rPr>
  </w:style>
  <w:style w:type="character" w:customStyle="1" w:styleId="BodyTextChar">
    <w:name w:val="Body Text Char"/>
    <w:uiPriority w:val="99"/>
    <w:semiHidden/>
    <w:rsid w:val="00B27A03"/>
    <w:rPr>
      <w:rFonts w:ascii="Arial" w:hAnsi="Arial"/>
      <w:sz w:val="24"/>
      <w:lang w:val="ro-RO" w:eastAsia="ro-RO"/>
    </w:rPr>
  </w:style>
  <w:style w:type="character" w:customStyle="1" w:styleId="ln2tarticol">
    <w:name w:val="ln2tarticol"/>
    <w:basedOn w:val="DefaultParagraphFont"/>
    <w:uiPriority w:val="99"/>
    <w:rsid w:val="00B27A03"/>
    <w:rPr>
      <w:rFonts w:cs="Times New Roman"/>
    </w:rPr>
  </w:style>
  <w:style w:type="character" w:customStyle="1" w:styleId="HTMLPreformattedChar">
    <w:name w:val="HTML Preformatted Char"/>
    <w:uiPriority w:val="99"/>
    <w:semiHidden/>
    <w:rsid w:val="00B27A03"/>
    <w:rPr>
      <w:rFonts w:ascii="Courier New" w:eastAsia="Arial Unicode MS" w:hAnsi="Courier New"/>
      <w:sz w:val="17"/>
      <w:lang w:val="en-GB" w:eastAsia="en-US"/>
    </w:rPr>
  </w:style>
  <w:style w:type="character" w:customStyle="1" w:styleId="InternetLink">
    <w:name w:val="Internet Link"/>
    <w:uiPriority w:val="99"/>
    <w:semiHidden/>
    <w:rsid w:val="00B27A03"/>
    <w:rPr>
      <w:rFonts w:ascii="Arial" w:hAnsi="Arial"/>
      <w:color w:val="0000FF"/>
      <w:sz w:val="15"/>
      <w:u w:val="none"/>
      <w:effect w:val="none"/>
    </w:rPr>
  </w:style>
  <w:style w:type="character" w:customStyle="1" w:styleId="ln2talineat">
    <w:name w:val="ln2talineat"/>
    <w:basedOn w:val="DefaultParagraphFont"/>
    <w:uiPriority w:val="99"/>
    <w:rsid w:val="00B27A03"/>
    <w:rPr>
      <w:rFonts w:cs="Times New Roman"/>
    </w:rPr>
  </w:style>
  <w:style w:type="character" w:customStyle="1" w:styleId="BodyTextIndentChar">
    <w:name w:val="Body Text Indent Char"/>
    <w:uiPriority w:val="99"/>
    <w:semiHidden/>
    <w:rsid w:val="00B27A03"/>
    <w:rPr>
      <w:sz w:val="24"/>
      <w:lang w:val="ro-RO" w:eastAsia="ro-RO"/>
    </w:rPr>
  </w:style>
  <w:style w:type="character" w:customStyle="1" w:styleId="ln2tpunct">
    <w:name w:val="ln2tpunct"/>
    <w:basedOn w:val="DefaultParagraphFont"/>
    <w:uiPriority w:val="99"/>
    <w:rsid w:val="00B27A03"/>
    <w:rPr>
      <w:rFonts w:cs="Times New Roman"/>
    </w:rPr>
  </w:style>
  <w:style w:type="character" w:customStyle="1" w:styleId="BodyTextIndent2Char">
    <w:name w:val="Body Text Indent 2 Char"/>
    <w:uiPriority w:val="99"/>
    <w:locked/>
    <w:rsid w:val="00B27A03"/>
    <w:rPr>
      <w:lang w:eastAsia="ro-RO"/>
    </w:rPr>
  </w:style>
  <w:style w:type="character" w:customStyle="1" w:styleId="BalloonTextChar">
    <w:name w:val="Balloon Text Char"/>
    <w:uiPriority w:val="99"/>
    <w:semiHidden/>
    <w:locked/>
    <w:rsid w:val="00B27A03"/>
    <w:rPr>
      <w:rFonts w:ascii="Tahoma" w:hAnsi="Tahoma"/>
      <w:sz w:val="16"/>
      <w:lang w:eastAsia="ro-RO"/>
    </w:rPr>
  </w:style>
  <w:style w:type="character" w:customStyle="1" w:styleId="panchor1">
    <w:name w:val="panchor1"/>
    <w:uiPriority w:val="99"/>
    <w:rsid w:val="00B27A03"/>
    <w:rPr>
      <w:rFonts w:ascii="Courier New" w:hAnsi="Courier New"/>
      <w:color w:val="0000FF"/>
      <w:sz w:val="22"/>
      <w:u w:val="single"/>
    </w:rPr>
  </w:style>
  <w:style w:type="character" w:customStyle="1" w:styleId="BodyTextIndent3Char">
    <w:name w:val="Body Text Indent 3 Char"/>
    <w:uiPriority w:val="99"/>
    <w:semiHidden/>
    <w:locked/>
    <w:rsid w:val="00B27A03"/>
    <w:rPr>
      <w:sz w:val="16"/>
      <w:lang w:val="en-US"/>
    </w:rPr>
  </w:style>
  <w:style w:type="character" w:customStyle="1" w:styleId="BodyText2Char">
    <w:name w:val="Body Text 2 Char"/>
    <w:uiPriority w:val="99"/>
    <w:locked/>
    <w:rsid w:val="00B27A03"/>
    <w:rPr>
      <w:sz w:val="24"/>
    </w:rPr>
  </w:style>
  <w:style w:type="character" w:customStyle="1" w:styleId="TitleChar">
    <w:name w:val="Title Char"/>
    <w:uiPriority w:val="99"/>
    <w:locked/>
    <w:rsid w:val="00B27A03"/>
    <w:rPr>
      <w:b/>
      <w:sz w:val="28"/>
    </w:rPr>
  </w:style>
  <w:style w:type="character" w:customStyle="1" w:styleId="SubtitleChar">
    <w:name w:val="Subtitle Char"/>
    <w:uiPriority w:val="99"/>
    <w:locked/>
    <w:rsid w:val="00B27A03"/>
    <w:rPr>
      <w:b/>
      <w:sz w:val="24"/>
    </w:rPr>
  </w:style>
  <w:style w:type="character" w:customStyle="1" w:styleId="FooterChar">
    <w:name w:val="Footer Char"/>
    <w:uiPriority w:val="99"/>
    <w:locked/>
    <w:rsid w:val="00B27A03"/>
    <w:rPr>
      <w:sz w:val="24"/>
    </w:rPr>
  </w:style>
  <w:style w:type="character" w:styleId="PageNumber">
    <w:name w:val="page number"/>
    <w:basedOn w:val="DefaultParagraphFont"/>
    <w:uiPriority w:val="99"/>
    <w:rsid w:val="00B27A03"/>
    <w:rPr>
      <w:rFonts w:cs="Times New Roman"/>
    </w:rPr>
  </w:style>
  <w:style w:type="character" w:customStyle="1" w:styleId="HeaderChar">
    <w:name w:val="Header Char"/>
    <w:uiPriority w:val="99"/>
    <w:locked/>
    <w:rsid w:val="00B27A03"/>
    <w:rPr>
      <w:sz w:val="24"/>
    </w:rPr>
  </w:style>
  <w:style w:type="character" w:customStyle="1" w:styleId="preambul1">
    <w:name w:val="preambul1"/>
    <w:uiPriority w:val="99"/>
    <w:rsid w:val="00B27A03"/>
    <w:rPr>
      <w:i/>
      <w:color w:val="000000"/>
    </w:rPr>
  </w:style>
  <w:style w:type="character" w:customStyle="1" w:styleId="punct1">
    <w:name w:val="punct1"/>
    <w:uiPriority w:val="99"/>
    <w:rsid w:val="00B27A03"/>
    <w:rPr>
      <w:b/>
      <w:color w:val="000000"/>
    </w:rPr>
  </w:style>
  <w:style w:type="character" w:customStyle="1" w:styleId="BodyText3Char">
    <w:name w:val="Body Text 3 Char"/>
    <w:uiPriority w:val="99"/>
    <w:semiHidden/>
    <w:locked/>
    <w:rsid w:val="00B27A03"/>
    <w:rPr>
      <w:sz w:val="16"/>
    </w:rPr>
  </w:style>
  <w:style w:type="character" w:customStyle="1" w:styleId="ListLabel1">
    <w:name w:val="ListLabel 1"/>
    <w:uiPriority w:val="99"/>
    <w:rsid w:val="00C21406"/>
    <w:rPr>
      <w:color w:val="auto"/>
    </w:rPr>
  </w:style>
  <w:style w:type="character" w:customStyle="1" w:styleId="ListLabel2">
    <w:name w:val="ListLabel 2"/>
    <w:uiPriority w:val="99"/>
    <w:rsid w:val="00C21406"/>
    <w:rPr>
      <w:color w:val="auto"/>
      <w:sz w:val="24"/>
    </w:rPr>
  </w:style>
  <w:style w:type="character" w:customStyle="1" w:styleId="ListLabel3">
    <w:name w:val="ListLabel 3"/>
    <w:uiPriority w:val="99"/>
    <w:rsid w:val="00C21406"/>
    <w:rPr>
      <w:color w:val="auto"/>
    </w:rPr>
  </w:style>
  <w:style w:type="character" w:customStyle="1" w:styleId="ListLabel4">
    <w:name w:val="ListLabel 4"/>
    <w:uiPriority w:val="99"/>
    <w:rsid w:val="00C21406"/>
    <w:rPr>
      <w:color w:val="auto"/>
    </w:rPr>
  </w:style>
  <w:style w:type="character" w:customStyle="1" w:styleId="ListLabel5">
    <w:name w:val="ListLabel 5"/>
    <w:uiPriority w:val="99"/>
    <w:rsid w:val="00C21406"/>
  </w:style>
  <w:style w:type="character" w:customStyle="1" w:styleId="ListLabel6">
    <w:name w:val="ListLabel 6"/>
    <w:uiPriority w:val="99"/>
    <w:rsid w:val="00C21406"/>
  </w:style>
  <w:style w:type="character" w:customStyle="1" w:styleId="ListLabel7">
    <w:name w:val="ListLabel 7"/>
    <w:uiPriority w:val="99"/>
    <w:rsid w:val="00C21406"/>
  </w:style>
  <w:style w:type="character" w:customStyle="1" w:styleId="ListLabel8">
    <w:name w:val="ListLabel 8"/>
    <w:uiPriority w:val="99"/>
    <w:rsid w:val="00C21406"/>
    <w:rPr>
      <w:color w:val="000000"/>
      <w:sz w:val="24"/>
    </w:rPr>
  </w:style>
  <w:style w:type="character" w:customStyle="1" w:styleId="ListLabel9">
    <w:name w:val="ListLabel 9"/>
    <w:uiPriority w:val="99"/>
    <w:rsid w:val="00C21406"/>
    <w:rPr>
      <w:rFonts w:eastAsia="Times New Roman"/>
    </w:rPr>
  </w:style>
  <w:style w:type="character" w:customStyle="1" w:styleId="ListLabel10">
    <w:name w:val="ListLabel 10"/>
    <w:uiPriority w:val="99"/>
    <w:rsid w:val="00C21406"/>
    <w:rPr>
      <w:rFonts w:eastAsia="Times New Roman"/>
    </w:rPr>
  </w:style>
  <w:style w:type="character" w:customStyle="1" w:styleId="ListLabel11">
    <w:name w:val="ListLabel 11"/>
    <w:uiPriority w:val="99"/>
    <w:rsid w:val="00C21406"/>
    <w:rPr>
      <w:rFonts w:eastAsia="Times New Roman"/>
    </w:rPr>
  </w:style>
  <w:style w:type="character" w:customStyle="1" w:styleId="ListLabel12">
    <w:name w:val="ListLabel 12"/>
    <w:uiPriority w:val="99"/>
    <w:rsid w:val="00C21406"/>
  </w:style>
  <w:style w:type="character" w:customStyle="1" w:styleId="ListLabel13">
    <w:name w:val="ListLabel 13"/>
    <w:uiPriority w:val="99"/>
    <w:rsid w:val="00C21406"/>
  </w:style>
  <w:style w:type="character" w:customStyle="1" w:styleId="ListLabel14">
    <w:name w:val="ListLabel 14"/>
    <w:uiPriority w:val="99"/>
    <w:rsid w:val="00C21406"/>
  </w:style>
  <w:style w:type="character" w:customStyle="1" w:styleId="ListLabel15">
    <w:name w:val="ListLabel 15"/>
    <w:uiPriority w:val="99"/>
    <w:rsid w:val="00C21406"/>
    <w:rPr>
      <w:sz w:val="18"/>
    </w:rPr>
  </w:style>
  <w:style w:type="character" w:customStyle="1" w:styleId="ListLabel16">
    <w:name w:val="ListLabel 16"/>
    <w:uiPriority w:val="99"/>
    <w:rsid w:val="00C21406"/>
  </w:style>
  <w:style w:type="character" w:customStyle="1" w:styleId="ListLabel17">
    <w:name w:val="ListLabel 17"/>
    <w:uiPriority w:val="99"/>
    <w:rsid w:val="00C21406"/>
  </w:style>
  <w:style w:type="character" w:customStyle="1" w:styleId="ListLabel18">
    <w:name w:val="ListLabel 18"/>
    <w:uiPriority w:val="99"/>
    <w:rsid w:val="00C21406"/>
  </w:style>
  <w:style w:type="character" w:customStyle="1" w:styleId="ListLabel19">
    <w:name w:val="ListLabel 19"/>
    <w:uiPriority w:val="99"/>
    <w:rsid w:val="00C21406"/>
    <w:rPr>
      <w:sz w:val="18"/>
    </w:rPr>
  </w:style>
  <w:style w:type="character" w:customStyle="1" w:styleId="ListLabel20">
    <w:name w:val="ListLabel 20"/>
    <w:uiPriority w:val="99"/>
    <w:rsid w:val="00C21406"/>
    <w:rPr>
      <w:sz w:val="28"/>
    </w:rPr>
  </w:style>
  <w:style w:type="character" w:customStyle="1" w:styleId="ListLabel21">
    <w:name w:val="ListLabel 21"/>
    <w:uiPriority w:val="99"/>
    <w:rsid w:val="00C21406"/>
    <w:rPr>
      <w:sz w:val="18"/>
    </w:rPr>
  </w:style>
  <w:style w:type="character" w:customStyle="1" w:styleId="ListLabel22">
    <w:name w:val="ListLabel 22"/>
    <w:uiPriority w:val="99"/>
    <w:rsid w:val="00C21406"/>
    <w:rPr>
      <w:rFonts w:eastAsia="Times New Roman"/>
    </w:rPr>
  </w:style>
  <w:style w:type="character" w:customStyle="1" w:styleId="ListLabel23">
    <w:name w:val="ListLabel 23"/>
    <w:uiPriority w:val="99"/>
    <w:rsid w:val="00C21406"/>
  </w:style>
  <w:style w:type="character" w:customStyle="1" w:styleId="ListLabel24">
    <w:name w:val="ListLabel 24"/>
    <w:uiPriority w:val="99"/>
    <w:rsid w:val="00C21406"/>
    <w:rPr>
      <w:rFonts w:eastAsia="Times New Roman"/>
    </w:rPr>
  </w:style>
  <w:style w:type="character" w:customStyle="1" w:styleId="ListLabel25">
    <w:name w:val="ListLabel 25"/>
    <w:uiPriority w:val="99"/>
    <w:rsid w:val="00C21406"/>
  </w:style>
  <w:style w:type="character" w:customStyle="1" w:styleId="ListLabel26">
    <w:name w:val="ListLabel 26"/>
    <w:uiPriority w:val="99"/>
    <w:rsid w:val="00C21406"/>
  </w:style>
  <w:style w:type="character" w:customStyle="1" w:styleId="ListLabel27">
    <w:name w:val="ListLabel 27"/>
    <w:uiPriority w:val="99"/>
    <w:rsid w:val="00C21406"/>
  </w:style>
  <w:style w:type="character" w:customStyle="1" w:styleId="ListLabel28">
    <w:name w:val="ListLabel 28"/>
    <w:uiPriority w:val="99"/>
    <w:rsid w:val="00C21406"/>
    <w:rPr>
      <w:rFonts w:eastAsia="Times New Roman"/>
      <w:color w:val="auto"/>
    </w:rPr>
  </w:style>
  <w:style w:type="character" w:customStyle="1" w:styleId="ListLabel29">
    <w:name w:val="ListLabel 29"/>
    <w:uiPriority w:val="99"/>
    <w:rsid w:val="00C21406"/>
    <w:rPr>
      <w:rFonts w:eastAsia="Times New Roman"/>
    </w:rPr>
  </w:style>
  <w:style w:type="character" w:customStyle="1" w:styleId="ListLabel30">
    <w:name w:val="ListLabel 30"/>
    <w:uiPriority w:val="99"/>
    <w:rsid w:val="00C21406"/>
  </w:style>
  <w:style w:type="character" w:customStyle="1" w:styleId="ListLabel31">
    <w:name w:val="ListLabel 31"/>
    <w:uiPriority w:val="99"/>
    <w:rsid w:val="00C21406"/>
  </w:style>
  <w:style w:type="character" w:customStyle="1" w:styleId="ListLabel32">
    <w:name w:val="ListLabel 32"/>
    <w:uiPriority w:val="99"/>
    <w:rsid w:val="00C21406"/>
  </w:style>
  <w:style w:type="character" w:customStyle="1" w:styleId="ListLabel33">
    <w:name w:val="ListLabel 33"/>
    <w:uiPriority w:val="99"/>
    <w:rsid w:val="00C21406"/>
  </w:style>
  <w:style w:type="character" w:customStyle="1" w:styleId="ListLabel34">
    <w:name w:val="ListLabel 34"/>
    <w:uiPriority w:val="99"/>
    <w:rsid w:val="00C21406"/>
  </w:style>
  <w:style w:type="character" w:customStyle="1" w:styleId="ListLabel35">
    <w:name w:val="ListLabel 35"/>
    <w:uiPriority w:val="99"/>
    <w:rsid w:val="00C21406"/>
  </w:style>
  <w:style w:type="character" w:customStyle="1" w:styleId="ListLabel36">
    <w:name w:val="ListLabel 36"/>
    <w:uiPriority w:val="99"/>
    <w:rsid w:val="00C21406"/>
    <w:rPr>
      <w:rFonts w:eastAsia="Times New Roman"/>
    </w:rPr>
  </w:style>
  <w:style w:type="character" w:customStyle="1" w:styleId="ListLabel37">
    <w:name w:val="ListLabel 37"/>
    <w:uiPriority w:val="99"/>
    <w:rsid w:val="00C21406"/>
  </w:style>
  <w:style w:type="character" w:customStyle="1" w:styleId="ListLabel38">
    <w:name w:val="ListLabel 38"/>
    <w:uiPriority w:val="99"/>
    <w:rsid w:val="00C21406"/>
  </w:style>
  <w:style w:type="character" w:customStyle="1" w:styleId="ListLabel39">
    <w:name w:val="ListLabel 39"/>
    <w:uiPriority w:val="99"/>
    <w:rsid w:val="00C21406"/>
  </w:style>
  <w:style w:type="character" w:customStyle="1" w:styleId="ListLabel40">
    <w:name w:val="ListLabel 40"/>
    <w:uiPriority w:val="99"/>
    <w:rsid w:val="00C21406"/>
    <w:rPr>
      <w:rFonts w:eastAsia="Times New Roman"/>
    </w:rPr>
  </w:style>
  <w:style w:type="character" w:customStyle="1" w:styleId="ListLabel41">
    <w:name w:val="ListLabel 41"/>
    <w:uiPriority w:val="99"/>
    <w:rsid w:val="00C21406"/>
  </w:style>
  <w:style w:type="character" w:customStyle="1" w:styleId="ListLabel42">
    <w:name w:val="ListLabel 42"/>
    <w:uiPriority w:val="99"/>
    <w:rsid w:val="00C21406"/>
  </w:style>
  <w:style w:type="character" w:customStyle="1" w:styleId="ListLabel43">
    <w:name w:val="ListLabel 43"/>
    <w:uiPriority w:val="99"/>
    <w:rsid w:val="00C21406"/>
  </w:style>
  <w:style w:type="character" w:customStyle="1" w:styleId="ListLabel44">
    <w:name w:val="ListLabel 44"/>
    <w:uiPriority w:val="99"/>
    <w:rsid w:val="00C21406"/>
    <w:rPr>
      <w:rFonts w:eastAsia="Times New Roman"/>
    </w:rPr>
  </w:style>
  <w:style w:type="character" w:customStyle="1" w:styleId="ListLabel45">
    <w:name w:val="ListLabel 45"/>
    <w:uiPriority w:val="99"/>
    <w:rsid w:val="00C21406"/>
  </w:style>
  <w:style w:type="character" w:customStyle="1" w:styleId="ListLabel46">
    <w:name w:val="ListLabel 46"/>
    <w:uiPriority w:val="99"/>
    <w:rsid w:val="00C21406"/>
  </w:style>
  <w:style w:type="character" w:customStyle="1" w:styleId="ListLabel47">
    <w:name w:val="ListLabel 47"/>
    <w:uiPriority w:val="99"/>
    <w:rsid w:val="00C21406"/>
  </w:style>
  <w:style w:type="character" w:customStyle="1" w:styleId="ListLabel48">
    <w:name w:val="ListLabel 48"/>
    <w:uiPriority w:val="99"/>
    <w:rsid w:val="00C21406"/>
    <w:rPr>
      <w:rFonts w:eastAsia="Times New Roman"/>
      <w:i/>
      <w:sz w:val="24"/>
    </w:rPr>
  </w:style>
  <w:style w:type="character" w:customStyle="1" w:styleId="ListLabel49">
    <w:name w:val="ListLabel 49"/>
    <w:uiPriority w:val="99"/>
    <w:rsid w:val="00C21406"/>
  </w:style>
  <w:style w:type="character" w:customStyle="1" w:styleId="ListLabel50">
    <w:name w:val="ListLabel 50"/>
    <w:uiPriority w:val="99"/>
    <w:rsid w:val="00C21406"/>
  </w:style>
  <w:style w:type="character" w:customStyle="1" w:styleId="ListLabel51">
    <w:name w:val="ListLabel 51"/>
    <w:uiPriority w:val="99"/>
    <w:rsid w:val="00C21406"/>
  </w:style>
  <w:style w:type="character" w:customStyle="1" w:styleId="ListLabel52">
    <w:name w:val="ListLabel 52"/>
    <w:uiPriority w:val="99"/>
    <w:rsid w:val="00C21406"/>
    <w:rPr>
      <w:rFonts w:ascii="Times New Roman" w:hAnsi="Times New Roman"/>
      <w:color w:val="auto"/>
      <w:sz w:val="24"/>
      <w:lang w:val="ro-RO"/>
    </w:rPr>
  </w:style>
  <w:style w:type="character" w:customStyle="1" w:styleId="ListLabel53">
    <w:name w:val="ListLabel 53"/>
    <w:uiPriority w:val="99"/>
    <w:rsid w:val="00C21406"/>
    <w:rPr>
      <w:color w:val="auto"/>
      <w:sz w:val="24"/>
    </w:rPr>
  </w:style>
  <w:style w:type="character" w:customStyle="1" w:styleId="ListLabel54">
    <w:name w:val="ListLabel 54"/>
    <w:uiPriority w:val="99"/>
    <w:rsid w:val="00C21406"/>
    <w:rPr>
      <w:color w:val="000000"/>
      <w:sz w:val="24"/>
    </w:rPr>
  </w:style>
  <w:style w:type="character" w:customStyle="1" w:styleId="ListLabel55">
    <w:name w:val="ListLabel 55"/>
    <w:uiPriority w:val="99"/>
    <w:rsid w:val="00C21406"/>
    <w:rPr>
      <w:i/>
      <w:sz w:val="24"/>
    </w:rPr>
  </w:style>
  <w:style w:type="character" w:customStyle="1" w:styleId="ListLabel56">
    <w:name w:val="ListLabel 56"/>
    <w:uiPriority w:val="99"/>
    <w:rsid w:val="00C21406"/>
  </w:style>
  <w:style w:type="character" w:customStyle="1" w:styleId="ListLabel57">
    <w:name w:val="ListLabel 57"/>
    <w:uiPriority w:val="99"/>
    <w:rsid w:val="00C21406"/>
  </w:style>
  <w:style w:type="character" w:customStyle="1" w:styleId="ListLabel58">
    <w:name w:val="ListLabel 58"/>
    <w:uiPriority w:val="99"/>
    <w:rsid w:val="00C21406"/>
  </w:style>
  <w:style w:type="character" w:customStyle="1" w:styleId="ListLabel59">
    <w:name w:val="ListLabel 59"/>
    <w:uiPriority w:val="99"/>
    <w:rsid w:val="00C21406"/>
  </w:style>
  <w:style w:type="character" w:customStyle="1" w:styleId="ListLabel60">
    <w:name w:val="ListLabel 60"/>
    <w:uiPriority w:val="99"/>
    <w:rsid w:val="00C21406"/>
  </w:style>
  <w:style w:type="character" w:customStyle="1" w:styleId="ListLabel61">
    <w:name w:val="ListLabel 61"/>
    <w:uiPriority w:val="99"/>
    <w:rsid w:val="00C21406"/>
  </w:style>
  <w:style w:type="character" w:customStyle="1" w:styleId="ListLabel62">
    <w:name w:val="ListLabel 62"/>
    <w:uiPriority w:val="99"/>
    <w:rsid w:val="00C21406"/>
  </w:style>
  <w:style w:type="character" w:customStyle="1" w:styleId="ListLabel63">
    <w:name w:val="ListLabel 63"/>
    <w:uiPriority w:val="99"/>
    <w:rsid w:val="00C21406"/>
  </w:style>
  <w:style w:type="character" w:customStyle="1" w:styleId="ListLabel64">
    <w:name w:val="ListLabel 64"/>
    <w:uiPriority w:val="99"/>
    <w:rsid w:val="00C21406"/>
    <w:rPr>
      <w:color w:val="auto"/>
      <w:sz w:val="24"/>
      <w:lang w:val="ro-RO"/>
    </w:rPr>
  </w:style>
  <w:style w:type="character" w:customStyle="1" w:styleId="ListLabel65">
    <w:name w:val="ListLabel 65"/>
    <w:uiPriority w:val="99"/>
    <w:rsid w:val="00C21406"/>
    <w:rPr>
      <w:color w:val="auto"/>
      <w:sz w:val="24"/>
    </w:rPr>
  </w:style>
  <w:style w:type="character" w:customStyle="1" w:styleId="ListLabel66">
    <w:name w:val="ListLabel 66"/>
    <w:uiPriority w:val="99"/>
    <w:rsid w:val="00C21406"/>
    <w:rPr>
      <w:color w:val="000000"/>
      <w:sz w:val="22"/>
    </w:rPr>
  </w:style>
  <w:style w:type="character" w:customStyle="1" w:styleId="ListLabel67">
    <w:name w:val="ListLabel 67"/>
    <w:uiPriority w:val="99"/>
    <w:rsid w:val="00C21406"/>
    <w:rPr>
      <w:i/>
      <w:sz w:val="22"/>
    </w:rPr>
  </w:style>
  <w:style w:type="character" w:customStyle="1" w:styleId="ListLabel68">
    <w:name w:val="ListLabel 68"/>
    <w:uiPriority w:val="99"/>
    <w:rsid w:val="00C21406"/>
  </w:style>
  <w:style w:type="character" w:customStyle="1" w:styleId="ListLabel69">
    <w:name w:val="ListLabel 69"/>
    <w:uiPriority w:val="99"/>
    <w:rsid w:val="00C21406"/>
  </w:style>
  <w:style w:type="character" w:customStyle="1" w:styleId="ListLabel70">
    <w:name w:val="ListLabel 70"/>
    <w:uiPriority w:val="99"/>
    <w:rsid w:val="00C21406"/>
  </w:style>
  <w:style w:type="character" w:customStyle="1" w:styleId="ListLabel71">
    <w:name w:val="ListLabel 71"/>
    <w:uiPriority w:val="99"/>
    <w:rsid w:val="00C21406"/>
  </w:style>
  <w:style w:type="character" w:customStyle="1" w:styleId="ListLabel72">
    <w:name w:val="ListLabel 72"/>
    <w:uiPriority w:val="99"/>
    <w:rsid w:val="00C21406"/>
  </w:style>
  <w:style w:type="character" w:customStyle="1" w:styleId="ListLabel73">
    <w:name w:val="ListLabel 73"/>
    <w:uiPriority w:val="99"/>
    <w:rsid w:val="00C21406"/>
  </w:style>
  <w:style w:type="character" w:customStyle="1" w:styleId="ListLabel74">
    <w:name w:val="ListLabel 74"/>
    <w:uiPriority w:val="99"/>
    <w:rsid w:val="00C21406"/>
  </w:style>
  <w:style w:type="character" w:customStyle="1" w:styleId="ListLabel75">
    <w:name w:val="ListLabel 75"/>
    <w:uiPriority w:val="99"/>
    <w:rsid w:val="00C21406"/>
  </w:style>
  <w:style w:type="character" w:customStyle="1" w:styleId="ListLabel76">
    <w:name w:val="ListLabel 76"/>
    <w:uiPriority w:val="99"/>
    <w:rsid w:val="00C21406"/>
    <w:rPr>
      <w:rFonts w:ascii="Times New Roman" w:hAnsi="Times New Roman"/>
      <w:color w:val="auto"/>
      <w:sz w:val="22"/>
      <w:lang w:val="ro-RO"/>
    </w:rPr>
  </w:style>
  <w:style w:type="paragraph" w:customStyle="1" w:styleId="Heading">
    <w:name w:val="Heading"/>
    <w:basedOn w:val="Normal"/>
    <w:next w:val="BodyText"/>
    <w:uiPriority w:val="99"/>
    <w:rsid w:val="00C21406"/>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uiPriority w:val="99"/>
    <w:rsid w:val="00B27A03"/>
    <w:pPr>
      <w:ind w:right="-483"/>
      <w:jc w:val="both"/>
    </w:pPr>
    <w:rPr>
      <w:rFonts w:ascii="Arial" w:hAnsi="Arial"/>
      <w:sz w:val="24"/>
      <w:lang w:val="ro-RO"/>
    </w:rPr>
  </w:style>
  <w:style w:type="character" w:customStyle="1" w:styleId="BodyTextChar1">
    <w:name w:val="Body Text Char1"/>
    <w:basedOn w:val="DefaultParagraphFont"/>
    <w:link w:val="BodyText"/>
    <w:uiPriority w:val="99"/>
    <w:semiHidden/>
    <w:locked/>
    <w:rsid w:val="0001793C"/>
    <w:rPr>
      <w:rFonts w:cs="Times New Roman"/>
      <w:sz w:val="20"/>
      <w:szCs w:val="20"/>
      <w:lang w:val="en-US"/>
    </w:rPr>
  </w:style>
  <w:style w:type="paragraph" w:styleId="List">
    <w:name w:val="List"/>
    <w:basedOn w:val="BodyText"/>
    <w:uiPriority w:val="99"/>
    <w:rsid w:val="00C21406"/>
    <w:rPr>
      <w:rFonts w:cs="Arial"/>
    </w:rPr>
  </w:style>
  <w:style w:type="paragraph" w:styleId="Caption">
    <w:name w:val="caption"/>
    <w:basedOn w:val="Normal"/>
    <w:next w:val="Normal"/>
    <w:uiPriority w:val="99"/>
    <w:qFormat/>
    <w:rsid w:val="00B27A03"/>
    <w:pPr>
      <w:jc w:val="center"/>
    </w:pPr>
    <w:rPr>
      <w:b/>
      <w:sz w:val="28"/>
      <w:szCs w:val="24"/>
      <w:lang w:val="ro-RO"/>
    </w:rPr>
  </w:style>
  <w:style w:type="paragraph" w:customStyle="1" w:styleId="Index">
    <w:name w:val="Index"/>
    <w:basedOn w:val="Normal"/>
    <w:uiPriority w:val="99"/>
    <w:rsid w:val="00C21406"/>
    <w:pPr>
      <w:suppressLineNumbers/>
    </w:pPr>
    <w:rPr>
      <w:rFonts w:cs="Arial"/>
    </w:rPr>
  </w:style>
  <w:style w:type="paragraph" w:styleId="HTMLPreformatted">
    <w:name w:val="HTML Preformatted"/>
    <w:basedOn w:val="Normal"/>
    <w:link w:val="HTMLPreformattedChar1"/>
    <w:uiPriority w:val="99"/>
    <w:semiHidden/>
    <w:rsid w:val="00B2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17"/>
      <w:szCs w:val="17"/>
      <w:lang w:val="en-GB" w:eastAsia="en-US"/>
    </w:rPr>
  </w:style>
  <w:style w:type="character" w:customStyle="1" w:styleId="HTMLPreformattedChar1">
    <w:name w:val="HTML Preformatted Char1"/>
    <w:basedOn w:val="DefaultParagraphFont"/>
    <w:link w:val="HTMLPreformatted"/>
    <w:uiPriority w:val="99"/>
    <w:semiHidden/>
    <w:locked/>
    <w:rsid w:val="0001793C"/>
    <w:rPr>
      <w:rFonts w:ascii="Courier New" w:hAnsi="Courier New" w:cs="Courier New"/>
      <w:sz w:val="20"/>
      <w:szCs w:val="20"/>
      <w:lang w:val="en-US"/>
    </w:rPr>
  </w:style>
  <w:style w:type="paragraph" w:styleId="BodyTextIndent">
    <w:name w:val="Body Text Indent"/>
    <w:basedOn w:val="Normal"/>
    <w:link w:val="BodyTextIndentChar1"/>
    <w:uiPriority w:val="99"/>
    <w:rsid w:val="00B27A03"/>
    <w:pPr>
      <w:ind w:firstLine="284"/>
      <w:jc w:val="both"/>
    </w:pPr>
    <w:rPr>
      <w:sz w:val="24"/>
      <w:szCs w:val="24"/>
      <w:lang w:val="ro-RO"/>
    </w:rPr>
  </w:style>
  <w:style w:type="character" w:customStyle="1" w:styleId="BodyTextIndentChar1">
    <w:name w:val="Body Text Indent Char1"/>
    <w:basedOn w:val="DefaultParagraphFont"/>
    <w:link w:val="BodyTextIndent"/>
    <w:uiPriority w:val="99"/>
    <w:semiHidden/>
    <w:locked/>
    <w:rsid w:val="0001793C"/>
    <w:rPr>
      <w:rFonts w:cs="Times New Roman"/>
      <w:sz w:val="20"/>
      <w:szCs w:val="20"/>
      <w:lang w:val="en-US"/>
    </w:rPr>
  </w:style>
  <w:style w:type="paragraph" w:styleId="BodyTextIndent2">
    <w:name w:val="Body Text Indent 2"/>
    <w:basedOn w:val="Normal"/>
    <w:link w:val="BodyTextIndent2Char1"/>
    <w:uiPriority w:val="99"/>
    <w:rsid w:val="00B27A03"/>
    <w:pPr>
      <w:spacing w:after="120" w:line="480" w:lineRule="auto"/>
      <w:ind w:left="283"/>
    </w:pPr>
    <w:rPr>
      <w:lang w:val="ro-RO"/>
    </w:rPr>
  </w:style>
  <w:style w:type="character" w:customStyle="1" w:styleId="BodyTextIndent2Char1">
    <w:name w:val="Body Text Indent 2 Char1"/>
    <w:basedOn w:val="DefaultParagraphFont"/>
    <w:link w:val="BodyTextIndent2"/>
    <w:uiPriority w:val="99"/>
    <w:semiHidden/>
    <w:locked/>
    <w:rsid w:val="0001793C"/>
    <w:rPr>
      <w:rFonts w:cs="Times New Roman"/>
      <w:sz w:val="20"/>
      <w:szCs w:val="20"/>
      <w:lang w:val="en-US"/>
    </w:rPr>
  </w:style>
  <w:style w:type="paragraph" w:styleId="ListParagraph">
    <w:name w:val="List Paragraph"/>
    <w:basedOn w:val="Normal"/>
    <w:uiPriority w:val="1"/>
    <w:qFormat/>
    <w:rsid w:val="00B27A03"/>
    <w:pPr>
      <w:ind w:left="720"/>
      <w:contextualSpacing/>
    </w:pPr>
  </w:style>
  <w:style w:type="paragraph" w:styleId="BalloonText">
    <w:name w:val="Balloon Text"/>
    <w:basedOn w:val="Normal"/>
    <w:link w:val="BalloonTextChar1"/>
    <w:uiPriority w:val="99"/>
    <w:semiHidden/>
    <w:rsid w:val="00B27A03"/>
    <w:rPr>
      <w:rFonts w:ascii="Tahoma" w:hAnsi="Tahoma"/>
      <w:sz w:val="16"/>
      <w:lang w:val="ro-RO"/>
    </w:rPr>
  </w:style>
  <w:style w:type="character" w:customStyle="1" w:styleId="BalloonTextChar1">
    <w:name w:val="Balloon Text Char1"/>
    <w:basedOn w:val="DefaultParagraphFont"/>
    <w:link w:val="BalloonText"/>
    <w:uiPriority w:val="99"/>
    <w:semiHidden/>
    <w:locked/>
    <w:rsid w:val="0001793C"/>
    <w:rPr>
      <w:rFonts w:cs="Times New Roman"/>
      <w:sz w:val="2"/>
      <w:lang w:val="en-US"/>
    </w:rPr>
  </w:style>
  <w:style w:type="paragraph" w:styleId="BodyTextIndent3">
    <w:name w:val="Body Text Indent 3"/>
    <w:basedOn w:val="Normal"/>
    <w:link w:val="BodyTextIndent3Char1"/>
    <w:uiPriority w:val="99"/>
    <w:rsid w:val="00B27A03"/>
    <w:pPr>
      <w:spacing w:after="120"/>
      <w:ind w:left="283"/>
    </w:pPr>
    <w:rPr>
      <w:sz w:val="16"/>
      <w:szCs w:val="16"/>
    </w:rPr>
  </w:style>
  <w:style w:type="character" w:customStyle="1" w:styleId="BodyTextIndent3Char1">
    <w:name w:val="Body Text Indent 3 Char1"/>
    <w:basedOn w:val="DefaultParagraphFont"/>
    <w:link w:val="BodyTextIndent3"/>
    <w:uiPriority w:val="99"/>
    <w:semiHidden/>
    <w:locked/>
    <w:rsid w:val="0001793C"/>
    <w:rPr>
      <w:rFonts w:cs="Times New Roman"/>
      <w:sz w:val="16"/>
      <w:szCs w:val="16"/>
      <w:lang w:val="en-US"/>
    </w:rPr>
  </w:style>
  <w:style w:type="paragraph" w:styleId="BodyText2">
    <w:name w:val="Body Text 2"/>
    <w:basedOn w:val="Normal"/>
    <w:link w:val="BodyText2Char1"/>
    <w:uiPriority w:val="99"/>
    <w:rsid w:val="00B27A03"/>
    <w:pPr>
      <w:jc w:val="center"/>
    </w:pPr>
    <w:rPr>
      <w:sz w:val="24"/>
      <w:szCs w:val="24"/>
      <w:lang w:val="ro-RO"/>
    </w:rPr>
  </w:style>
  <w:style w:type="character" w:customStyle="1" w:styleId="BodyText2Char1">
    <w:name w:val="Body Text 2 Char1"/>
    <w:basedOn w:val="DefaultParagraphFont"/>
    <w:link w:val="BodyText2"/>
    <w:uiPriority w:val="99"/>
    <w:semiHidden/>
    <w:locked/>
    <w:rsid w:val="0001793C"/>
    <w:rPr>
      <w:rFonts w:cs="Times New Roman"/>
      <w:sz w:val="20"/>
      <w:szCs w:val="20"/>
      <w:lang w:val="en-US"/>
    </w:rPr>
  </w:style>
  <w:style w:type="paragraph" w:styleId="Title">
    <w:name w:val="Title"/>
    <w:basedOn w:val="Normal"/>
    <w:link w:val="TitleChar1"/>
    <w:uiPriority w:val="99"/>
    <w:qFormat/>
    <w:rsid w:val="00B27A03"/>
    <w:pPr>
      <w:jc w:val="center"/>
    </w:pPr>
    <w:rPr>
      <w:b/>
      <w:sz w:val="28"/>
      <w:lang w:val="ro-RO"/>
    </w:rPr>
  </w:style>
  <w:style w:type="character" w:customStyle="1" w:styleId="TitleChar1">
    <w:name w:val="Title Char1"/>
    <w:basedOn w:val="DefaultParagraphFont"/>
    <w:link w:val="Title"/>
    <w:uiPriority w:val="99"/>
    <w:locked/>
    <w:rsid w:val="0001793C"/>
    <w:rPr>
      <w:rFonts w:ascii="Cambria" w:hAnsi="Cambria" w:cs="Times New Roman"/>
      <w:b/>
      <w:bCs/>
      <w:kern w:val="28"/>
      <w:sz w:val="32"/>
      <w:szCs w:val="32"/>
      <w:lang w:val="en-US"/>
    </w:rPr>
  </w:style>
  <w:style w:type="paragraph" w:styleId="Subtitle">
    <w:name w:val="Subtitle"/>
    <w:basedOn w:val="Normal"/>
    <w:link w:val="SubtitleChar1"/>
    <w:uiPriority w:val="99"/>
    <w:qFormat/>
    <w:rsid w:val="00B27A03"/>
    <w:pPr>
      <w:ind w:left="360"/>
      <w:jc w:val="center"/>
    </w:pPr>
    <w:rPr>
      <w:b/>
      <w:sz w:val="24"/>
      <w:szCs w:val="24"/>
      <w:lang w:val="ro-RO"/>
    </w:rPr>
  </w:style>
  <w:style w:type="character" w:customStyle="1" w:styleId="SubtitleChar1">
    <w:name w:val="Subtitle Char1"/>
    <w:basedOn w:val="DefaultParagraphFont"/>
    <w:link w:val="Subtitle"/>
    <w:uiPriority w:val="99"/>
    <w:locked/>
    <w:rsid w:val="0001793C"/>
    <w:rPr>
      <w:rFonts w:ascii="Cambria" w:hAnsi="Cambria" w:cs="Times New Roman"/>
      <w:sz w:val="24"/>
      <w:szCs w:val="24"/>
      <w:lang w:val="en-US"/>
    </w:rPr>
  </w:style>
  <w:style w:type="paragraph" w:styleId="Footer">
    <w:name w:val="footer"/>
    <w:basedOn w:val="Normal"/>
    <w:link w:val="FooterChar1"/>
    <w:uiPriority w:val="99"/>
    <w:rsid w:val="00B27A03"/>
    <w:pPr>
      <w:tabs>
        <w:tab w:val="center" w:pos="4320"/>
        <w:tab w:val="right" w:pos="8640"/>
      </w:tabs>
    </w:pPr>
    <w:rPr>
      <w:sz w:val="24"/>
      <w:szCs w:val="24"/>
      <w:lang w:val="ro-RO"/>
    </w:rPr>
  </w:style>
  <w:style w:type="character" w:customStyle="1" w:styleId="FooterChar1">
    <w:name w:val="Footer Char1"/>
    <w:basedOn w:val="DefaultParagraphFont"/>
    <w:link w:val="Footer"/>
    <w:uiPriority w:val="99"/>
    <w:semiHidden/>
    <w:locked/>
    <w:rsid w:val="0001793C"/>
    <w:rPr>
      <w:rFonts w:cs="Times New Roman"/>
      <w:sz w:val="20"/>
      <w:szCs w:val="20"/>
      <w:lang w:val="en-US"/>
    </w:rPr>
  </w:style>
  <w:style w:type="paragraph" w:styleId="Header">
    <w:name w:val="header"/>
    <w:basedOn w:val="Normal"/>
    <w:link w:val="HeaderChar1"/>
    <w:uiPriority w:val="99"/>
    <w:rsid w:val="00B27A03"/>
    <w:pPr>
      <w:tabs>
        <w:tab w:val="center" w:pos="4320"/>
        <w:tab w:val="right" w:pos="8640"/>
      </w:tabs>
    </w:pPr>
    <w:rPr>
      <w:sz w:val="24"/>
      <w:szCs w:val="24"/>
      <w:lang w:val="ro-RO"/>
    </w:rPr>
  </w:style>
  <w:style w:type="character" w:customStyle="1" w:styleId="HeaderChar1">
    <w:name w:val="Header Char1"/>
    <w:basedOn w:val="DefaultParagraphFont"/>
    <w:link w:val="Header"/>
    <w:uiPriority w:val="99"/>
    <w:semiHidden/>
    <w:locked/>
    <w:rsid w:val="0001793C"/>
    <w:rPr>
      <w:rFonts w:cs="Times New Roman"/>
      <w:sz w:val="20"/>
      <w:szCs w:val="20"/>
      <w:lang w:val="en-US"/>
    </w:rPr>
  </w:style>
  <w:style w:type="paragraph" w:customStyle="1" w:styleId="CaracterCaracter">
    <w:name w:val="Caracter Caracter"/>
    <w:basedOn w:val="Normal"/>
    <w:uiPriority w:val="99"/>
    <w:rsid w:val="00B27A03"/>
    <w:pPr>
      <w:suppressAutoHyphens/>
      <w:spacing w:after="160" w:line="240" w:lineRule="exact"/>
    </w:pPr>
    <w:rPr>
      <w:rFonts w:ascii="Tahoma" w:hAnsi="Tahoma"/>
      <w:lang w:eastAsia="en-US"/>
    </w:rPr>
  </w:style>
  <w:style w:type="paragraph" w:styleId="BodyText3">
    <w:name w:val="Body Text 3"/>
    <w:basedOn w:val="Normal"/>
    <w:link w:val="BodyText3Char1"/>
    <w:uiPriority w:val="99"/>
    <w:semiHidden/>
    <w:rsid w:val="00B27A03"/>
    <w:pPr>
      <w:spacing w:after="120"/>
    </w:pPr>
    <w:rPr>
      <w:sz w:val="16"/>
      <w:szCs w:val="16"/>
      <w:lang w:val="ro-RO"/>
    </w:rPr>
  </w:style>
  <w:style w:type="character" w:customStyle="1" w:styleId="BodyText3Char1">
    <w:name w:val="Body Text 3 Char1"/>
    <w:basedOn w:val="DefaultParagraphFont"/>
    <w:link w:val="BodyText3"/>
    <w:uiPriority w:val="99"/>
    <w:semiHidden/>
    <w:locked/>
    <w:rsid w:val="0001793C"/>
    <w:rPr>
      <w:rFonts w:cs="Times New Roman"/>
      <w:sz w:val="16"/>
      <w:szCs w:val="16"/>
      <w:lang w:val="en-US"/>
    </w:rPr>
  </w:style>
  <w:style w:type="table" w:styleId="TableGrid">
    <w:name w:val="Table Grid"/>
    <w:basedOn w:val="TableNormal"/>
    <w:uiPriority w:val="99"/>
    <w:rsid w:val="00B27A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426B83"/>
    <w:rPr>
      <w:rFonts w:cs="Times New Roman"/>
      <w:b/>
      <w:bCs/>
      <w:color w:val="000000"/>
      <w:sz w:val="32"/>
      <w:szCs w:val="32"/>
    </w:rPr>
  </w:style>
  <w:style w:type="character" w:customStyle="1" w:styleId="l5def1">
    <w:name w:val="l5def1"/>
    <w:basedOn w:val="DefaultParagraphFont"/>
    <w:rsid w:val="007065A0"/>
    <w:rPr>
      <w:rFonts w:ascii="Arial" w:hAnsi="Arial" w:cs="Arial"/>
      <w:color w:val="000000"/>
      <w:sz w:val="26"/>
      <w:szCs w:val="26"/>
    </w:rPr>
  </w:style>
  <w:style w:type="character" w:styleId="Hyperlink">
    <w:name w:val="Hyperlink"/>
    <w:basedOn w:val="DefaultParagraphFont"/>
    <w:uiPriority w:val="99"/>
    <w:rsid w:val="00AD4D47"/>
    <w:rPr>
      <w:rFonts w:cs="Times New Roman"/>
      <w:color w:val="0000FF"/>
      <w:u w:val="single"/>
    </w:rPr>
  </w:style>
  <w:style w:type="character" w:customStyle="1" w:styleId="l5def3">
    <w:name w:val="l5def3"/>
    <w:rsid w:val="00275E97"/>
    <w:rPr>
      <w:rFonts w:ascii="Arial" w:hAnsi="Arial"/>
      <w:color w:val="000000"/>
      <w:sz w:val="26"/>
    </w:rPr>
  </w:style>
  <w:style w:type="character" w:styleId="IntenseEmphasis">
    <w:name w:val="Intense Emphasis"/>
    <w:uiPriority w:val="99"/>
    <w:qFormat/>
    <w:rsid w:val="008936CF"/>
    <w:rPr>
      <w:rFonts w:cs="Times New Roman"/>
      <w:i/>
      <w:iCs/>
      <w:color w:val="4F81BD"/>
    </w:rPr>
  </w:style>
  <w:style w:type="character" w:customStyle="1" w:styleId="l5def2">
    <w:name w:val="l5def2"/>
    <w:basedOn w:val="DefaultParagraphFont"/>
    <w:rsid w:val="005E4AF8"/>
    <w:rPr>
      <w:rFonts w:ascii="Arial" w:hAnsi="Arial" w:cs="Arial" w:hint="default"/>
      <w:color w:val="000000"/>
      <w:sz w:val="26"/>
      <w:szCs w:val="26"/>
    </w:rPr>
  </w:style>
  <w:style w:type="character" w:styleId="CommentReference">
    <w:name w:val="annotation reference"/>
    <w:basedOn w:val="DefaultParagraphFont"/>
    <w:uiPriority w:val="99"/>
    <w:semiHidden/>
    <w:unhideWhenUsed/>
    <w:locked/>
    <w:rsid w:val="006A4F5E"/>
    <w:rPr>
      <w:sz w:val="16"/>
      <w:szCs w:val="16"/>
    </w:rPr>
  </w:style>
  <w:style w:type="paragraph" w:styleId="CommentText">
    <w:name w:val="annotation text"/>
    <w:basedOn w:val="Normal"/>
    <w:link w:val="CommentTextChar"/>
    <w:uiPriority w:val="99"/>
    <w:semiHidden/>
    <w:unhideWhenUsed/>
    <w:locked/>
    <w:rsid w:val="006A4F5E"/>
  </w:style>
  <w:style w:type="character" w:customStyle="1" w:styleId="CommentTextChar">
    <w:name w:val="Comment Text Char"/>
    <w:basedOn w:val="DefaultParagraphFont"/>
    <w:link w:val="CommentText"/>
    <w:uiPriority w:val="99"/>
    <w:semiHidden/>
    <w:rsid w:val="006A4F5E"/>
    <w:rPr>
      <w:sz w:val="20"/>
      <w:szCs w:val="20"/>
      <w:lang w:val="en-US"/>
    </w:rPr>
  </w:style>
  <w:style w:type="paragraph" w:styleId="CommentSubject">
    <w:name w:val="annotation subject"/>
    <w:basedOn w:val="CommentText"/>
    <w:next w:val="CommentText"/>
    <w:link w:val="CommentSubjectChar"/>
    <w:uiPriority w:val="99"/>
    <w:semiHidden/>
    <w:unhideWhenUsed/>
    <w:locked/>
    <w:rsid w:val="006A4F5E"/>
    <w:rPr>
      <w:b/>
      <w:bCs/>
    </w:rPr>
  </w:style>
  <w:style w:type="character" w:customStyle="1" w:styleId="CommentSubjectChar">
    <w:name w:val="Comment Subject Char"/>
    <w:basedOn w:val="CommentTextChar"/>
    <w:link w:val="CommentSubject"/>
    <w:uiPriority w:val="99"/>
    <w:semiHidden/>
    <w:rsid w:val="006A4F5E"/>
    <w:rPr>
      <w:b/>
      <w:bCs/>
      <w:sz w:val="20"/>
      <w:szCs w:val="20"/>
      <w:lang w:val="en-US"/>
    </w:rPr>
  </w:style>
  <w:style w:type="character" w:styleId="Strong">
    <w:name w:val="Strong"/>
    <w:basedOn w:val="DefaultParagraphFont"/>
    <w:uiPriority w:val="22"/>
    <w:qFormat/>
    <w:rsid w:val="00774755"/>
    <w:rPr>
      <w:b/>
      <w:bCs/>
    </w:rPr>
  </w:style>
  <w:style w:type="paragraph" w:styleId="NormalWeb">
    <w:name w:val="Normal (Web)"/>
    <w:basedOn w:val="Normal"/>
    <w:uiPriority w:val="99"/>
    <w:semiHidden/>
    <w:unhideWhenUsed/>
    <w:locked/>
    <w:rsid w:val="00452015"/>
    <w:pPr>
      <w:spacing w:before="100" w:beforeAutospacing="1" w:after="100" w:afterAutospacing="1"/>
    </w:pPr>
    <w:rPr>
      <w:sz w:val="24"/>
      <w:szCs w:val="24"/>
      <w:lang w:eastAsia="en-US"/>
    </w:rPr>
  </w:style>
  <w:style w:type="paragraph" w:styleId="Revision">
    <w:name w:val="Revision"/>
    <w:hidden/>
    <w:uiPriority w:val="99"/>
    <w:semiHidden/>
    <w:rsid w:val="003D565F"/>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313">
      <w:bodyDiv w:val="1"/>
      <w:marLeft w:val="0"/>
      <w:marRight w:val="0"/>
      <w:marTop w:val="0"/>
      <w:marBottom w:val="0"/>
      <w:divBdr>
        <w:top w:val="none" w:sz="0" w:space="0" w:color="auto"/>
        <w:left w:val="none" w:sz="0" w:space="0" w:color="auto"/>
        <w:bottom w:val="none" w:sz="0" w:space="0" w:color="auto"/>
        <w:right w:val="none" w:sz="0" w:space="0" w:color="auto"/>
      </w:divBdr>
    </w:div>
    <w:div w:id="516583088">
      <w:bodyDiv w:val="1"/>
      <w:marLeft w:val="0"/>
      <w:marRight w:val="0"/>
      <w:marTop w:val="0"/>
      <w:marBottom w:val="0"/>
      <w:divBdr>
        <w:top w:val="none" w:sz="0" w:space="0" w:color="auto"/>
        <w:left w:val="none" w:sz="0" w:space="0" w:color="auto"/>
        <w:bottom w:val="none" w:sz="0" w:space="0" w:color="auto"/>
        <w:right w:val="none" w:sz="0" w:space="0" w:color="auto"/>
      </w:divBdr>
    </w:div>
    <w:div w:id="648680400">
      <w:bodyDiv w:val="1"/>
      <w:marLeft w:val="0"/>
      <w:marRight w:val="0"/>
      <w:marTop w:val="0"/>
      <w:marBottom w:val="0"/>
      <w:divBdr>
        <w:top w:val="none" w:sz="0" w:space="0" w:color="auto"/>
        <w:left w:val="none" w:sz="0" w:space="0" w:color="auto"/>
        <w:bottom w:val="none" w:sz="0" w:space="0" w:color="auto"/>
        <w:right w:val="none" w:sz="0" w:space="0" w:color="auto"/>
      </w:divBdr>
      <w:divsChild>
        <w:div w:id="1950433179">
          <w:marLeft w:val="0"/>
          <w:marRight w:val="0"/>
          <w:marTop w:val="0"/>
          <w:marBottom w:val="0"/>
          <w:divBdr>
            <w:top w:val="none" w:sz="0" w:space="0" w:color="auto"/>
            <w:left w:val="none" w:sz="0" w:space="0" w:color="auto"/>
            <w:bottom w:val="none" w:sz="0" w:space="0" w:color="auto"/>
            <w:right w:val="none" w:sz="0" w:space="0" w:color="auto"/>
          </w:divBdr>
        </w:div>
      </w:divsChild>
    </w:div>
    <w:div w:id="1144078097">
      <w:bodyDiv w:val="1"/>
      <w:marLeft w:val="0"/>
      <w:marRight w:val="0"/>
      <w:marTop w:val="0"/>
      <w:marBottom w:val="0"/>
      <w:divBdr>
        <w:top w:val="none" w:sz="0" w:space="0" w:color="auto"/>
        <w:left w:val="none" w:sz="0" w:space="0" w:color="auto"/>
        <w:bottom w:val="none" w:sz="0" w:space="0" w:color="auto"/>
        <w:right w:val="none" w:sz="0" w:space="0" w:color="auto"/>
      </w:divBdr>
      <w:divsChild>
        <w:div w:id="1415010809">
          <w:marLeft w:val="0"/>
          <w:marRight w:val="0"/>
          <w:marTop w:val="0"/>
          <w:marBottom w:val="0"/>
          <w:divBdr>
            <w:top w:val="none" w:sz="0" w:space="0" w:color="auto"/>
            <w:left w:val="none" w:sz="0" w:space="0" w:color="auto"/>
            <w:bottom w:val="none" w:sz="0" w:space="0" w:color="auto"/>
            <w:right w:val="none" w:sz="0" w:space="0" w:color="auto"/>
          </w:divBdr>
        </w:div>
      </w:divsChild>
    </w:div>
    <w:div w:id="1349722665">
      <w:marLeft w:val="0"/>
      <w:marRight w:val="0"/>
      <w:marTop w:val="0"/>
      <w:marBottom w:val="0"/>
      <w:divBdr>
        <w:top w:val="none" w:sz="0" w:space="0" w:color="auto"/>
        <w:left w:val="none" w:sz="0" w:space="0" w:color="auto"/>
        <w:bottom w:val="none" w:sz="0" w:space="0" w:color="auto"/>
        <w:right w:val="none" w:sz="0" w:space="0" w:color="auto"/>
      </w:divBdr>
    </w:div>
    <w:div w:id="1349722666">
      <w:marLeft w:val="0"/>
      <w:marRight w:val="0"/>
      <w:marTop w:val="0"/>
      <w:marBottom w:val="0"/>
      <w:divBdr>
        <w:top w:val="none" w:sz="0" w:space="0" w:color="auto"/>
        <w:left w:val="none" w:sz="0" w:space="0" w:color="auto"/>
        <w:bottom w:val="none" w:sz="0" w:space="0" w:color="auto"/>
        <w:right w:val="none" w:sz="0" w:space="0" w:color="auto"/>
      </w:divBdr>
    </w:div>
    <w:div w:id="1349722667">
      <w:marLeft w:val="0"/>
      <w:marRight w:val="0"/>
      <w:marTop w:val="0"/>
      <w:marBottom w:val="0"/>
      <w:divBdr>
        <w:top w:val="none" w:sz="0" w:space="0" w:color="auto"/>
        <w:left w:val="none" w:sz="0" w:space="0" w:color="auto"/>
        <w:bottom w:val="none" w:sz="0" w:space="0" w:color="auto"/>
        <w:right w:val="none" w:sz="0" w:space="0" w:color="auto"/>
      </w:divBdr>
    </w:div>
    <w:div w:id="1349722668">
      <w:marLeft w:val="0"/>
      <w:marRight w:val="0"/>
      <w:marTop w:val="0"/>
      <w:marBottom w:val="0"/>
      <w:divBdr>
        <w:top w:val="none" w:sz="0" w:space="0" w:color="auto"/>
        <w:left w:val="none" w:sz="0" w:space="0" w:color="auto"/>
        <w:bottom w:val="none" w:sz="0" w:space="0" w:color="auto"/>
        <w:right w:val="none" w:sz="0" w:space="0" w:color="auto"/>
      </w:divBdr>
    </w:div>
    <w:div w:id="14799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v.ro/ro/guvernul/cabinetul-de-ministri/ministrul-dezvoltarii-lucrarilor-publice-i-administrati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6DB6B-5CDE-4E99-888C-F4A990E9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2282</Words>
  <Characters>13010</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mt</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bianca</dc:creator>
  <cp:keywords>NF HG AFER</cp:keywords>
  <dc:description>Varianta 02.02.2023</dc:description>
  <cp:lastModifiedBy>Ministerul Transporturilor</cp:lastModifiedBy>
  <cp:revision>6</cp:revision>
  <cp:lastPrinted>2024-09-20T09:11:00Z</cp:lastPrinted>
  <dcterms:created xsi:type="dcterms:W3CDTF">2024-09-17T08:33:00Z</dcterms:created>
  <dcterms:modified xsi:type="dcterms:W3CDTF">2024-10-03T10:30:00Z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