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94" w:rsidRPr="00DB6418" w:rsidRDefault="00467994" w:rsidP="00467994">
      <w:pPr>
        <w:jc w:val="center"/>
        <w:rPr>
          <w:b/>
        </w:rPr>
      </w:pPr>
      <w:bookmarkStart w:id="0" w:name="_GoBack"/>
      <w:bookmarkEnd w:id="0"/>
      <w:r>
        <w:rPr>
          <w:b/>
        </w:rPr>
        <w:t xml:space="preserve">      </w:t>
      </w:r>
      <w:r w:rsidRPr="00DB6418">
        <w:rPr>
          <w:b/>
        </w:rPr>
        <w:t>GUVERNUL ROMÂNIEI</w:t>
      </w:r>
    </w:p>
    <w:p w:rsidR="00467994" w:rsidRPr="00DB6418" w:rsidRDefault="00467994" w:rsidP="00467994">
      <w:pPr>
        <w:framePr w:hSpace="180" w:wrap="around" w:vAnchor="text" w:hAnchor="page" w:x="5596" w:y="199"/>
        <w:jc w:val="center"/>
      </w:pPr>
      <w:r w:rsidRPr="00855D69">
        <w:rPr>
          <w:noProof/>
        </w:rPr>
        <w:drawing>
          <wp:inline distT="0" distB="0" distL="0" distR="0">
            <wp:extent cx="723900" cy="8191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p w:rsidR="00467994" w:rsidRPr="00DB6418" w:rsidRDefault="00467994" w:rsidP="00467994">
      <w:pPr>
        <w:jc w:val="center"/>
      </w:pPr>
    </w:p>
    <w:p w:rsidR="00467994" w:rsidRPr="00DB6418" w:rsidRDefault="00467994" w:rsidP="00467994">
      <w:pPr>
        <w:jc w:val="center"/>
      </w:pPr>
    </w:p>
    <w:p w:rsidR="00467994" w:rsidRPr="00DB6418" w:rsidRDefault="00467994" w:rsidP="00467994">
      <w:pPr>
        <w:pStyle w:val="Heading1"/>
        <w:jc w:val="center"/>
        <w:rPr>
          <w:b w:val="0"/>
          <w:sz w:val="24"/>
        </w:rPr>
      </w:pPr>
    </w:p>
    <w:p w:rsidR="00467994" w:rsidRPr="00DB6418" w:rsidRDefault="00467994" w:rsidP="00467994">
      <w:pPr>
        <w:jc w:val="center"/>
      </w:pPr>
    </w:p>
    <w:p w:rsidR="00467994" w:rsidRPr="00DB6418" w:rsidRDefault="00467994" w:rsidP="00467994">
      <w:pPr>
        <w:jc w:val="center"/>
      </w:pPr>
    </w:p>
    <w:p w:rsidR="00467994" w:rsidRDefault="00467994" w:rsidP="00467994">
      <w:pPr>
        <w:jc w:val="center"/>
        <w:rPr>
          <w:b/>
        </w:rPr>
      </w:pPr>
    </w:p>
    <w:p w:rsidR="00467994" w:rsidRDefault="00467994" w:rsidP="00467994">
      <w:pPr>
        <w:jc w:val="center"/>
        <w:rPr>
          <w:b/>
        </w:rPr>
      </w:pPr>
    </w:p>
    <w:p w:rsidR="00467994" w:rsidRDefault="00467994" w:rsidP="00467994">
      <w:pPr>
        <w:jc w:val="center"/>
        <w:rPr>
          <w:b/>
        </w:rPr>
      </w:pPr>
      <w:r>
        <w:rPr>
          <w:b/>
        </w:rPr>
        <w:t xml:space="preserve">        </w:t>
      </w:r>
      <w:r w:rsidRPr="00DB6418">
        <w:rPr>
          <w:b/>
        </w:rPr>
        <w:t>HOTĂRÂRE</w:t>
      </w:r>
    </w:p>
    <w:p w:rsidR="00467994" w:rsidRPr="00E720E7" w:rsidRDefault="00467994" w:rsidP="00467994">
      <w:pPr>
        <w:jc w:val="center"/>
        <w:rPr>
          <w:b/>
          <w:sz w:val="16"/>
          <w:szCs w:val="16"/>
        </w:rPr>
      </w:pPr>
    </w:p>
    <w:p w:rsidR="00467994" w:rsidRPr="00E720E7" w:rsidRDefault="00467994" w:rsidP="00467994">
      <w:pPr>
        <w:jc w:val="center"/>
        <w:rPr>
          <w:b/>
        </w:rPr>
      </w:pPr>
      <w:r w:rsidRPr="00E720E7">
        <w:rPr>
          <w:b/>
        </w:rPr>
        <w:t xml:space="preserve">privind declanşarea procedurilor de expropriere a </w:t>
      </w:r>
      <w:r w:rsidR="005842AF" w:rsidRPr="00E720E7">
        <w:rPr>
          <w:b/>
        </w:rPr>
        <w:t xml:space="preserve">tuturor </w:t>
      </w:r>
      <w:r w:rsidRPr="00E720E7">
        <w:rPr>
          <w:b/>
        </w:rPr>
        <w:t>imobilelor proprietate privată care constituie coridorul de expropriere al lucrării de utilitate publică de interes naţional</w:t>
      </w:r>
      <w:r w:rsidRPr="00E720E7">
        <w:t xml:space="preserve"> </w:t>
      </w:r>
      <w:r w:rsidRPr="00E720E7">
        <w:rPr>
          <w:b/>
          <w:bCs/>
        </w:rPr>
        <w:t xml:space="preserve">“Drum expres Brăila </w:t>
      </w:r>
      <w:r w:rsidRPr="00E720E7">
        <w:rPr>
          <w:b/>
          <w:bCs/>
          <w:lang w:val="en-US"/>
        </w:rPr>
        <w:t>- Gala</w:t>
      </w:r>
      <w:r w:rsidRPr="00E720E7">
        <w:rPr>
          <w:b/>
          <w:bCs/>
        </w:rPr>
        <w:t>ţi</w:t>
      </w:r>
      <w:r w:rsidRPr="00E720E7">
        <w:rPr>
          <w:b/>
        </w:rPr>
        <w:t>”</w:t>
      </w:r>
    </w:p>
    <w:p w:rsidR="00467994" w:rsidRDefault="00467994" w:rsidP="00467994">
      <w:pPr>
        <w:jc w:val="center"/>
      </w:pPr>
    </w:p>
    <w:p w:rsidR="00467994" w:rsidRDefault="00467994" w:rsidP="00467994">
      <w:pPr>
        <w:jc w:val="center"/>
      </w:pPr>
    </w:p>
    <w:p w:rsidR="00467994" w:rsidRPr="005842AF" w:rsidRDefault="00467994" w:rsidP="00467994">
      <w:pPr>
        <w:jc w:val="both"/>
      </w:pPr>
      <w:r w:rsidRPr="008E2DE1">
        <w:rPr>
          <w:rStyle w:val="tpa1"/>
        </w:rPr>
        <w:tab/>
        <w:t>În temeiul art. 108 din Constituția României, republicată, al art. 5 alin. (1) din Legea nr.</w:t>
      </w:r>
      <w:r>
        <w:rPr>
          <w:rStyle w:val="tpa1"/>
        </w:rPr>
        <w:t xml:space="preserve"> </w:t>
      </w:r>
      <w:hyperlink r:id="rId5" w:tooltip="privind exproprierea pentru cauză de utilitate publică, necesară realizării unor obiective de interes naţional, judeţean şi local (act publicat in M.Of. 853 din 20-dec-2010)" w:history="1">
        <w:r w:rsidRPr="005842AF">
          <w:rPr>
            <w:rStyle w:val="Hyperlink"/>
            <w:color w:val="auto"/>
            <w:u w:val="none"/>
          </w:rPr>
          <w:t>255/2010</w:t>
        </w:r>
      </w:hyperlink>
      <w:r w:rsidRPr="005842AF">
        <w:rPr>
          <w:rStyle w:val="Hyperlink"/>
          <w:color w:val="auto"/>
          <w:u w:val="none"/>
        </w:rPr>
        <w:t xml:space="preserve"> </w:t>
      </w:r>
      <w:r w:rsidRPr="008E2DE1">
        <w:rPr>
          <w:rStyle w:val="tpa1"/>
        </w:rPr>
        <w:t xml:space="preserve">privind exproprierea pentru cauză de utilitate publică, necesară realizării unor obiective de interes național, județean şi local, cu modificările şi completările ulterioare şi având în vedere </w:t>
      </w:r>
      <w:r w:rsidRPr="00855D69">
        <w:rPr>
          <w:rStyle w:val="tpa1"/>
        </w:rPr>
        <w:t xml:space="preserve">dispozițiile </w:t>
      </w:r>
      <w:r w:rsidRPr="005842AF">
        <w:rPr>
          <w:rStyle w:val="do1"/>
          <w:b w:val="0"/>
          <w:sz w:val="24"/>
          <w:szCs w:val="24"/>
        </w:rPr>
        <w:t xml:space="preserve">Hotărârii Guvernului nr. </w:t>
      </w:r>
      <w:r w:rsidRPr="005842AF">
        <w:t>1145/2008</w:t>
      </w:r>
      <w:r w:rsidRPr="005842AF">
        <w:rPr>
          <w:b/>
        </w:rPr>
        <w:t xml:space="preserve"> </w:t>
      </w:r>
      <w:r w:rsidRPr="005842AF">
        <w:t xml:space="preserve">pentru aprobarea indicatorilor </w:t>
      </w:r>
      <w:proofErr w:type="spellStart"/>
      <w:r w:rsidRPr="005842AF">
        <w:t>tehnico</w:t>
      </w:r>
      <w:proofErr w:type="spellEnd"/>
      <w:r w:rsidRPr="005842AF">
        <w:t xml:space="preserve">-economici </w:t>
      </w:r>
      <w:r w:rsidR="00E1217F">
        <w:t xml:space="preserve">ai </w:t>
      </w:r>
      <w:r w:rsidRPr="005842AF">
        <w:t>obiectivului de investiții „</w:t>
      </w:r>
      <w:r w:rsidRPr="005842AF">
        <w:rPr>
          <w:bCs/>
        </w:rPr>
        <w:t xml:space="preserve">Drum expres Brăila </w:t>
      </w:r>
      <w:r w:rsidRPr="005842AF">
        <w:rPr>
          <w:bCs/>
          <w:lang w:val="en-US"/>
        </w:rPr>
        <w:t>- Gala</w:t>
      </w:r>
      <w:r w:rsidRPr="005842AF">
        <w:rPr>
          <w:bCs/>
        </w:rPr>
        <w:t>ţi</w:t>
      </w:r>
      <w:r w:rsidRPr="005842AF">
        <w:t>”</w:t>
      </w:r>
    </w:p>
    <w:p w:rsidR="005842AF" w:rsidRDefault="00467994" w:rsidP="00467994">
      <w:pPr>
        <w:pStyle w:val="CharCharCaracterCharCharCaracterCharCharCaracter"/>
        <w:spacing w:before="0" w:after="0" w:line="240" w:lineRule="auto"/>
        <w:jc w:val="both"/>
        <w:rPr>
          <w:rFonts w:ascii="Times New Roman" w:hAnsi="Times New Roman" w:cs="Times New Roman"/>
          <w:sz w:val="24"/>
          <w:szCs w:val="24"/>
          <w:lang w:val="ro-RO"/>
        </w:rPr>
      </w:pPr>
      <w:r w:rsidRPr="008E2DE1">
        <w:rPr>
          <w:rFonts w:ascii="Times New Roman" w:hAnsi="Times New Roman" w:cs="Times New Roman"/>
          <w:sz w:val="24"/>
          <w:szCs w:val="24"/>
          <w:lang w:val="ro-RO"/>
        </w:rPr>
        <w:tab/>
      </w:r>
    </w:p>
    <w:p w:rsidR="00467994" w:rsidRPr="008E2DE1" w:rsidRDefault="00467994" w:rsidP="00467994">
      <w:pPr>
        <w:pStyle w:val="CharCharCaracterCharCharCaracterCharCharCaracter"/>
        <w:spacing w:before="0" w:after="0" w:line="240" w:lineRule="auto"/>
        <w:jc w:val="both"/>
        <w:rPr>
          <w:rFonts w:ascii="Times New Roman" w:hAnsi="Times New Roman" w:cs="Times New Roman"/>
          <w:b/>
          <w:sz w:val="24"/>
          <w:szCs w:val="24"/>
          <w:lang w:val="ro-RO"/>
        </w:rPr>
      </w:pPr>
      <w:r w:rsidRPr="008E2DE1">
        <w:rPr>
          <w:rFonts w:ascii="Times New Roman" w:hAnsi="Times New Roman" w:cs="Times New Roman"/>
          <w:b/>
          <w:sz w:val="24"/>
          <w:szCs w:val="24"/>
          <w:lang w:val="ro-RO"/>
        </w:rPr>
        <w:t xml:space="preserve">Guvernul României adoptă prezenta hotărâre: </w:t>
      </w:r>
    </w:p>
    <w:p w:rsidR="00467994" w:rsidRPr="008E2DE1" w:rsidRDefault="00467994" w:rsidP="00467994">
      <w:pPr>
        <w:pStyle w:val="CharCharCaracterCharCharCaracterCharCharCaracter"/>
        <w:spacing w:before="0" w:after="0" w:line="240" w:lineRule="auto"/>
        <w:jc w:val="both"/>
        <w:rPr>
          <w:rFonts w:ascii="Times New Roman" w:hAnsi="Times New Roman" w:cs="Times New Roman"/>
          <w:b/>
          <w:sz w:val="24"/>
          <w:szCs w:val="24"/>
          <w:lang w:val="ro-RO"/>
        </w:rPr>
      </w:pPr>
    </w:p>
    <w:p w:rsidR="00467994" w:rsidRPr="00901EDC" w:rsidRDefault="00467994" w:rsidP="00467994">
      <w:pPr>
        <w:jc w:val="both"/>
        <w:rPr>
          <w:b/>
        </w:rPr>
      </w:pPr>
      <w:r w:rsidRPr="00901EDC">
        <w:rPr>
          <w:b/>
        </w:rPr>
        <w:tab/>
        <w:t xml:space="preserve">Art. 1. - </w:t>
      </w:r>
      <w:r w:rsidRPr="00901EDC">
        <w:rPr>
          <w:rStyle w:val="tpa1"/>
        </w:rPr>
        <w:t xml:space="preserve">Se aprobă amplasamentul lucrării de utilitate publică de interes național </w:t>
      </w:r>
      <w:r w:rsidRPr="00467994">
        <w:t>„</w:t>
      </w:r>
      <w:r w:rsidRPr="00467994">
        <w:rPr>
          <w:bCs/>
        </w:rPr>
        <w:t xml:space="preserve">Drum expres Brăila </w:t>
      </w:r>
      <w:r w:rsidRPr="00467994">
        <w:rPr>
          <w:bCs/>
          <w:lang w:val="en-US"/>
        </w:rPr>
        <w:t>- Gala</w:t>
      </w:r>
      <w:r w:rsidRPr="00467994">
        <w:rPr>
          <w:bCs/>
        </w:rPr>
        <w:t>ţi</w:t>
      </w:r>
      <w:r w:rsidRPr="00467994">
        <w:t>”</w:t>
      </w:r>
      <w:r w:rsidRPr="00901EDC">
        <w:rPr>
          <w:bCs/>
        </w:rPr>
        <w:t xml:space="preserve">, </w:t>
      </w:r>
      <w:r w:rsidRPr="00901EDC">
        <w:rPr>
          <w:rStyle w:val="tpa1"/>
        </w:rPr>
        <w:t>prevăzut în anexa nr. 1</w:t>
      </w:r>
      <w:r w:rsidRPr="00901EDC">
        <w:rPr>
          <w:rStyle w:val="tpa1"/>
          <w:vertAlign w:val="superscript"/>
        </w:rPr>
        <w:t>*)</w:t>
      </w:r>
      <w:r w:rsidRPr="00901EDC">
        <w:rPr>
          <w:rStyle w:val="tpa1"/>
        </w:rPr>
        <w:t xml:space="preserve"> la prezenta hotărâre</w:t>
      </w:r>
      <w:r>
        <w:rPr>
          <w:rStyle w:val="tpa1"/>
        </w:rPr>
        <w:t xml:space="preserve">, </w:t>
      </w:r>
      <w:r w:rsidRPr="00E42A98">
        <w:rPr>
          <w:rStyle w:val="tpa1"/>
        </w:rPr>
        <w:t>conform variantei finale a studiului de fezabilitate.</w:t>
      </w:r>
    </w:p>
    <w:p w:rsidR="00467994" w:rsidRPr="00F065CF" w:rsidRDefault="00467994" w:rsidP="00467994">
      <w:pPr>
        <w:pStyle w:val="CharCharCaracterCharCharCaracterCharCharCaracter"/>
        <w:spacing w:before="0" w:after="0" w:line="240" w:lineRule="auto"/>
        <w:jc w:val="both"/>
        <w:rPr>
          <w:rFonts w:ascii="Times New Roman" w:hAnsi="Times New Roman" w:cs="Times New Roman"/>
          <w:sz w:val="16"/>
          <w:szCs w:val="16"/>
          <w:lang w:val="ro-RO"/>
        </w:rPr>
      </w:pPr>
    </w:p>
    <w:p w:rsidR="00467994" w:rsidRPr="00E720E7" w:rsidRDefault="00467994" w:rsidP="00467994">
      <w:pPr>
        <w:pStyle w:val="CharCharCaracterCharCharCaracterCharCharCaracter"/>
        <w:spacing w:before="0" w:after="0" w:line="240" w:lineRule="auto"/>
        <w:jc w:val="both"/>
        <w:rPr>
          <w:sz w:val="24"/>
          <w:szCs w:val="24"/>
        </w:rPr>
      </w:pPr>
      <w:r>
        <w:rPr>
          <w:b/>
        </w:rPr>
        <w:tab/>
      </w:r>
      <w:r w:rsidRPr="00E720E7">
        <w:rPr>
          <w:rFonts w:ascii="Times New Roman" w:hAnsi="Times New Roman"/>
          <w:b/>
          <w:sz w:val="24"/>
          <w:szCs w:val="24"/>
        </w:rPr>
        <w:t>Art. 2</w:t>
      </w:r>
      <w:r w:rsidRPr="00E720E7">
        <w:rPr>
          <w:rFonts w:ascii="Times New Roman" w:hAnsi="Times New Roman"/>
          <w:sz w:val="24"/>
          <w:szCs w:val="24"/>
        </w:rPr>
        <w:t xml:space="preserve">. </w:t>
      </w:r>
      <w:r w:rsidRPr="00E720E7">
        <w:rPr>
          <w:rFonts w:ascii="Times New Roman" w:hAnsi="Times New Roman"/>
          <w:b/>
          <w:sz w:val="24"/>
          <w:szCs w:val="24"/>
        </w:rPr>
        <w:t xml:space="preserve">- (1) </w:t>
      </w:r>
      <w:r w:rsidRPr="00E720E7">
        <w:rPr>
          <w:rFonts w:ascii="Times New Roman" w:hAnsi="Times New Roman" w:cs="Times New Roman"/>
          <w:bCs/>
          <w:sz w:val="24"/>
          <w:szCs w:val="24"/>
          <w:lang w:val="ro-RO" w:eastAsia="ro-RO"/>
        </w:rPr>
        <w:t xml:space="preserve">Se aprobă declanșarea procedurii de expropriere a </w:t>
      </w:r>
      <w:r w:rsidR="005842AF" w:rsidRPr="00E720E7">
        <w:rPr>
          <w:rFonts w:ascii="Times New Roman" w:hAnsi="Times New Roman" w:cs="Times New Roman"/>
          <w:bCs/>
          <w:sz w:val="24"/>
          <w:szCs w:val="24"/>
          <w:lang w:val="ro-RO" w:eastAsia="ro-RO"/>
        </w:rPr>
        <w:t xml:space="preserve">tuturor </w:t>
      </w:r>
      <w:r w:rsidRPr="00E720E7">
        <w:rPr>
          <w:rFonts w:ascii="Times New Roman" w:hAnsi="Times New Roman" w:cs="Times New Roman"/>
          <w:bCs/>
          <w:sz w:val="24"/>
          <w:szCs w:val="24"/>
          <w:lang w:val="ro-RO" w:eastAsia="ro-RO"/>
        </w:rPr>
        <w:t xml:space="preserve">imobilelor proprietate privată care constituie coridorul de expropriere al lucrării de utilitate publică de interes național </w:t>
      </w:r>
      <w:r w:rsidR="005842AF" w:rsidRPr="00E720E7">
        <w:rPr>
          <w:rFonts w:ascii="Times New Roman" w:hAnsi="Times New Roman" w:cs="Times New Roman"/>
          <w:sz w:val="24"/>
          <w:szCs w:val="24"/>
        </w:rPr>
        <w:t>”</w:t>
      </w:r>
      <w:r w:rsidRPr="00E720E7">
        <w:rPr>
          <w:rFonts w:ascii="Times New Roman" w:hAnsi="Times New Roman" w:cs="Times New Roman"/>
          <w:bCs/>
          <w:sz w:val="24"/>
          <w:szCs w:val="24"/>
        </w:rPr>
        <w:t xml:space="preserve">Drum </w:t>
      </w:r>
      <w:proofErr w:type="spellStart"/>
      <w:r w:rsidRPr="00E720E7">
        <w:rPr>
          <w:rFonts w:ascii="Times New Roman" w:hAnsi="Times New Roman" w:cs="Times New Roman"/>
          <w:bCs/>
          <w:sz w:val="24"/>
          <w:szCs w:val="24"/>
        </w:rPr>
        <w:t>expres</w:t>
      </w:r>
      <w:proofErr w:type="spellEnd"/>
      <w:r w:rsidRPr="00E720E7">
        <w:rPr>
          <w:rFonts w:ascii="Times New Roman" w:hAnsi="Times New Roman" w:cs="Times New Roman"/>
          <w:bCs/>
          <w:sz w:val="24"/>
          <w:szCs w:val="24"/>
        </w:rPr>
        <w:t xml:space="preserve"> </w:t>
      </w:r>
      <w:proofErr w:type="spellStart"/>
      <w:r w:rsidRPr="00E720E7">
        <w:rPr>
          <w:rFonts w:ascii="Times New Roman" w:hAnsi="Times New Roman" w:cs="Times New Roman"/>
          <w:bCs/>
          <w:sz w:val="24"/>
          <w:szCs w:val="24"/>
        </w:rPr>
        <w:t>Brăila</w:t>
      </w:r>
      <w:proofErr w:type="spellEnd"/>
      <w:r w:rsidRPr="00E720E7">
        <w:rPr>
          <w:rFonts w:ascii="Times New Roman" w:hAnsi="Times New Roman" w:cs="Times New Roman"/>
          <w:bCs/>
          <w:sz w:val="24"/>
          <w:szCs w:val="24"/>
        </w:rPr>
        <w:t xml:space="preserve"> </w:t>
      </w:r>
      <w:r w:rsidRPr="00E720E7">
        <w:rPr>
          <w:rFonts w:ascii="Times New Roman" w:hAnsi="Times New Roman" w:cs="Times New Roman"/>
          <w:bCs/>
          <w:sz w:val="24"/>
          <w:szCs w:val="24"/>
          <w:lang w:val="en-US"/>
        </w:rPr>
        <w:t>- Gala</w:t>
      </w:r>
      <w:proofErr w:type="spellStart"/>
      <w:r w:rsidRPr="00E720E7">
        <w:rPr>
          <w:rFonts w:ascii="Times New Roman" w:hAnsi="Times New Roman" w:cs="Times New Roman"/>
          <w:bCs/>
          <w:sz w:val="24"/>
          <w:szCs w:val="24"/>
        </w:rPr>
        <w:t>ţi</w:t>
      </w:r>
      <w:proofErr w:type="spellEnd"/>
      <w:r w:rsidRPr="00E720E7">
        <w:rPr>
          <w:rFonts w:ascii="Times New Roman" w:hAnsi="Times New Roman" w:cs="Times New Roman"/>
          <w:sz w:val="24"/>
          <w:szCs w:val="24"/>
        </w:rPr>
        <w:t>”</w:t>
      </w:r>
      <w:r w:rsidR="005842AF" w:rsidRPr="00E720E7">
        <w:rPr>
          <w:rFonts w:ascii="Times New Roman" w:hAnsi="Times New Roman" w:cs="Times New Roman"/>
          <w:sz w:val="24"/>
          <w:szCs w:val="24"/>
        </w:rPr>
        <w:t>,</w:t>
      </w:r>
      <w:r w:rsidRPr="00E720E7">
        <w:rPr>
          <w:rFonts w:ascii="Times New Roman" w:hAnsi="Times New Roman" w:cs="Times New Roman"/>
          <w:sz w:val="24"/>
          <w:szCs w:val="24"/>
        </w:rPr>
        <w:t xml:space="preserve"> </w:t>
      </w:r>
      <w:r w:rsidRPr="00E720E7">
        <w:rPr>
          <w:rFonts w:ascii="Times New Roman" w:hAnsi="Times New Roman" w:cs="Times New Roman"/>
          <w:bCs/>
          <w:sz w:val="24"/>
          <w:szCs w:val="24"/>
          <w:lang w:val="ro-RO" w:eastAsia="ro-RO"/>
        </w:rPr>
        <w:t xml:space="preserve"> situat pe amplasamentul prevăzut la art. 1, </w:t>
      </w:r>
      <w:proofErr w:type="spellStart"/>
      <w:r w:rsidRPr="00E720E7">
        <w:rPr>
          <w:rFonts w:ascii="Times New Roman" w:hAnsi="Times New Roman" w:cs="Times New Roman"/>
          <w:bCs/>
          <w:sz w:val="24"/>
          <w:szCs w:val="24"/>
        </w:rPr>
        <w:t>aflate</w:t>
      </w:r>
      <w:proofErr w:type="spellEnd"/>
      <w:r w:rsidRPr="00E720E7">
        <w:rPr>
          <w:rFonts w:ascii="Times New Roman" w:hAnsi="Times New Roman" w:cs="Times New Roman"/>
          <w:bCs/>
          <w:sz w:val="24"/>
          <w:szCs w:val="24"/>
        </w:rPr>
        <w:t xml:space="preserve"> </w:t>
      </w:r>
      <w:proofErr w:type="spellStart"/>
      <w:r w:rsidRPr="00E720E7">
        <w:rPr>
          <w:rFonts w:ascii="Times New Roman" w:hAnsi="Times New Roman" w:cs="Times New Roman"/>
          <w:bCs/>
          <w:sz w:val="24"/>
          <w:szCs w:val="24"/>
        </w:rPr>
        <w:t>pe</w:t>
      </w:r>
      <w:proofErr w:type="spellEnd"/>
      <w:r w:rsidRPr="00E720E7">
        <w:rPr>
          <w:rFonts w:ascii="Times New Roman" w:hAnsi="Times New Roman" w:cs="Times New Roman"/>
          <w:bCs/>
          <w:sz w:val="24"/>
          <w:szCs w:val="24"/>
        </w:rPr>
        <w:t xml:space="preserve"> </w:t>
      </w:r>
      <w:proofErr w:type="spellStart"/>
      <w:r w:rsidRPr="00E720E7">
        <w:rPr>
          <w:rFonts w:ascii="Times New Roman" w:hAnsi="Times New Roman" w:cs="Times New Roman"/>
          <w:bCs/>
          <w:sz w:val="24"/>
          <w:szCs w:val="24"/>
        </w:rPr>
        <w:t>raza</w:t>
      </w:r>
      <w:proofErr w:type="spellEnd"/>
      <w:r w:rsidRPr="00E720E7">
        <w:rPr>
          <w:rFonts w:ascii="Times New Roman" w:hAnsi="Times New Roman" w:cs="Times New Roman"/>
          <w:bCs/>
          <w:sz w:val="24"/>
          <w:szCs w:val="24"/>
        </w:rPr>
        <w:t xml:space="preserve"> </w:t>
      </w:r>
      <w:proofErr w:type="spellStart"/>
      <w:r w:rsidRPr="00E720E7">
        <w:rPr>
          <w:rFonts w:ascii="Times New Roman" w:hAnsi="Times New Roman" w:cs="Times New Roman"/>
          <w:bCs/>
          <w:sz w:val="24"/>
          <w:szCs w:val="24"/>
        </w:rPr>
        <w:t>municipiul</w:t>
      </w:r>
      <w:r w:rsidR="00AB6E7B" w:rsidRPr="00E720E7">
        <w:rPr>
          <w:rFonts w:ascii="Times New Roman" w:hAnsi="Times New Roman" w:cs="Times New Roman"/>
          <w:bCs/>
          <w:sz w:val="24"/>
          <w:szCs w:val="24"/>
        </w:rPr>
        <w:t>ui</w:t>
      </w:r>
      <w:proofErr w:type="spellEnd"/>
      <w:r w:rsidRPr="00E720E7">
        <w:rPr>
          <w:rFonts w:ascii="Times New Roman" w:hAnsi="Times New Roman" w:cs="Times New Roman"/>
          <w:bCs/>
          <w:sz w:val="24"/>
          <w:szCs w:val="24"/>
        </w:rPr>
        <w:t xml:space="preserve"> </w:t>
      </w:r>
      <w:proofErr w:type="spellStart"/>
      <w:r w:rsidR="00AB6E7B" w:rsidRPr="00E720E7">
        <w:rPr>
          <w:rFonts w:ascii="Times New Roman" w:hAnsi="Times New Roman" w:cs="Times New Roman"/>
          <w:bCs/>
          <w:sz w:val="24"/>
          <w:szCs w:val="24"/>
        </w:rPr>
        <w:t>Brăila</w:t>
      </w:r>
      <w:proofErr w:type="spellEnd"/>
      <w:r w:rsidR="005842AF" w:rsidRPr="00E720E7">
        <w:rPr>
          <w:rFonts w:ascii="Times New Roman" w:hAnsi="Times New Roman" w:cs="Times New Roman"/>
          <w:bCs/>
          <w:sz w:val="24"/>
          <w:szCs w:val="24"/>
          <w:lang w:val="ro-RO" w:eastAsia="ro-RO"/>
        </w:rPr>
        <w:t xml:space="preserve"> și</w:t>
      </w:r>
      <w:r w:rsidR="00AB6E7B" w:rsidRPr="00E720E7">
        <w:rPr>
          <w:rFonts w:ascii="Times New Roman" w:hAnsi="Times New Roman" w:cs="Times New Roman"/>
          <w:bCs/>
          <w:sz w:val="24"/>
          <w:szCs w:val="24"/>
          <w:lang w:val="ro-RO" w:eastAsia="ro-RO"/>
        </w:rPr>
        <w:t xml:space="preserve"> localitatea Vădeni</w:t>
      </w:r>
      <w:r w:rsidR="005842AF" w:rsidRPr="00E720E7">
        <w:rPr>
          <w:rFonts w:ascii="Times New Roman" w:hAnsi="Times New Roman" w:cs="Times New Roman"/>
          <w:bCs/>
          <w:sz w:val="24"/>
          <w:szCs w:val="24"/>
          <w:lang w:val="ro-RO" w:eastAsia="ro-RO"/>
        </w:rPr>
        <w:t>,</w:t>
      </w:r>
      <w:r w:rsidR="00AB6E7B" w:rsidRPr="00E720E7">
        <w:rPr>
          <w:rFonts w:ascii="Times New Roman" w:hAnsi="Times New Roman" w:cs="Times New Roman"/>
          <w:bCs/>
          <w:sz w:val="24"/>
          <w:szCs w:val="24"/>
          <w:lang w:val="ro-RO" w:eastAsia="ro-RO"/>
        </w:rPr>
        <w:t xml:space="preserve"> din </w:t>
      </w:r>
      <w:proofErr w:type="spellStart"/>
      <w:r w:rsidR="00AB6E7B" w:rsidRPr="00E720E7">
        <w:rPr>
          <w:rFonts w:ascii="Times New Roman" w:hAnsi="Times New Roman" w:cs="Times New Roman"/>
          <w:bCs/>
          <w:sz w:val="24"/>
          <w:szCs w:val="24"/>
          <w:lang w:val="ro-RO" w:eastAsia="ro-RO"/>
        </w:rPr>
        <w:t>judeţul</w:t>
      </w:r>
      <w:proofErr w:type="spellEnd"/>
      <w:r w:rsidR="00AB6E7B" w:rsidRPr="00E720E7">
        <w:rPr>
          <w:rFonts w:ascii="Times New Roman" w:hAnsi="Times New Roman" w:cs="Times New Roman"/>
          <w:bCs/>
          <w:sz w:val="24"/>
          <w:szCs w:val="24"/>
          <w:lang w:val="ro-RO" w:eastAsia="ro-RO"/>
        </w:rPr>
        <w:t xml:space="preserve"> Brăila</w:t>
      </w:r>
      <w:r w:rsidR="005842AF" w:rsidRPr="00E720E7">
        <w:rPr>
          <w:rFonts w:ascii="Times New Roman" w:hAnsi="Times New Roman" w:cs="Times New Roman"/>
          <w:bCs/>
          <w:sz w:val="24"/>
          <w:szCs w:val="24"/>
          <w:lang w:val="ro-RO" w:eastAsia="ro-RO"/>
        </w:rPr>
        <w:t>,</w:t>
      </w:r>
      <w:r w:rsidR="00AB6E7B" w:rsidRPr="00E720E7">
        <w:rPr>
          <w:rFonts w:ascii="Times New Roman" w:hAnsi="Times New Roman" w:cs="Times New Roman"/>
          <w:bCs/>
          <w:sz w:val="24"/>
          <w:szCs w:val="24"/>
          <w:lang w:val="ro-RO" w:eastAsia="ro-RO"/>
        </w:rPr>
        <w:t xml:space="preserve"> respectiv pe </w:t>
      </w:r>
      <w:proofErr w:type="spellStart"/>
      <w:r w:rsidR="00AB6E7B" w:rsidRPr="00E720E7">
        <w:rPr>
          <w:rFonts w:ascii="Times New Roman" w:hAnsi="Times New Roman" w:cs="Times New Roman"/>
          <w:bCs/>
          <w:sz w:val="24"/>
          <w:szCs w:val="24"/>
          <w:lang w:val="ro-RO" w:eastAsia="ro-RO"/>
        </w:rPr>
        <w:t>ra</w:t>
      </w:r>
      <w:proofErr w:type="spellEnd"/>
      <w:r w:rsidR="00AB6E7B" w:rsidRPr="00E720E7">
        <w:rPr>
          <w:rFonts w:ascii="Times New Roman" w:hAnsi="Times New Roman" w:cs="Times New Roman"/>
          <w:bCs/>
          <w:sz w:val="24"/>
          <w:szCs w:val="24"/>
          <w:lang w:val="en-US" w:eastAsia="ro-RO"/>
        </w:rPr>
        <w:t>z</w:t>
      </w:r>
      <w:r w:rsidR="005842AF" w:rsidRPr="00E720E7">
        <w:rPr>
          <w:rFonts w:ascii="Times New Roman" w:hAnsi="Times New Roman" w:cs="Times New Roman"/>
          <w:bCs/>
          <w:sz w:val="24"/>
          <w:szCs w:val="24"/>
          <w:lang w:val="ro-RO" w:eastAsia="ro-RO"/>
        </w:rPr>
        <w:t xml:space="preserve">a municipiului </w:t>
      </w:r>
      <w:proofErr w:type="spellStart"/>
      <w:r w:rsidR="005842AF" w:rsidRPr="00E720E7">
        <w:rPr>
          <w:rFonts w:ascii="Times New Roman" w:hAnsi="Times New Roman" w:cs="Times New Roman"/>
          <w:bCs/>
          <w:sz w:val="24"/>
          <w:szCs w:val="24"/>
          <w:lang w:val="ro-RO" w:eastAsia="ro-RO"/>
        </w:rPr>
        <w:t>Galaţi</w:t>
      </w:r>
      <w:proofErr w:type="spellEnd"/>
      <w:r w:rsidR="00AB6E7B" w:rsidRPr="00E720E7">
        <w:rPr>
          <w:rFonts w:ascii="Times New Roman" w:hAnsi="Times New Roman" w:cs="Times New Roman"/>
          <w:bCs/>
          <w:sz w:val="24"/>
          <w:szCs w:val="24"/>
          <w:lang w:val="ro-RO" w:eastAsia="ro-RO"/>
        </w:rPr>
        <w:t xml:space="preserve">, </w:t>
      </w:r>
      <w:r w:rsidR="005842AF" w:rsidRPr="00E720E7">
        <w:rPr>
          <w:rFonts w:ascii="Times New Roman" w:hAnsi="Times New Roman" w:cs="Times New Roman"/>
          <w:bCs/>
          <w:sz w:val="24"/>
          <w:szCs w:val="24"/>
          <w:lang w:val="ro-RO" w:eastAsia="ro-RO"/>
        </w:rPr>
        <w:t>din județ</w:t>
      </w:r>
      <w:r w:rsidR="00AB6E7B" w:rsidRPr="00E720E7">
        <w:rPr>
          <w:rFonts w:ascii="Times New Roman" w:hAnsi="Times New Roman" w:cs="Times New Roman"/>
          <w:bCs/>
          <w:sz w:val="24"/>
          <w:szCs w:val="24"/>
          <w:lang w:val="ro-RO" w:eastAsia="ro-RO"/>
        </w:rPr>
        <w:t xml:space="preserve">ul </w:t>
      </w:r>
      <w:proofErr w:type="spellStart"/>
      <w:r w:rsidR="00AB6E7B" w:rsidRPr="00E720E7">
        <w:rPr>
          <w:rFonts w:ascii="Times New Roman" w:hAnsi="Times New Roman" w:cs="Times New Roman"/>
          <w:bCs/>
          <w:sz w:val="24"/>
          <w:szCs w:val="24"/>
          <w:lang w:val="ro-RO" w:eastAsia="ro-RO"/>
        </w:rPr>
        <w:t>Galaţi</w:t>
      </w:r>
      <w:proofErr w:type="spellEnd"/>
      <w:r w:rsidR="00DA01EF">
        <w:rPr>
          <w:rFonts w:ascii="Times New Roman" w:hAnsi="Times New Roman" w:cs="Times New Roman"/>
          <w:bCs/>
          <w:sz w:val="24"/>
          <w:szCs w:val="24"/>
          <w:lang w:val="ro-RO" w:eastAsia="ro-RO"/>
        </w:rPr>
        <w:t>,</w:t>
      </w:r>
      <w:r w:rsidRPr="00E720E7">
        <w:rPr>
          <w:rFonts w:ascii="Times New Roman" w:hAnsi="Times New Roman" w:cs="Times New Roman"/>
          <w:bCs/>
          <w:sz w:val="24"/>
          <w:szCs w:val="24"/>
          <w:lang w:val="ro-RO" w:eastAsia="ro-RO"/>
        </w:rPr>
        <w:t xml:space="preserve"> expropriator fiind statul român, reprezentat de Ministerul Transporturilor, Infrastructurii si </w:t>
      </w:r>
      <w:bookmarkStart w:id="1" w:name="_Hlk35598436"/>
      <w:proofErr w:type="spellStart"/>
      <w:r w:rsidRPr="00E720E7">
        <w:rPr>
          <w:rFonts w:ascii="Times New Roman" w:hAnsi="Times New Roman" w:cs="Times New Roman"/>
          <w:bCs/>
          <w:sz w:val="24"/>
          <w:szCs w:val="24"/>
          <w:lang w:val="ro-RO" w:eastAsia="ro-RO"/>
        </w:rPr>
        <w:t>Comunicatiilor</w:t>
      </w:r>
      <w:bookmarkEnd w:id="1"/>
      <w:proofErr w:type="spellEnd"/>
      <w:r w:rsidRPr="00E720E7">
        <w:rPr>
          <w:rFonts w:ascii="Times New Roman" w:hAnsi="Times New Roman" w:cs="Times New Roman"/>
          <w:bCs/>
          <w:sz w:val="24"/>
          <w:szCs w:val="24"/>
          <w:lang w:val="ro-RO" w:eastAsia="ro-RO"/>
        </w:rPr>
        <w:t>, prin Compania Națională de Administrare a Infrastructurii Rutiere - S.A..</w:t>
      </w:r>
    </w:p>
    <w:p w:rsidR="005842AF" w:rsidRPr="00E720E7" w:rsidRDefault="00467994" w:rsidP="005842AF">
      <w:pPr>
        <w:shd w:val="clear" w:color="auto" w:fill="FFFFFF"/>
        <w:jc w:val="both"/>
        <w:rPr>
          <w:lang w:eastAsia="en-US"/>
        </w:rPr>
      </w:pPr>
      <w:r w:rsidRPr="008E2DE1">
        <w:rPr>
          <w:lang w:eastAsia="en-US"/>
        </w:rPr>
        <w:tab/>
      </w:r>
      <w:r w:rsidRPr="00901EDC">
        <w:rPr>
          <w:b/>
          <w:lang w:eastAsia="en-US"/>
        </w:rPr>
        <w:t xml:space="preserve">                (2)</w:t>
      </w:r>
      <w:r w:rsidRPr="00901EDC">
        <w:rPr>
          <w:lang w:eastAsia="en-US"/>
        </w:rPr>
        <w:t xml:space="preserve"> </w:t>
      </w:r>
      <w:r w:rsidRPr="00E720E7">
        <w:t xml:space="preserve">Se aprobă </w:t>
      </w:r>
      <w:r w:rsidRPr="00E720E7">
        <w:rPr>
          <w:lang w:eastAsia="en-US"/>
        </w:rPr>
        <w:t xml:space="preserve">lista cuprinzând imobilele proprietate privată supuse exproprierii potrivit alin. (1), </w:t>
      </w:r>
      <w:r w:rsidR="005842AF" w:rsidRPr="00E720E7">
        <w:rPr>
          <w:noProof/>
          <w:lang w:eastAsia="en-US"/>
        </w:rPr>
        <w:t>situate pe raza</w:t>
      </w:r>
      <w:r w:rsidR="005842AF" w:rsidRPr="00E720E7">
        <w:rPr>
          <w:bCs/>
        </w:rPr>
        <w:t xml:space="preserve"> municipiului Brăila și localitatea Vădeni, din judeţul Brăila, respectiv pe ra</w:t>
      </w:r>
      <w:r w:rsidR="005842AF" w:rsidRPr="00E720E7">
        <w:rPr>
          <w:bCs/>
          <w:lang w:val="en-US"/>
        </w:rPr>
        <w:t>z</w:t>
      </w:r>
      <w:r w:rsidR="005842AF" w:rsidRPr="00E720E7">
        <w:rPr>
          <w:bCs/>
        </w:rPr>
        <w:t>a municipiului Galaţi, din județul Galaţi</w:t>
      </w:r>
      <w:r w:rsidR="005842AF" w:rsidRPr="00E720E7">
        <w:rPr>
          <w:noProof/>
          <w:lang w:eastAsia="en-US"/>
        </w:rPr>
        <w:t>, proprietarii sau deținătorii acestora, precum și sumele individuale aferente despăgubilor, prevăzute în anexa nr. 2 la prezenta hotărâre.</w:t>
      </w:r>
    </w:p>
    <w:p w:rsidR="00467994" w:rsidRPr="00E720E7" w:rsidRDefault="00467994" w:rsidP="00467994">
      <w:pPr>
        <w:shd w:val="clear" w:color="auto" w:fill="FFFFFF"/>
        <w:jc w:val="both"/>
        <w:rPr>
          <w:lang w:eastAsia="en-US"/>
        </w:rPr>
      </w:pPr>
    </w:p>
    <w:p w:rsidR="00467994" w:rsidRPr="00E720E7" w:rsidRDefault="00467994" w:rsidP="00467994">
      <w:pPr>
        <w:shd w:val="clear" w:color="auto" w:fill="FFFFFF"/>
        <w:jc w:val="both"/>
        <w:rPr>
          <w:lang w:eastAsia="en-US"/>
        </w:rPr>
      </w:pPr>
      <w:r w:rsidRPr="00E720E7">
        <w:rPr>
          <w:lang w:eastAsia="en-US"/>
        </w:rPr>
        <w:tab/>
      </w:r>
      <w:r w:rsidRPr="00E720E7">
        <w:rPr>
          <w:b/>
          <w:lang w:eastAsia="en-US"/>
        </w:rPr>
        <w:t>Art. 3. - (1)</w:t>
      </w:r>
      <w:r w:rsidRPr="00E720E7">
        <w:rPr>
          <w:lang w:eastAsia="en-US"/>
        </w:rPr>
        <w:t xml:space="preserve"> Sumele individuale estimate de expropriator, aferente despăgubirilor pentru imobilele proprietate privată care constituie </w:t>
      </w:r>
      <w:r w:rsidRPr="00E720E7">
        <w:rPr>
          <w:bCs/>
        </w:rPr>
        <w:t xml:space="preserve">coridorul de expropriere al lucrării de utilitate publică de interes național </w:t>
      </w:r>
      <w:r w:rsidRPr="00E720E7">
        <w:t>„</w:t>
      </w:r>
      <w:r w:rsidR="00AB6E7B" w:rsidRPr="00E720E7">
        <w:rPr>
          <w:bCs/>
        </w:rPr>
        <w:t xml:space="preserve">Drum expres Brăila </w:t>
      </w:r>
      <w:r w:rsidR="00AB6E7B" w:rsidRPr="00E720E7">
        <w:rPr>
          <w:bCs/>
          <w:lang w:val="en-US"/>
        </w:rPr>
        <w:t>- Gala</w:t>
      </w:r>
      <w:proofErr w:type="spellStart"/>
      <w:r w:rsidR="00AB6E7B" w:rsidRPr="00E720E7">
        <w:rPr>
          <w:bCs/>
        </w:rPr>
        <w:t>ţi</w:t>
      </w:r>
      <w:proofErr w:type="spellEnd"/>
      <w:r w:rsidR="00AB6E7B" w:rsidRPr="00E720E7">
        <w:t>”</w:t>
      </w:r>
      <w:r w:rsidRPr="00E720E7">
        <w:rPr>
          <w:bCs/>
        </w:rPr>
        <w:t xml:space="preserve">, situat pe amplasamentul prevăzut la art. 1, aflate </w:t>
      </w:r>
      <w:r w:rsidR="00AB6E7B" w:rsidRPr="00E720E7">
        <w:rPr>
          <w:bCs/>
        </w:rPr>
        <w:t>pe raza municipiului Brăila</w:t>
      </w:r>
      <w:r w:rsidR="005842AF" w:rsidRPr="00E720E7">
        <w:rPr>
          <w:bCs/>
        </w:rPr>
        <w:t xml:space="preserve"> și</w:t>
      </w:r>
      <w:r w:rsidR="00AB6E7B" w:rsidRPr="00E720E7">
        <w:rPr>
          <w:bCs/>
        </w:rPr>
        <w:t xml:space="preserve"> localitatea Vădeni</w:t>
      </w:r>
      <w:r w:rsidR="005842AF" w:rsidRPr="00E720E7">
        <w:rPr>
          <w:bCs/>
        </w:rPr>
        <w:t>,</w:t>
      </w:r>
      <w:r w:rsidR="00AB6E7B" w:rsidRPr="00E720E7">
        <w:rPr>
          <w:bCs/>
        </w:rPr>
        <w:t xml:space="preserve"> din judeţul Brăila</w:t>
      </w:r>
      <w:r w:rsidR="005842AF" w:rsidRPr="00E720E7">
        <w:rPr>
          <w:bCs/>
        </w:rPr>
        <w:t>,</w:t>
      </w:r>
      <w:r w:rsidR="00AB6E7B" w:rsidRPr="00E720E7">
        <w:rPr>
          <w:bCs/>
        </w:rPr>
        <w:t xml:space="preserve"> respectiv pe ra</w:t>
      </w:r>
      <w:r w:rsidR="00AB6E7B" w:rsidRPr="00E720E7">
        <w:rPr>
          <w:bCs/>
          <w:lang w:val="en-US"/>
        </w:rPr>
        <w:t>z</w:t>
      </w:r>
      <w:r w:rsidR="005842AF" w:rsidRPr="00E720E7">
        <w:rPr>
          <w:bCs/>
        </w:rPr>
        <w:t>a municipiului Galaţi</w:t>
      </w:r>
      <w:r w:rsidR="00AB6E7B" w:rsidRPr="00E720E7">
        <w:rPr>
          <w:bCs/>
        </w:rPr>
        <w:t>, judetul Galaţi</w:t>
      </w:r>
      <w:r w:rsidRPr="00E720E7">
        <w:rPr>
          <w:bCs/>
        </w:rPr>
        <w:t xml:space="preserve">, </w:t>
      </w:r>
      <w:r w:rsidR="005842AF" w:rsidRPr="00E720E7">
        <w:rPr>
          <w:bCs/>
        </w:rPr>
        <w:t>sunt în cuan</w:t>
      </w:r>
      <w:r w:rsidR="005842AF" w:rsidRPr="00E720E7">
        <w:rPr>
          <w:lang w:eastAsia="en-US"/>
        </w:rPr>
        <w:t xml:space="preserve">tum de </w:t>
      </w:r>
      <w:r w:rsidR="005842AF" w:rsidRPr="00E720E7">
        <w:rPr>
          <w:bCs/>
        </w:rPr>
        <w:t>5.200 mii lei și</w:t>
      </w:r>
      <w:r w:rsidR="005842AF" w:rsidRPr="00E720E7">
        <w:t xml:space="preserve"> sunt alocate de la bugetul de stat, prin bugetul Ministerului Transporturilor, Infrastructurii şi Comunicaţiilor, în conformitate cu Legea bugetului de stat pe anul 2020, nr. 5</w:t>
      </w:r>
      <w:r w:rsidR="005842AF" w:rsidRPr="00E720E7">
        <w:rPr>
          <w:lang w:val="en-US"/>
        </w:rPr>
        <w:t>/</w:t>
      </w:r>
      <w:r w:rsidR="005842AF" w:rsidRPr="00E720E7">
        <w:t>2020,</w:t>
      </w:r>
      <w:r w:rsidR="005842AF" w:rsidRPr="00E720E7">
        <w:rPr>
          <w:noProof/>
          <w:lang w:val="es-ES"/>
        </w:rPr>
        <w:t xml:space="preserve"> la </w:t>
      </w:r>
      <w:r w:rsidR="005842AF" w:rsidRPr="00E720E7">
        <w:t>capitolul 84.01</w:t>
      </w:r>
      <w:r w:rsidR="005842AF" w:rsidRPr="00E720E7">
        <w:rPr>
          <w:lang w:val="en-US"/>
        </w:rPr>
        <w:t>’’</w:t>
      </w:r>
      <w:proofErr w:type="spellStart"/>
      <w:r w:rsidR="005842AF" w:rsidRPr="00E720E7">
        <w:rPr>
          <w:lang w:val="en-US"/>
        </w:rPr>
        <w:t>Transporturi</w:t>
      </w:r>
      <w:proofErr w:type="spellEnd"/>
      <w:r w:rsidR="005842AF" w:rsidRPr="00E720E7">
        <w:rPr>
          <w:lang w:val="en-US"/>
        </w:rPr>
        <w:t xml:space="preserve">“, </w:t>
      </w:r>
      <w:proofErr w:type="spellStart"/>
      <w:r w:rsidR="005842AF" w:rsidRPr="00E720E7">
        <w:rPr>
          <w:lang w:val="en-US"/>
        </w:rPr>
        <w:t>subcapitolul</w:t>
      </w:r>
      <w:proofErr w:type="spellEnd"/>
      <w:r w:rsidR="005842AF" w:rsidRPr="00E720E7">
        <w:rPr>
          <w:lang w:val="en-US"/>
        </w:rPr>
        <w:t xml:space="preserve"> 03</w:t>
      </w:r>
      <w:r w:rsidR="00FC357A">
        <w:rPr>
          <w:lang w:val="en-US"/>
        </w:rPr>
        <w:t xml:space="preserve"> </w:t>
      </w:r>
      <w:r w:rsidR="005842AF" w:rsidRPr="00E720E7">
        <w:rPr>
          <w:lang w:val="en-US"/>
        </w:rPr>
        <w:t xml:space="preserve">”Transport </w:t>
      </w:r>
      <w:proofErr w:type="spellStart"/>
      <w:r w:rsidR="005842AF" w:rsidRPr="00E720E7">
        <w:rPr>
          <w:lang w:val="en-US"/>
        </w:rPr>
        <w:t>Rutier</w:t>
      </w:r>
      <w:proofErr w:type="spellEnd"/>
      <w:r w:rsidR="005842AF" w:rsidRPr="00E720E7">
        <w:rPr>
          <w:lang w:val="en-US"/>
        </w:rPr>
        <w:t xml:space="preserve">”, </w:t>
      </w:r>
      <w:proofErr w:type="spellStart"/>
      <w:r w:rsidR="005842AF" w:rsidRPr="00E720E7">
        <w:rPr>
          <w:lang w:val="en-US"/>
        </w:rPr>
        <w:t>titlu</w:t>
      </w:r>
      <w:r w:rsidR="00DA01EF">
        <w:rPr>
          <w:lang w:val="en-US"/>
        </w:rPr>
        <w:t>l</w:t>
      </w:r>
      <w:proofErr w:type="spellEnd"/>
      <w:r w:rsidR="005842AF" w:rsidRPr="00E720E7">
        <w:rPr>
          <w:lang w:val="en-US"/>
        </w:rPr>
        <w:t xml:space="preserve"> 58 “</w:t>
      </w:r>
      <w:proofErr w:type="spellStart"/>
      <w:r w:rsidR="005842AF" w:rsidRPr="00E720E7">
        <w:rPr>
          <w:lang w:val="en-US"/>
        </w:rPr>
        <w:t>Proiecte</w:t>
      </w:r>
      <w:proofErr w:type="spellEnd"/>
      <w:r w:rsidR="005842AF" w:rsidRPr="00E720E7">
        <w:rPr>
          <w:lang w:val="en-US"/>
        </w:rPr>
        <w:t xml:space="preserve"> cu </w:t>
      </w:r>
      <w:proofErr w:type="spellStart"/>
      <w:r w:rsidR="005842AF" w:rsidRPr="00E720E7">
        <w:rPr>
          <w:lang w:val="en-US"/>
        </w:rPr>
        <w:t>finanțare</w:t>
      </w:r>
      <w:proofErr w:type="spellEnd"/>
      <w:r w:rsidR="005842AF" w:rsidRPr="00E720E7">
        <w:rPr>
          <w:lang w:val="en-US"/>
        </w:rPr>
        <w:t xml:space="preserve"> din </w:t>
      </w:r>
      <w:proofErr w:type="spellStart"/>
      <w:r w:rsidR="005842AF" w:rsidRPr="00E720E7">
        <w:rPr>
          <w:lang w:val="en-US"/>
        </w:rPr>
        <w:t>fonduri</w:t>
      </w:r>
      <w:proofErr w:type="spellEnd"/>
      <w:r w:rsidR="005842AF" w:rsidRPr="00E720E7">
        <w:rPr>
          <w:lang w:val="en-US"/>
        </w:rPr>
        <w:t xml:space="preserve"> </w:t>
      </w:r>
      <w:proofErr w:type="spellStart"/>
      <w:r w:rsidR="005842AF" w:rsidRPr="00E720E7">
        <w:rPr>
          <w:lang w:val="en-US"/>
        </w:rPr>
        <w:t>externe</w:t>
      </w:r>
      <w:proofErr w:type="spellEnd"/>
      <w:r w:rsidR="005842AF" w:rsidRPr="00E720E7">
        <w:rPr>
          <w:lang w:val="en-US"/>
        </w:rPr>
        <w:t xml:space="preserve"> </w:t>
      </w:r>
      <w:proofErr w:type="spellStart"/>
      <w:r w:rsidR="005842AF" w:rsidRPr="00E720E7">
        <w:rPr>
          <w:lang w:val="en-US"/>
        </w:rPr>
        <w:t>nerambursabile</w:t>
      </w:r>
      <w:proofErr w:type="spellEnd"/>
      <w:r w:rsidR="005842AF" w:rsidRPr="00E720E7">
        <w:rPr>
          <w:lang w:val="en-US"/>
        </w:rPr>
        <w:t xml:space="preserve"> </w:t>
      </w:r>
      <w:proofErr w:type="spellStart"/>
      <w:r w:rsidR="005842AF" w:rsidRPr="00E720E7">
        <w:rPr>
          <w:lang w:val="en-US"/>
        </w:rPr>
        <w:t>aferente</w:t>
      </w:r>
      <w:proofErr w:type="spellEnd"/>
      <w:r w:rsidR="005842AF" w:rsidRPr="00E720E7">
        <w:rPr>
          <w:lang w:val="en-US"/>
        </w:rPr>
        <w:t xml:space="preserve"> </w:t>
      </w:r>
      <w:proofErr w:type="spellStart"/>
      <w:r w:rsidR="005842AF" w:rsidRPr="00E720E7">
        <w:rPr>
          <w:lang w:val="en-US"/>
        </w:rPr>
        <w:t>cadrului</w:t>
      </w:r>
      <w:proofErr w:type="spellEnd"/>
      <w:r w:rsidR="005842AF" w:rsidRPr="00E720E7">
        <w:rPr>
          <w:lang w:val="en-US"/>
        </w:rPr>
        <w:t xml:space="preserve"> </w:t>
      </w:r>
      <w:proofErr w:type="spellStart"/>
      <w:r w:rsidR="005842AF" w:rsidRPr="00E720E7">
        <w:rPr>
          <w:lang w:val="en-US"/>
        </w:rPr>
        <w:t>financiar</w:t>
      </w:r>
      <w:proofErr w:type="spellEnd"/>
      <w:r w:rsidR="005842AF" w:rsidRPr="00E720E7">
        <w:rPr>
          <w:lang w:val="en-US"/>
        </w:rPr>
        <w:t xml:space="preserve"> 2014-2020</w:t>
      </w:r>
      <w:r w:rsidR="00FC357A" w:rsidRPr="00E720E7">
        <w:rPr>
          <w:lang w:val="en-US"/>
        </w:rPr>
        <w:t>”</w:t>
      </w:r>
      <w:r w:rsidR="004A2E89">
        <w:rPr>
          <w:lang w:val="en-US"/>
        </w:rPr>
        <w:t xml:space="preserve">, </w:t>
      </w:r>
      <w:r w:rsidR="005278C3" w:rsidRPr="00BA52FE">
        <w:t>articolul 58.01 - “Programe din Fondul European de Dezvoltare</w:t>
      </w:r>
      <w:r w:rsidR="003225AD">
        <w:t xml:space="preserve"> Regională</w:t>
      </w:r>
      <w:r w:rsidR="0028060D">
        <w:t xml:space="preserve"> </w:t>
      </w:r>
      <w:r w:rsidR="005278C3" w:rsidRPr="00BA52FE">
        <w:t xml:space="preserve"> - FEDR”.</w:t>
      </w:r>
    </w:p>
    <w:p w:rsidR="00467994" w:rsidRPr="00E720E7" w:rsidRDefault="00467994" w:rsidP="00467994">
      <w:pPr>
        <w:shd w:val="clear" w:color="auto" w:fill="FFFFFF"/>
        <w:jc w:val="both"/>
      </w:pPr>
      <w:r w:rsidRPr="008E2DE1">
        <w:rPr>
          <w:lang w:eastAsia="en-US"/>
        </w:rPr>
        <w:tab/>
      </w:r>
      <w:r w:rsidRPr="008E2DE1">
        <w:rPr>
          <w:lang w:eastAsia="en-US"/>
        </w:rPr>
        <w:tab/>
      </w:r>
      <w:r w:rsidRPr="00E720E7">
        <w:rPr>
          <w:b/>
          <w:lang w:eastAsia="en-US"/>
        </w:rPr>
        <w:t xml:space="preserve">(2) </w:t>
      </w:r>
      <w:r w:rsidRPr="00E720E7">
        <w:t>Sumele individuale prevăzute la alin. (1) se virează de către Ministerul Transporturilor,</w:t>
      </w:r>
      <w:r w:rsidR="005842AF" w:rsidRPr="00E720E7">
        <w:t xml:space="preserve"> Infrastructurii ș</w:t>
      </w:r>
      <w:r w:rsidRPr="00E720E7">
        <w:t xml:space="preserve">i </w:t>
      </w:r>
      <w:r w:rsidR="005842AF" w:rsidRPr="00E720E7">
        <w:rPr>
          <w:bCs/>
        </w:rPr>
        <w:t>Comunicaț</w:t>
      </w:r>
      <w:r w:rsidRPr="00E720E7">
        <w:rPr>
          <w:bCs/>
        </w:rPr>
        <w:t>iilor</w:t>
      </w:r>
      <w:r w:rsidRPr="00E720E7">
        <w:t xml:space="preserve"> în termen de cel mult 30 de zile de la data solicitării acestora, într-un cont bancar deschis pe numele Companiei Naționale de Administrare a Infrastructurii Rutiere </w:t>
      </w:r>
      <w:r w:rsidRPr="00E720E7">
        <w:rPr>
          <w:rStyle w:val="tal1"/>
        </w:rPr>
        <w:t xml:space="preserve">- </w:t>
      </w:r>
      <w:r w:rsidRPr="00E720E7">
        <w:t>S.A. la dispoziția proprietarilor de imobile proprietate privată</w:t>
      </w:r>
      <w:r w:rsidR="00DA01EF">
        <w:t>,</w:t>
      </w:r>
      <w:r w:rsidRPr="00E720E7">
        <w:t xml:space="preserve"> </w:t>
      </w:r>
      <w:r w:rsidRPr="00E720E7">
        <w:rPr>
          <w:bCs/>
        </w:rPr>
        <w:t>situat</w:t>
      </w:r>
      <w:r w:rsidR="0028060D">
        <w:rPr>
          <w:bCs/>
        </w:rPr>
        <w:t>e</w:t>
      </w:r>
      <w:r w:rsidRPr="00E720E7">
        <w:rPr>
          <w:bCs/>
        </w:rPr>
        <w:t xml:space="preserve"> pe amplasamentul </w:t>
      </w:r>
      <w:r w:rsidRPr="00E720E7">
        <w:t xml:space="preserve">lucrării de utilitate publică de interes național, prevăzut la art. 1, în vederea efectuării plăţii despăgubirilor în cadrul procedurilor de expropriere, în condițiile legii. </w:t>
      </w:r>
    </w:p>
    <w:p w:rsidR="00467994" w:rsidRPr="00E720E7" w:rsidRDefault="00467994" w:rsidP="00467994">
      <w:pPr>
        <w:shd w:val="clear" w:color="auto" w:fill="FFFFFF"/>
        <w:jc w:val="both"/>
        <w:rPr>
          <w:bCs/>
          <w:sz w:val="16"/>
          <w:szCs w:val="16"/>
          <w:lang w:eastAsia="en-US"/>
        </w:rPr>
      </w:pPr>
    </w:p>
    <w:p w:rsidR="00467994" w:rsidRPr="00E720E7" w:rsidRDefault="00467994" w:rsidP="00467994">
      <w:pPr>
        <w:jc w:val="both"/>
      </w:pPr>
      <w:r w:rsidRPr="008E2DE1">
        <w:rPr>
          <w:bCs/>
          <w:lang w:eastAsia="en-US"/>
        </w:rPr>
        <w:lastRenderedPageBreak/>
        <w:tab/>
      </w:r>
      <w:r w:rsidRPr="00E720E7">
        <w:rPr>
          <w:b/>
          <w:bCs/>
          <w:lang w:eastAsia="en-US"/>
        </w:rPr>
        <w:t>Art. 4.</w:t>
      </w:r>
      <w:r w:rsidRPr="00E720E7">
        <w:rPr>
          <w:bCs/>
          <w:lang w:eastAsia="en-US"/>
        </w:rPr>
        <w:t xml:space="preserve"> - </w:t>
      </w:r>
      <w:r w:rsidRPr="00E720E7">
        <w:t xml:space="preserve">Ministerul Transporturilor, </w:t>
      </w:r>
      <w:r w:rsidR="005842AF" w:rsidRPr="00E720E7">
        <w:t>Infrastructurii ș</w:t>
      </w:r>
      <w:r w:rsidRPr="00E720E7">
        <w:t xml:space="preserve">i </w:t>
      </w:r>
      <w:r w:rsidR="005842AF" w:rsidRPr="00E720E7">
        <w:rPr>
          <w:bCs/>
        </w:rPr>
        <w:t>Comunicaț</w:t>
      </w:r>
      <w:r w:rsidRPr="00E720E7">
        <w:rPr>
          <w:bCs/>
        </w:rPr>
        <w:t>iilor</w:t>
      </w:r>
      <w:r w:rsidRPr="00E720E7">
        <w:t xml:space="preserve">, prin Compania Națională de Administrare a Infrastructurii Rutiere </w:t>
      </w:r>
      <w:r w:rsidRPr="00E720E7">
        <w:rPr>
          <w:rStyle w:val="tal1"/>
        </w:rPr>
        <w:t xml:space="preserve">- </w:t>
      </w:r>
      <w:r w:rsidRPr="00E720E7">
        <w:t>S.A., răspunde de realitatea datelor înscrise în lista cuprinzând imobilele proprietate privată, situat</w:t>
      </w:r>
      <w:r w:rsidR="0028060D">
        <w:t>e</w:t>
      </w:r>
      <w:r w:rsidRPr="00E720E7">
        <w:t xml:space="preserve"> pe amplasamentul prevăzut la art. 1, de corectitudinea datelor înscrise în documentele care au stat la baza stabilirii acestora, precum şi de modul de utilizare, în conformitate cu dispozițiile legale, a sumei alocate potrivit prevederilor prezentei hotărâri. </w:t>
      </w:r>
    </w:p>
    <w:p w:rsidR="00467994" w:rsidRPr="00E720E7" w:rsidRDefault="00467994" w:rsidP="00467994">
      <w:pPr>
        <w:jc w:val="both"/>
        <w:rPr>
          <w:sz w:val="16"/>
          <w:szCs w:val="16"/>
        </w:rPr>
      </w:pPr>
    </w:p>
    <w:p w:rsidR="00467994" w:rsidRPr="00E720E7" w:rsidRDefault="00467994" w:rsidP="00467994">
      <w:pPr>
        <w:jc w:val="both"/>
      </w:pPr>
      <w:r w:rsidRPr="00E720E7">
        <w:tab/>
      </w:r>
      <w:r w:rsidRPr="00E720E7">
        <w:rPr>
          <w:b/>
        </w:rPr>
        <w:t>Art. 5. -</w:t>
      </w:r>
      <w:r w:rsidRPr="00E720E7">
        <w:t xml:space="preserve"> Planul de amplasament al lucrării de utilitate publică de interes național, prevăzut la art. 1, se aduce la cunoștință publică și prin afișarea la sediile consiliilor locale implicate și, respectiv, prin afișare pe pagina proprie de internet a expropriatorului, în condițiile legii. </w:t>
      </w:r>
    </w:p>
    <w:p w:rsidR="00467994" w:rsidRPr="00E720E7" w:rsidRDefault="00467994" w:rsidP="00467994">
      <w:pPr>
        <w:pStyle w:val="CharCharCaracterCharCharCaracterCharCharCaracter"/>
        <w:spacing w:before="0" w:after="0" w:line="240" w:lineRule="auto"/>
        <w:jc w:val="both"/>
        <w:rPr>
          <w:rFonts w:ascii="Times New Roman" w:hAnsi="Times New Roman" w:cs="Times New Roman"/>
          <w:sz w:val="16"/>
          <w:szCs w:val="16"/>
          <w:lang w:val="ro-RO"/>
        </w:rPr>
      </w:pPr>
    </w:p>
    <w:p w:rsidR="00467994" w:rsidRPr="00E720E7" w:rsidRDefault="00467994" w:rsidP="00467994">
      <w:pPr>
        <w:pStyle w:val="CharCharCaracterCharCharCaracterCharCharCaracter"/>
        <w:spacing w:before="0" w:after="0" w:line="240" w:lineRule="auto"/>
        <w:jc w:val="both"/>
        <w:rPr>
          <w:rFonts w:ascii="Times New Roman" w:hAnsi="Times New Roman" w:cs="Times New Roman"/>
          <w:sz w:val="24"/>
          <w:szCs w:val="24"/>
          <w:lang w:val="ro-RO" w:eastAsia="ro-RO"/>
        </w:rPr>
      </w:pPr>
      <w:r w:rsidRPr="00E720E7">
        <w:rPr>
          <w:rFonts w:ascii="Times New Roman" w:hAnsi="Times New Roman" w:cs="Times New Roman"/>
          <w:sz w:val="24"/>
          <w:szCs w:val="24"/>
          <w:lang w:val="ro-RO"/>
        </w:rPr>
        <w:tab/>
      </w:r>
      <w:r w:rsidRPr="00E720E7">
        <w:rPr>
          <w:rFonts w:ascii="Times New Roman" w:hAnsi="Times New Roman" w:cs="Times New Roman"/>
          <w:b/>
          <w:sz w:val="24"/>
          <w:szCs w:val="24"/>
          <w:lang w:val="ro-RO"/>
        </w:rPr>
        <w:t xml:space="preserve">Art. 6. - </w:t>
      </w:r>
      <w:r w:rsidRPr="00E720E7">
        <w:rPr>
          <w:rFonts w:ascii="Times New Roman" w:hAnsi="Times New Roman" w:cs="Times New Roman"/>
          <w:sz w:val="24"/>
          <w:szCs w:val="24"/>
          <w:lang w:val="ro-RO" w:eastAsia="ro-RO"/>
        </w:rPr>
        <w:t>Anexele nr. 1 - 2 fac parte integrantă din prezenta hotărâre.</w:t>
      </w:r>
    </w:p>
    <w:p w:rsidR="00467994" w:rsidRPr="00E720E7" w:rsidRDefault="00467994" w:rsidP="00467994">
      <w:pPr>
        <w:jc w:val="center"/>
        <w:rPr>
          <w:b/>
        </w:rPr>
      </w:pPr>
    </w:p>
    <w:p w:rsidR="00467994" w:rsidRPr="00CE7DFF" w:rsidRDefault="00467994" w:rsidP="00467994">
      <w:pPr>
        <w:ind w:firstLine="720"/>
        <w:jc w:val="both"/>
        <w:rPr>
          <w:bCs/>
        </w:rPr>
      </w:pPr>
    </w:p>
    <w:p w:rsidR="00467994" w:rsidRPr="00CE7DFF" w:rsidRDefault="00467994" w:rsidP="00467994">
      <w:pPr>
        <w:jc w:val="center"/>
        <w:rPr>
          <w:b/>
        </w:rPr>
      </w:pPr>
      <w:r w:rsidRPr="00CE7DFF">
        <w:rPr>
          <w:b/>
        </w:rPr>
        <w:t>PRIM-MINISTRU</w:t>
      </w:r>
    </w:p>
    <w:p w:rsidR="00467994" w:rsidRPr="00621EBC" w:rsidRDefault="00467994" w:rsidP="00467994">
      <w:pPr>
        <w:jc w:val="center"/>
        <w:rPr>
          <w:b/>
          <w:sz w:val="8"/>
          <w:szCs w:val="8"/>
        </w:rPr>
      </w:pPr>
    </w:p>
    <w:p w:rsidR="00467994" w:rsidRPr="004A6560" w:rsidRDefault="00467994" w:rsidP="00467994">
      <w:pPr>
        <w:jc w:val="center"/>
        <w:rPr>
          <w:b/>
        </w:rPr>
      </w:pPr>
      <w:r>
        <w:rPr>
          <w:b/>
        </w:rPr>
        <w:t>LUDOVIC ORBAN</w:t>
      </w: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AB6E7B" w:rsidRDefault="00AB6E7B" w:rsidP="00467994">
      <w:pPr>
        <w:pStyle w:val="Normal1"/>
        <w:spacing w:line="240" w:lineRule="auto"/>
        <w:ind w:left="0"/>
        <w:rPr>
          <w:rFonts w:ascii="Times New Roman" w:hAnsi="Times New Roman"/>
          <w:szCs w:val="24"/>
          <w:lang w:val="ro-RO"/>
        </w:rPr>
      </w:pPr>
    </w:p>
    <w:p w:rsidR="00AB6E7B" w:rsidRDefault="00AB6E7B" w:rsidP="00467994">
      <w:pPr>
        <w:pStyle w:val="Normal1"/>
        <w:spacing w:line="240" w:lineRule="auto"/>
        <w:ind w:left="0"/>
        <w:rPr>
          <w:rFonts w:ascii="Times New Roman" w:hAnsi="Times New Roman"/>
          <w:szCs w:val="24"/>
          <w:lang w:val="ro-RO"/>
        </w:rPr>
      </w:pPr>
    </w:p>
    <w:p w:rsidR="00AB6E7B" w:rsidRDefault="00AB6E7B" w:rsidP="00467994">
      <w:pPr>
        <w:pStyle w:val="Normal1"/>
        <w:spacing w:line="240" w:lineRule="auto"/>
        <w:ind w:left="0"/>
        <w:rPr>
          <w:rFonts w:ascii="Times New Roman" w:hAnsi="Times New Roman"/>
          <w:szCs w:val="24"/>
          <w:lang w:val="ro-RO"/>
        </w:rPr>
      </w:pPr>
    </w:p>
    <w:p w:rsidR="00467994" w:rsidRDefault="00467994"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Default="00E720E7" w:rsidP="00467994">
      <w:pPr>
        <w:pStyle w:val="Normal1"/>
        <w:spacing w:line="240" w:lineRule="auto"/>
        <w:ind w:left="0"/>
        <w:rPr>
          <w:rFonts w:ascii="Times New Roman" w:hAnsi="Times New Roman"/>
          <w:szCs w:val="24"/>
          <w:lang w:val="ro-RO"/>
        </w:rPr>
      </w:pPr>
    </w:p>
    <w:p w:rsidR="00E720E7" w:rsidRPr="00CE7DFF" w:rsidRDefault="00E720E7" w:rsidP="00467994">
      <w:pPr>
        <w:pStyle w:val="Normal1"/>
        <w:spacing w:line="240" w:lineRule="auto"/>
        <w:ind w:left="0"/>
        <w:rPr>
          <w:rFonts w:ascii="Times New Roman" w:hAnsi="Times New Roman"/>
          <w:szCs w:val="24"/>
          <w:lang w:val="ro-RO"/>
        </w:rPr>
      </w:pPr>
    </w:p>
    <w:p w:rsidR="00467994" w:rsidRPr="000E7028" w:rsidRDefault="00467994" w:rsidP="00467994">
      <w:pPr>
        <w:jc w:val="both"/>
        <w:rPr>
          <w:u w:val="single"/>
        </w:rPr>
      </w:pPr>
      <w:r w:rsidRPr="000E7028">
        <w:rPr>
          <w:u w:val="single"/>
        </w:rPr>
        <w:tab/>
      </w:r>
      <w:r w:rsidRPr="000E7028">
        <w:rPr>
          <w:u w:val="single"/>
        </w:rPr>
        <w:tab/>
      </w:r>
    </w:p>
    <w:p w:rsidR="00467994" w:rsidRDefault="00467994" w:rsidP="00467994">
      <w:pPr>
        <w:jc w:val="both"/>
      </w:pPr>
      <w:r>
        <w:t xml:space="preserve">*) Anexa nr. </w:t>
      </w:r>
      <w:r w:rsidR="00E720E7">
        <w:t>1</w:t>
      </w:r>
      <w:r w:rsidRPr="000E7028">
        <w:t xml:space="preserve"> se comunică persoanelor fizice şi juridice interesate, la solicitarea acestora, de către Compania Naţională de </w:t>
      </w:r>
      <w:r w:rsidR="00E720E7">
        <w:t>Administrare a Infrastructurii Rutiere – S.A.</w:t>
      </w:r>
      <w:r w:rsidRPr="000E7028">
        <w:t xml:space="preserve"> care este depozitarul acesteia, imposibilitatea publicării în Monitorul Oficial al României, Partea I, a hărţii topografice fiind determinată de impedimente de natură tehnico-redacţională. </w:t>
      </w:r>
    </w:p>
    <w:p w:rsidR="00467994" w:rsidRDefault="00467994"/>
    <w:sectPr w:rsidR="00467994" w:rsidSect="005278C3">
      <w:pgSz w:w="11906" w:h="16838"/>
      <w:pgMar w:top="720" w:right="926"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94"/>
    <w:rsid w:val="00062782"/>
    <w:rsid w:val="0028060D"/>
    <w:rsid w:val="003225AD"/>
    <w:rsid w:val="003365E3"/>
    <w:rsid w:val="00467994"/>
    <w:rsid w:val="004A2E89"/>
    <w:rsid w:val="005278C3"/>
    <w:rsid w:val="005842AF"/>
    <w:rsid w:val="008634F9"/>
    <w:rsid w:val="00AA64DF"/>
    <w:rsid w:val="00AB6E7B"/>
    <w:rsid w:val="00C41162"/>
    <w:rsid w:val="00DA01EF"/>
    <w:rsid w:val="00E1217F"/>
    <w:rsid w:val="00E720E7"/>
    <w:rsid w:val="00F0260B"/>
    <w:rsid w:val="00FC35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FC6E0-8AD0-4CE2-9EEC-127C3F56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94"/>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467994"/>
    <w:pPr>
      <w:keepNext/>
      <w:jc w:val="both"/>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94"/>
    <w:rPr>
      <w:rFonts w:ascii="Times New Roman" w:eastAsia="Times New Roman" w:hAnsi="Times New Roman" w:cs="Times New Roman"/>
      <w:b/>
      <w:bCs/>
      <w:sz w:val="20"/>
      <w:szCs w:val="24"/>
      <w:lang w:eastAsia="ro-RO"/>
    </w:rPr>
  </w:style>
  <w:style w:type="character" w:styleId="Hyperlink">
    <w:name w:val="Hyperlink"/>
    <w:rsid w:val="00467994"/>
    <w:rPr>
      <w:color w:val="0000FF"/>
      <w:u w:val="single"/>
    </w:rPr>
  </w:style>
  <w:style w:type="paragraph" w:customStyle="1" w:styleId="Normal1">
    <w:name w:val="Normal1"/>
    <w:link w:val="NORMALChar"/>
    <w:rsid w:val="00467994"/>
    <w:pPr>
      <w:spacing w:after="0" w:line="360" w:lineRule="auto"/>
      <w:ind w:left="965"/>
      <w:jc w:val="both"/>
    </w:pPr>
    <w:rPr>
      <w:rFonts w:ascii="Arial" w:eastAsia="Times New Roman" w:hAnsi="Arial" w:cs="Times New Roman"/>
      <w:sz w:val="24"/>
      <w:szCs w:val="20"/>
      <w:lang w:val="en-GB"/>
    </w:rPr>
  </w:style>
  <w:style w:type="character" w:customStyle="1" w:styleId="NORMALChar">
    <w:name w:val="NORMAL Char"/>
    <w:link w:val="Normal1"/>
    <w:rsid w:val="00467994"/>
    <w:rPr>
      <w:rFonts w:ascii="Arial" w:eastAsia="Times New Roman" w:hAnsi="Arial" w:cs="Times New Roman"/>
      <w:sz w:val="24"/>
      <w:szCs w:val="20"/>
      <w:lang w:val="en-GB"/>
    </w:rPr>
  </w:style>
  <w:style w:type="character" w:customStyle="1" w:styleId="do1">
    <w:name w:val="do1"/>
    <w:rsid w:val="00467994"/>
    <w:rPr>
      <w:b/>
      <w:bCs/>
      <w:sz w:val="26"/>
      <w:szCs w:val="26"/>
    </w:rPr>
  </w:style>
  <w:style w:type="character" w:customStyle="1" w:styleId="tal1">
    <w:name w:val="tal1"/>
    <w:basedOn w:val="DefaultParagraphFont"/>
    <w:rsid w:val="00467994"/>
  </w:style>
  <w:style w:type="character" w:customStyle="1" w:styleId="tpa1">
    <w:name w:val="tpa1"/>
    <w:basedOn w:val="DefaultParagraphFont"/>
    <w:rsid w:val="00467994"/>
  </w:style>
  <w:style w:type="paragraph" w:customStyle="1" w:styleId="CharCharCaracterCharCharCaracterCharCharCaracter">
    <w:name w:val="Char Char Caracter Char Char Caracter Char Char Caracter"/>
    <w:basedOn w:val="NormalIndent"/>
    <w:rsid w:val="00467994"/>
    <w:pPr>
      <w:spacing w:before="120" w:after="240" w:line="240" w:lineRule="atLeast"/>
      <w:ind w:left="0"/>
    </w:pPr>
    <w:rPr>
      <w:rFonts w:ascii="Tahoma" w:hAnsi="Tahoma" w:cs="Arial"/>
      <w:sz w:val="20"/>
      <w:szCs w:val="20"/>
      <w:lang w:val="en-GB" w:eastAsia="en-US"/>
    </w:rPr>
  </w:style>
  <w:style w:type="paragraph" w:styleId="NormalIndent">
    <w:name w:val="Normal Indent"/>
    <w:basedOn w:val="Normal"/>
    <w:uiPriority w:val="99"/>
    <w:semiHidden/>
    <w:unhideWhenUsed/>
    <w:rsid w:val="004679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User\AppData\Local\Microsoft\AppData\Local\Microsoft\Windows\Temporary%20Internet%20Files\Sintact%202.0\cache\Legislatie\temp\00136744.htm"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CNAIR SA</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lory pop</dc:creator>
  <cp:keywords/>
  <dc:description/>
  <cp:lastModifiedBy>Anca Stan</cp:lastModifiedBy>
  <cp:revision>2</cp:revision>
  <cp:lastPrinted>2020-10-01T12:52:00Z</cp:lastPrinted>
  <dcterms:created xsi:type="dcterms:W3CDTF">2020-10-21T06:36:00Z</dcterms:created>
  <dcterms:modified xsi:type="dcterms:W3CDTF">2020-10-21T06:36:00Z</dcterms:modified>
</cp:coreProperties>
</file>