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02" w:rsidRDefault="001F0E02" w:rsidP="006D2BB9">
      <w:pPr>
        <w:spacing w:line="360" w:lineRule="auto"/>
        <w:jc w:val="center"/>
        <w:rPr>
          <w:b/>
          <w:sz w:val="24"/>
          <w:szCs w:val="24"/>
          <w:lang w:val="ro-RO"/>
        </w:rPr>
      </w:pPr>
      <w:bookmarkStart w:id="0" w:name="_GoBack"/>
      <w:bookmarkEnd w:id="0"/>
    </w:p>
    <w:p w:rsidR="00F17AA8" w:rsidRPr="00CC4B2C" w:rsidRDefault="0023310A" w:rsidP="006D2BB9">
      <w:pPr>
        <w:spacing w:line="360" w:lineRule="auto"/>
        <w:jc w:val="center"/>
        <w:rPr>
          <w:b/>
          <w:sz w:val="24"/>
          <w:szCs w:val="24"/>
          <w:u w:val="single"/>
          <w:lang w:val="ro-RO"/>
        </w:rPr>
      </w:pPr>
      <w:r w:rsidRPr="00CC4B2C">
        <w:rPr>
          <w:b/>
          <w:sz w:val="24"/>
          <w:szCs w:val="24"/>
          <w:u w:val="single"/>
          <w:lang w:val="ro-RO"/>
        </w:rPr>
        <w:t xml:space="preserve">COMISIA DE </w:t>
      </w:r>
      <w:r w:rsidR="00224C85" w:rsidRPr="00CC4B2C">
        <w:rPr>
          <w:b/>
          <w:sz w:val="24"/>
          <w:szCs w:val="24"/>
          <w:u w:val="single"/>
          <w:lang w:val="ro-RO"/>
        </w:rPr>
        <w:t>CONCURS</w:t>
      </w:r>
    </w:p>
    <w:p w:rsidR="00C91DE0" w:rsidRPr="00CC4B2C" w:rsidRDefault="00224C85" w:rsidP="00EC10B7">
      <w:pPr>
        <w:spacing w:line="360" w:lineRule="auto"/>
        <w:jc w:val="center"/>
        <w:rPr>
          <w:b/>
          <w:sz w:val="24"/>
          <w:szCs w:val="24"/>
          <w:u w:val="single"/>
          <w:lang w:val="ro-RO"/>
        </w:rPr>
      </w:pPr>
      <w:r w:rsidRPr="00CC4B2C">
        <w:rPr>
          <w:b/>
          <w:sz w:val="24"/>
          <w:szCs w:val="24"/>
          <w:u w:val="single"/>
          <w:lang w:val="ro-RO"/>
        </w:rPr>
        <w:t>PENTRU OCUPAREA FUNCȚ</w:t>
      </w:r>
      <w:r w:rsidR="00F40534" w:rsidRPr="00CC4B2C">
        <w:rPr>
          <w:b/>
          <w:sz w:val="24"/>
          <w:szCs w:val="24"/>
          <w:u w:val="single"/>
          <w:lang w:val="ro-RO"/>
        </w:rPr>
        <w:t xml:space="preserve">IEI DE MANAGER </w:t>
      </w:r>
      <w:r w:rsidR="001C4627" w:rsidRPr="00CC4B2C">
        <w:rPr>
          <w:b/>
          <w:sz w:val="24"/>
          <w:szCs w:val="24"/>
          <w:u w:val="single"/>
          <w:lang w:val="ro-RO"/>
        </w:rPr>
        <w:t>PERSOANĂ FIZICĂ</w:t>
      </w:r>
    </w:p>
    <w:p w:rsidR="0023310A" w:rsidRPr="00CC4B2C" w:rsidRDefault="0023310A" w:rsidP="0023310A">
      <w:pPr>
        <w:spacing w:line="360" w:lineRule="auto"/>
        <w:jc w:val="center"/>
        <w:rPr>
          <w:b/>
          <w:sz w:val="24"/>
          <w:szCs w:val="24"/>
          <w:u w:val="single"/>
          <w:lang w:val="ro-RO"/>
        </w:rPr>
      </w:pPr>
      <w:r w:rsidRPr="00CC4B2C">
        <w:rPr>
          <w:b/>
          <w:sz w:val="24"/>
          <w:szCs w:val="24"/>
          <w:u w:val="single"/>
          <w:lang w:val="ro-RO"/>
        </w:rPr>
        <w:t>LA SPITAL</w:t>
      </w:r>
      <w:r w:rsidR="00C95E6A">
        <w:rPr>
          <w:b/>
          <w:sz w:val="24"/>
          <w:szCs w:val="24"/>
          <w:u w:val="single"/>
          <w:lang w:val="ro-RO"/>
        </w:rPr>
        <w:t xml:space="preserve">UL CLINIC NR. 1 CĂI FERATE </w:t>
      </w:r>
      <w:r w:rsidRPr="00CC4B2C">
        <w:rPr>
          <w:b/>
          <w:sz w:val="24"/>
          <w:szCs w:val="24"/>
          <w:u w:val="single"/>
          <w:lang w:val="ro-RO"/>
        </w:rPr>
        <w:t>WITTING BUCUREȘTI</w:t>
      </w:r>
    </w:p>
    <w:p w:rsidR="00CC4B2C" w:rsidRDefault="00CC4B2C" w:rsidP="0023310A">
      <w:pPr>
        <w:spacing w:line="360" w:lineRule="auto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STABILEȘTE </w:t>
      </w:r>
    </w:p>
    <w:p w:rsidR="00CC4B2C" w:rsidRPr="0023310A" w:rsidRDefault="00CC4B2C" w:rsidP="0023310A">
      <w:pPr>
        <w:spacing w:line="360" w:lineRule="auto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URMĂTOARELE:</w:t>
      </w:r>
    </w:p>
    <w:p w:rsidR="00EC10B7" w:rsidRPr="0023310A" w:rsidRDefault="00EC10B7" w:rsidP="00EC10B7">
      <w:pPr>
        <w:spacing w:line="360" w:lineRule="auto"/>
        <w:jc w:val="center"/>
        <w:rPr>
          <w:b/>
          <w:sz w:val="24"/>
          <w:szCs w:val="24"/>
          <w:lang w:val="ro-RO"/>
        </w:rPr>
      </w:pPr>
    </w:p>
    <w:p w:rsidR="00F40534" w:rsidRPr="00CC4B2C" w:rsidRDefault="00CC4B2C" w:rsidP="00CC4B2C">
      <w:pPr>
        <w:pStyle w:val="ListParagraph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Bibliografia pentru concurs:</w:t>
      </w:r>
    </w:p>
    <w:p w:rsidR="00F40534" w:rsidRPr="0023310A" w:rsidRDefault="00F40534" w:rsidP="00173709">
      <w:pPr>
        <w:spacing w:line="360" w:lineRule="auto"/>
        <w:jc w:val="both"/>
        <w:rPr>
          <w:b/>
          <w:sz w:val="24"/>
          <w:szCs w:val="24"/>
          <w:lang w:val="ro-RO"/>
        </w:rPr>
      </w:pPr>
    </w:p>
    <w:p w:rsidR="00F40534" w:rsidRPr="0023310A" w:rsidRDefault="0003752A" w:rsidP="0023310A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  <w:lang w:val="ro-RO"/>
        </w:rPr>
      </w:pPr>
      <w:r w:rsidRPr="0023310A">
        <w:rPr>
          <w:b/>
          <w:sz w:val="24"/>
          <w:szCs w:val="24"/>
          <w:lang w:val="ro-RO"/>
        </w:rPr>
        <w:t>Din domeniul legislaț</w:t>
      </w:r>
      <w:r w:rsidR="00F40534" w:rsidRPr="0023310A">
        <w:rPr>
          <w:b/>
          <w:sz w:val="24"/>
          <w:szCs w:val="24"/>
          <w:lang w:val="ro-RO"/>
        </w:rPr>
        <w:t>iei:</w:t>
      </w:r>
    </w:p>
    <w:p w:rsidR="00F40534" w:rsidRPr="0023310A" w:rsidRDefault="00F40534" w:rsidP="006D2BB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o-RO"/>
        </w:rPr>
      </w:pPr>
      <w:r w:rsidRPr="0023310A">
        <w:rPr>
          <w:sz w:val="24"/>
          <w:szCs w:val="24"/>
          <w:lang w:val="ro-RO"/>
        </w:rPr>
        <w:t xml:space="preserve">Legea </w:t>
      </w:r>
      <w:r w:rsidR="00173709" w:rsidRPr="0023310A">
        <w:rPr>
          <w:sz w:val="24"/>
          <w:szCs w:val="24"/>
          <w:lang w:val="ro-RO"/>
        </w:rPr>
        <w:t xml:space="preserve">nr. </w:t>
      </w:r>
      <w:r w:rsidRPr="0023310A">
        <w:rPr>
          <w:sz w:val="24"/>
          <w:szCs w:val="24"/>
          <w:lang w:val="ro-RO"/>
        </w:rPr>
        <w:t>95/2006 privind</w:t>
      </w:r>
      <w:r w:rsidR="00173709" w:rsidRPr="0023310A">
        <w:rPr>
          <w:sz w:val="24"/>
          <w:szCs w:val="24"/>
          <w:lang w:val="ro-RO"/>
        </w:rPr>
        <w:t xml:space="preserve"> reforma în domeniul sănătăț</w:t>
      </w:r>
      <w:r w:rsidRPr="0023310A">
        <w:rPr>
          <w:sz w:val="24"/>
          <w:szCs w:val="24"/>
          <w:lang w:val="ro-RO"/>
        </w:rPr>
        <w:t>ii republicat</w:t>
      </w:r>
      <w:r w:rsidR="00173709" w:rsidRPr="0023310A">
        <w:rPr>
          <w:sz w:val="24"/>
          <w:szCs w:val="24"/>
          <w:lang w:val="ro-RO"/>
        </w:rPr>
        <w:t>ă, cu modificările și completă</w:t>
      </w:r>
      <w:r w:rsidRPr="0023310A">
        <w:rPr>
          <w:sz w:val="24"/>
          <w:szCs w:val="24"/>
          <w:lang w:val="ro-RO"/>
        </w:rPr>
        <w:t>rile ulterioare, Titlul VII</w:t>
      </w:r>
      <w:r w:rsidR="00173709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-</w:t>
      </w:r>
      <w:r w:rsidR="00173709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Spitalele (M.O</w:t>
      </w:r>
      <w:r w:rsidR="00173709" w:rsidRPr="0023310A">
        <w:rPr>
          <w:sz w:val="24"/>
          <w:szCs w:val="24"/>
          <w:lang w:val="ro-RO"/>
        </w:rPr>
        <w:t>.</w:t>
      </w:r>
      <w:r w:rsidRPr="0023310A">
        <w:rPr>
          <w:sz w:val="24"/>
          <w:szCs w:val="24"/>
          <w:lang w:val="ro-RO"/>
        </w:rPr>
        <w:t xml:space="preserve"> nr.</w:t>
      </w:r>
      <w:r w:rsidR="00173709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625/28.08.2015);</w:t>
      </w:r>
    </w:p>
    <w:p w:rsidR="00F40534" w:rsidRPr="0023310A" w:rsidRDefault="00F40534" w:rsidP="006D2BB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o-RO"/>
        </w:rPr>
      </w:pPr>
      <w:r w:rsidRPr="0023310A">
        <w:rPr>
          <w:sz w:val="24"/>
          <w:szCs w:val="24"/>
          <w:lang w:val="ro-RO"/>
        </w:rPr>
        <w:t>Legea nr.</w:t>
      </w:r>
      <w:r w:rsidR="00173709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53/</w:t>
      </w:r>
      <w:r w:rsidR="00173709" w:rsidRPr="0023310A">
        <w:rPr>
          <w:sz w:val="24"/>
          <w:szCs w:val="24"/>
          <w:lang w:val="ro-RO"/>
        </w:rPr>
        <w:t>2003, Codul Muncii, republicată, cu modificările și completă</w:t>
      </w:r>
      <w:r w:rsidRPr="0023310A">
        <w:rPr>
          <w:sz w:val="24"/>
          <w:szCs w:val="24"/>
          <w:lang w:val="ro-RO"/>
        </w:rPr>
        <w:t>rile ulterioare (M.O</w:t>
      </w:r>
      <w:r w:rsidR="00173709" w:rsidRPr="0023310A">
        <w:rPr>
          <w:sz w:val="24"/>
          <w:szCs w:val="24"/>
          <w:lang w:val="ro-RO"/>
        </w:rPr>
        <w:t>. Partea I</w:t>
      </w:r>
      <w:r w:rsidRPr="0023310A">
        <w:rPr>
          <w:sz w:val="24"/>
          <w:szCs w:val="24"/>
          <w:lang w:val="ro-RO"/>
        </w:rPr>
        <w:t xml:space="preserve"> nr.</w:t>
      </w:r>
      <w:r w:rsidR="00173709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345</w:t>
      </w:r>
      <w:r w:rsidR="00173709" w:rsidRPr="0023310A">
        <w:rPr>
          <w:sz w:val="24"/>
          <w:szCs w:val="24"/>
          <w:lang w:val="ro-RO"/>
        </w:rPr>
        <w:t>/18</w:t>
      </w:r>
      <w:r w:rsidRPr="0023310A">
        <w:rPr>
          <w:sz w:val="24"/>
          <w:szCs w:val="24"/>
          <w:lang w:val="ro-RO"/>
        </w:rPr>
        <w:t>.05.2011);</w:t>
      </w:r>
    </w:p>
    <w:p w:rsidR="00F40534" w:rsidRPr="0023310A" w:rsidRDefault="00F40534" w:rsidP="006D2BB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o-RO"/>
        </w:rPr>
      </w:pPr>
      <w:r w:rsidRPr="0023310A">
        <w:rPr>
          <w:sz w:val="24"/>
          <w:szCs w:val="24"/>
          <w:lang w:val="ro-RO"/>
        </w:rPr>
        <w:t>Legea nr.</w:t>
      </w:r>
      <w:r w:rsidR="00DC6289" w:rsidRPr="0023310A">
        <w:rPr>
          <w:sz w:val="24"/>
          <w:szCs w:val="24"/>
          <w:lang w:val="ro-RO"/>
        </w:rPr>
        <w:t xml:space="preserve"> 500/2002 privind finanțele publice cu modificările și completă</w:t>
      </w:r>
      <w:r w:rsidRPr="0023310A">
        <w:rPr>
          <w:sz w:val="24"/>
          <w:szCs w:val="24"/>
          <w:lang w:val="ro-RO"/>
        </w:rPr>
        <w:t>rile ulterioare;</w:t>
      </w:r>
    </w:p>
    <w:p w:rsidR="00F40534" w:rsidRPr="0023310A" w:rsidRDefault="00F40534" w:rsidP="006D2BB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o-RO"/>
        </w:rPr>
      </w:pPr>
      <w:r w:rsidRPr="0023310A">
        <w:rPr>
          <w:sz w:val="24"/>
          <w:szCs w:val="24"/>
          <w:lang w:val="ro-RO"/>
        </w:rPr>
        <w:t>Legea nr.</w:t>
      </w:r>
      <w:r w:rsidR="00112BEF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98/2016 privind achizi</w:t>
      </w:r>
      <w:r w:rsidR="00112BEF" w:rsidRPr="0023310A">
        <w:rPr>
          <w:sz w:val="24"/>
          <w:szCs w:val="24"/>
          <w:lang w:val="ro-RO"/>
        </w:rPr>
        <w:t>țiile publice, cu modificările și completă</w:t>
      </w:r>
      <w:r w:rsidRPr="0023310A">
        <w:rPr>
          <w:sz w:val="24"/>
          <w:szCs w:val="24"/>
          <w:lang w:val="ro-RO"/>
        </w:rPr>
        <w:t>rile  ulterioare (M.O</w:t>
      </w:r>
      <w:r w:rsidR="00112BEF" w:rsidRPr="0023310A">
        <w:rPr>
          <w:sz w:val="24"/>
          <w:szCs w:val="24"/>
          <w:lang w:val="ro-RO"/>
        </w:rPr>
        <w:t>.</w:t>
      </w:r>
      <w:r w:rsidRPr="0023310A">
        <w:rPr>
          <w:sz w:val="24"/>
          <w:szCs w:val="24"/>
          <w:lang w:val="ro-RO"/>
        </w:rPr>
        <w:t xml:space="preserve"> nr.</w:t>
      </w:r>
      <w:r w:rsidR="00112BEF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390/23.05.2016);</w:t>
      </w:r>
    </w:p>
    <w:p w:rsidR="00F40534" w:rsidRPr="0023310A" w:rsidRDefault="005B0520" w:rsidP="006D2BB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o-RO"/>
        </w:rPr>
      </w:pPr>
      <w:r w:rsidRPr="0023310A">
        <w:rPr>
          <w:sz w:val="24"/>
          <w:szCs w:val="24"/>
          <w:lang w:val="ro-RO"/>
        </w:rPr>
        <w:t xml:space="preserve">Hotărârea </w:t>
      </w:r>
      <w:r w:rsidR="00F40534" w:rsidRPr="0023310A">
        <w:rPr>
          <w:sz w:val="24"/>
          <w:szCs w:val="24"/>
          <w:lang w:val="ro-RO"/>
        </w:rPr>
        <w:t>Guvernului Romaniei nr.</w:t>
      </w:r>
      <w:r w:rsidRPr="0023310A">
        <w:rPr>
          <w:sz w:val="24"/>
          <w:szCs w:val="24"/>
          <w:lang w:val="ro-RO"/>
        </w:rPr>
        <w:t xml:space="preserve"> </w:t>
      </w:r>
      <w:r w:rsidR="00F40534" w:rsidRPr="0023310A">
        <w:rPr>
          <w:sz w:val="24"/>
          <w:szCs w:val="24"/>
          <w:lang w:val="ro-RO"/>
        </w:rPr>
        <w:t>395/2016 pentru aprobarea Normelor metodologice de aplicare a prevederilor referitoare la at</w:t>
      </w:r>
      <w:r w:rsidRPr="0023310A">
        <w:rPr>
          <w:sz w:val="24"/>
          <w:szCs w:val="24"/>
          <w:lang w:val="ro-RO"/>
        </w:rPr>
        <w:t>ribuirea contractelor de achiziție publică</w:t>
      </w:r>
      <w:r w:rsidR="00F40534" w:rsidRPr="0023310A">
        <w:rPr>
          <w:sz w:val="24"/>
          <w:szCs w:val="24"/>
          <w:lang w:val="ro-RO"/>
        </w:rPr>
        <w:t>/acordului cadru din Legea nr.</w:t>
      </w:r>
      <w:r w:rsidRPr="0023310A">
        <w:rPr>
          <w:sz w:val="24"/>
          <w:szCs w:val="24"/>
          <w:lang w:val="ro-RO"/>
        </w:rPr>
        <w:t xml:space="preserve"> 98/2016 privind achizițiile publice, cu modificările și completările </w:t>
      </w:r>
      <w:r w:rsidR="00F40534" w:rsidRPr="0023310A">
        <w:rPr>
          <w:sz w:val="24"/>
          <w:szCs w:val="24"/>
          <w:lang w:val="ro-RO"/>
        </w:rPr>
        <w:t>ulterioare</w:t>
      </w:r>
      <w:r w:rsidRPr="0023310A">
        <w:rPr>
          <w:sz w:val="24"/>
          <w:szCs w:val="24"/>
          <w:lang w:val="ro-RO"/>
        </w:rPr>
        <w:t xml:space="preserve"> </w:t>
      </w:r>
      <w:r w:rsidR="00F40534" w:rsidRPr="0023310A">
        <w:rPr>
          <w:sz w:val="24"/>
          <w:szCs w:val="24"/>
          <w:lang w:val="ro-RO"/>
        </w:rPr>
        <w:t>(M.O</w:t>
      </w:r>
      <w:r w:rsidRPr="0023310A">
        <w:rPr>
          <w:sz w:val="24"/>
          <w:szCs w:val="24"/>
          <w:lang w:val="ro-RO"/>
        </w:rPr>
        <w:t>.</w:t>
      </w:r>
      <w:r w:rsidR="00F40534" w:rsidRPr="0023310A">
        <w:rPr>
          <w:sz w:val="24"/>
          <w:szCs w:val="24"/>
          <w:lang w:val="ro-RO"/>
        </w:rPr>
        <w:t xml:space="preserve"> nr.</w:t>
      </w:r>
      <w:r w:rsidRPr="0023310A">
        <w:rPr>
          <w:sz w:val="24"/>
          <w:szCs w:val="24"/>
          <w:lang w:val="ro-RO"/>
        </w:rPr>
        <w:t xml:space="preserve"> </w:t>
      </w:r>
      <w:r w:rsidR="00F40534" w:rsidRPr="0023310A">
        <w:rPr>
          <w:sz w:val="24"/>
          <w:szCs w:val="24"/>
          <w:lang w:val="ro-RO"/>
        </w:rPr>
        <w:t>423/06.06.2016);</w:t>
      </w:r>
    </w:p>
    <w:p w:rsidR="00F40534" w:rsidRPr="0023310A" w:rsidRDefault="00FD2400" w:rsidP="006D2BB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o-RO"/>
        </w:rPr>
      </w:pPr>
      <w:r w:rsidRPr="0023310A">
        <w:rPr>
          <w:sz w:val="24"/>
          <w:szCs w:val="24"/>
          <w:lang w:val="ro-RO"/>
        </w:rPr>
        <w:t>Hotărâ</w:t>
      </w:r>
      <w:r w:rsidR="00F40534" w:rsidRPr="0023310A">
        <w:rPr>
          <w:sz w:val="24"/>
          <w:szCs w:val="24"/>
          <w:lang w:val="ro-RO"/>
        </w:rPr>
        <w:t>rea Guvernului Romaniei nr.</w:t>
      </w:r>
      <w:r w:rsidRPr="0023310A">
        <w:rPr>
          <w:sz w:val="24"/>
          <w:szCs w:val="24"/>
          <w:lang w:val="ro-RO"/>
        </w:rPr>
        <w:t xml:space="preserve"> </w:t>
      </w:r>
      <w:r w:rsidR="00F40534" w:rsidRPr="0023310A">
        <w:rPr>
          <w:sz w:val="24"/>
          <w:szCs w:val="24"/>
          <w:lang w:val="ro-RO"/>
        </w:rPr>
        <w:t>161/2016 pentru ap</w:t>
      </w:r>
      <w:r w:rsidRPr="0023310A">
        <w:rPr>
          <w:sz w:val="24"/>
          <w:szCs w:val="24"/>
          <w:lang w:val="ro-RO"/>
        </w:rPr>
        <w:t>robarea pachetelor de servicii ș</w:t>
      </w:r>
      <w:r w:rsidR="00F40534" w:rsidRPr="0023310A">
        <w:rPr>
          <w:sz w:val="24"/>
          <w:szCs w:val="24"/>
          <w:lang w:val="ro-RO"/>
        </w:rPr>
        <w:t>i a Contr</w:t>
      </w:r>
      <w:r w:rsidRPr="0023310A">
        <w:rPr>
          <w:sz w:val="24"/>
          <w:szCs w:val="24"/>
          <w:lang w:val="ro-RO"/>
        </w:rPr>
        <w:t>actului Cadru care reglementează  condițiile acordării  asistenței medicale</w:t>
      </w:r>
      <w:r w:rsidR="00F40534" w:rsidRPr="0023310A">
        <w:rPr>
          <w:sz w:val="24"/>
          <w:szCs w:val="24"/>
          <w:lang w:val="ro-RO"/>
        </w:rPr>
        <w:t xml:space="preserve">, </w:t>
      </w:r>
      <w:r w:rsidRPr="0023310A">
        <w:rPr>
          <w:sz w:val="24"/>
          <w:szCs w:val="24"/>
          <w:lang w:val="ro-RO"/>
        </w:rPr>
        <w:t xml:space="preserve"> a medicamentelor și a dispozitivelor medicale în cadrul sistemului de asigură</w:t>
      </w:r>
      <w:r w:rsidR="00F40534" w:rsidRPr="0023310A">
        <w:rPr>
          <w:sz w:val="24"/>
          <w:szCs w:val="24"/>
          <w:lang w:val="ro-RO"/>
        </w:rPr>
        <w:t>ri sociale de s</w:t>
      </w:r>
      <w:r w:rsidRPr="0023310A">
        <w:rPr>
          <w:sz w:val="24"/>
          <w:szCs w:val="24"/>
          <w:lang w:val="ro-RO"/>
        </w:rPr>
        <w:t>ănă</w:t>
      </w:r>
      <w:r w:rsidR="00F40534" w:rsidRPr="0023310A">
        <w:rPr>
          <w:sz w:val="24"/>
          <w:szCs w:val="24"/>
          <w:lang w:val="ro-RO"/>
        </w:rPr>
        <w:t>tate pentru anii 2016</w:t>
      </w:r>
      <w:r w:rsidRPr="0023310A">
        <w:rPr>
          <w:sz w:val="24"/>
          <w:szCs w:val="24"/>
          <w:lang w:val="ro-RO"/>
        </w:rPr>
        <w:t xml:space="preserve"> </w:t>
      </w:r>
      <w:r w:rsidR="00F40534" w:rsidRPr="0023310A">
        <w:rPr>
          <w:sz w:val="24"/>
          <w:szCs w:val="24"/>
          <w:lang w:val="ro-RO"/>
        </w:rPr>
        <w:t>-</w:t>
      </w:r>
      <w:r w:rsidRPr="0023310A">
        <w:rPr>
          <w:sz w:val="24"/>
          <w:szCs w:val="24"/>
          <w:lang w:val="ro-RO"/>
        </w:rPr>
        <w:t xml:space="preserve"> 2017, cu modifică</w:t>
      </w:r>
      <w:r w:rsidR="00F40534" w:rsidRPr="0023310A">
        <w:rPr>
          <w:sz w:val="24"/>
          <w:szCs w:val="24"/>
          <w:lang w:val="ro-RO"/>
        </w:rPr>
        <w:t xml:space="preserve">rile </w:t>
      </w:r>
      <w:r w:rsidRPr="0023310A">
        <w:rPr>
          <w:sz w:val="24"/>
          <w:szCs w:val="24"/>
          <w:lang w:val="ro-RO"/>
        </w:rPr>
        <w:t>și completă</w:t>
      </w:r>
      <w:r w:rsidR="00F40534" w:rsidRPr="0023310A">
        <w:rPr>
          <w:sz w:val="24"/>
          <w:szCs w:val="24"/>
          <w:lang w:val="ro-RO"/>
        </w:rPr>
        <w:t>rile  ulterioare</w:t>
      </w:r>
      <w:r w:rsidRPr="0023310A">
        <w:rPr>
          <w:sz w:val="24"/>
          <w:szCs w:val="24"/>
          <w:lang w:val="ro-RO"/>
        </w:rPr>
        <w:t xml:space="preserve">     </w:t>
      </w:r>
      <w:r w:rsidR="00F40534" w:rsidRPr="0023310A">
        <w:rPr>
          <w:sz w:val="24"/>
          <w:szCs w:val="24"/>
          <w:lang w:val="ro-RO"/>
        </w:rPr>
        <w:t>(M.O</w:t>
      </w:r>
      <w:r w:rsidRPr="0023310A">
        <w:rPr>
          <w:sz w:val="24"/>
          <w:szCs w:val="24"/>
          <w:lang w:val="ro-RO"/>
        </w:rPr>
        <w:t>.</w:t>
      </w:r>
      <w:r w:rsidR="00F40534" w:rsidRPr="0023310A">
        <w:rPr>
          <w:sz w:val="24"/>
          <w:szCs w:val="24"/>
          <w:lang w:val="ro-RO"/>
        </w:rPr>
        <w:t xml:space="preserve">  nr.</w:t>
      </w:r>
      <w:r w:rsidRPr="0023310A">
        <w:rPr>
          <w:sz w:val="24"/>
          <w:szCs w:val="24"/>
          <w:lang w:val="ro-RO"/>
        </w:rPr>
        <w:t xml:space="preserve"> </w:t>
      </w:r>
      <w:r w:rsidR="00F40534" w:rsidRPr="0023310A">
        <w:rPr>
          <w:sz w:val="24"/>
          <w:szCs w:val="24"/>
          <w:lang w:val="ro-RO"/>
        </w:rPr>
        <w:t>215/23.03.2016);</w:t>
      </w:r>
    </w:p>
    <w:p w:rsidR="00F40534" w:rsidRPr="0023310A" w:rsidRDefault="00F40534" w:rsidP="006D2BB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o-RO"/>
        </w:rPr>
      </w:pPr>
      <w:r w:rsidRPr="0023310A">
        <w:rPr>
          <w:sz w:val="24"/>
          <w:szCs w:val="24"/>
          <w:lang w:val="ro-RO"/>
        </w:rPr>
        <w:t>Ordinul Ministr</w:t>
      </w:r>
      <w:r w:rsidR="001E74AD" w:rsidRPr="0023310A">
        <w:rPr>
          <w:sz w:val="24"/>
          <w:szCs w:val="24"/>
          <w:lang w:val="ro-RO"/>
        </w:rPr>
        <w:t>ului Sănătății/Președintelui Casei Naționale de Asigurări de Sănă</w:t>
      </w:r>
      <w:r w:rsidRPr="0023310A">
        <w:rPr>
          <w:sz w:val="24"/>
          <w:szCs w:val="24"/>
          <w:lang w:val="ro-RO"/>
        </w:rPr>
        <w:t>tate nr.</w:t>
      </w:r>
      <w:r w:rsidR="001E74AD" w:rsidRPr="0023310A">
        <w:rPr>
          <w:sz w:val="24"/>
          <w:szCs w:val="24"/>
          <w:lang w:val="ro-RO"/>
        </w:rPr>
        <w:t xml:space="preserve"> </w:t>
      </w:r>
      <w:r w:rsidR="00EC7EC9">
        <w:rPr>
          <w:sz w:val="24"/>
          <w:szCs w:val="24"/>
          <w:lang w:val="ro-RO"/>
        </w:rPr>
        <w:t>397</w:t>
      </w:r>
      <w:r w:rsidRPr="0023310A">
        <w:rPr>
          <w:sz w:val="24"/>
          <w:szCs w:val="24"/>
          <w:lang w:val="ro-RO"/>
        </w:rPr>
        <w:t>/</w:t>
      </w:r>
      <w:r w:rsidR="00EC7EC9">
        <w:rPr>
          <w:sz w:val="24"/>
          <w:szCs w:val="24"/>
          <w:lang w:val="ro-RO"/>
        </w:rPr>
        <w:t>836</w:t>
      </w:r>
      <w:r w:rsidRPr="0023310A">
        <w:rPr>
          <w:sz w:val="24"/>
          <w:szCs w:val="24"/>
          <w:lang w:val="ro-RO"/>
        </w:rPr>
        <w:t>/201</w:t>
      </w:r>
      <w:r w:rsidR="00EC7EC9">
        <w:rPr>
          <w:sz w:val="24"/>
          <w:szCs w:val="24"/>
          <w:lang w:val="ro-RO"/>
        </w:rPr>
        <w:t>8</w:t>
      </w:r>
      <w:r w:rsidRPr="0023310A">
        <w:rPr>
          <w:sz w:val="24"/>
          <w:szCs w:val="24"/>
          <w:lang w:val="ro-RO"/>
        </w:rPr>
        <w:t xml:space="preserve"> privind aprobarea Nor</w:t>
      </w:r>
      <w:r w:rsidR="001E74AD" w:rsidRPr="0023310A">
        <w:rPr>
          <w:sz w:val="24"/>
          <w:szCs w:val="24"/>
          <w:lang w:val="ro-RO"/>
        </w:rPr>
        <w:t>melor Metodologice de aplicare î</w:t>
      </w:r>
      <w:r w:rsidRPr="0023310A">
        <w:rPr>
          <w:sz w:val="24"/>
          <w:szCs w:val="24"/>
          <w:lang w:val="ro-RO"/>
        </w:rPr>
        <w:t>n a</w:t>
      </w:r>
      <w:r w:rsidR="00EC7EC9">
        <w:rPr>
          <w:sz w:val="24"/>
          <w:szCs w:val="24"/>
          <w:lang w:val="ro-RO"/>
        </w:rPr>
        <w:t>nul 2018</w:t>
      </w:r>
      <w:r w:rsidR="001E74AD" w:rsidRPr="0023310A">
        <w:rPr>
          <w:sz w:val="24"/>
          <w:szCs w:val="24"/>
          <w:lang w:val="ro-RO"/>
        </w:rPr>
        <w:t xml:space="preserve"> a Hotărâ</w:t>
      </w:r>
      <w:r w:rsidRPr="0023310A">
        <w:rPr>
          <w:sz w:val="24"/>
          <w:szCs w:val="24"/>
          <w:lang w:val="ro-RO"/>
        </w:rPr>
        <w:t>rii Guvernului Romaniei nr.</w:t>
      </w:r>
      <w:r w:rsidR="001E74AD" w:rsidRPr="0023310A">
        <w:rPr>
          <w:sz w:val="24"/>
          <w:szCs w:val="24"/>
          <w:lang w:val="ro-RO"/>
        </w:rPr>
        <w:t xml:space="preserve"> </w:t>
      </w:r>
      <w:r w:rsidR="00EC7EC9">
        <w:rPr>
          <w:sz w:val="24"/>
          <w:szCs w:val="24"/>
          <w:lang w:val="ro-RO"/>
        </w:rPr>
        <w:t>140/2018</w:t>
      </w:r>
      <w:r w:rsidRPr="0023310A">
        <w:rPr>
          <w:sz w:val="24"/>
          <w:szCs w:val="24"/>
          <w:lang w:val="ro-RO"/>
        </w:rPr>
        <w:t xml:space="preserve"> pentru ap</w:t>
      </w:r>
      <w:r w:rsidR="001E74AD" w:rsidRPr="0023310A">
        <w:rPr>
          <w:sz w:val="24"/>
          <w:szCs w:val="24"/>
          <w:lang w:val="ro-RO"/>
        </w:rPr>
        <w:t>robarea pachetelor de servicii ș</w:t>
      </w:r>
      <w:r w:rsidRPr="0023310A">
        <w:rPr>
          <w:sz w:val="24"/>
          <w:szCs w:val="24"/>
          <w:lang w:val="ro-RO"/>
        </w:rPr>
        <w:t>i a Contr</w:t>
      </w:r>
      <w:r w:rsidR="001E74AD" w:rsidRPr="0023310A">
        <w:rPr>
          <w:sz w:val="24"/>
          <w:szCs w:val="24"/>
          <w:lang w:val="ro-RO"/>
        </w:rPr>
        <w:t>actului cadru care reglementează condiț</w:t>
      </w:r>
      <w:r w:rsidRPr="0023310A">
        <w:rPr>
          <w:sz w:val="24"/>
          <w:szCs w:val="24"/>
          <w:lang w:val="ro-RO"/>
        </w:rPr>
        <w:t>iil</w:t>
      </w:r>
      <w:r w:rsidR="001E74AD" w:rsidRPr="0023310A">
        <w:rPr>
          <w:sz w:val="24"/>
          <w:szCs w:val="24"/>
          <w:lang w:val="ro-RO"/>
        </w:rPr>
        <w:t>e acordării asistenț</w:t>
      </w:r>
      <w:r w:rsidR="0037451F" w:rsidRPr="0023310A">
        <w:rPr>
          <w:sz w:val="24"/>
          <w:szCs w:val="24"/>
          <w:lang w:val="ro-RO"/>
        </w:rPr>
        <w:t>ei medicale</w:t>
      </w:r>
      <w:r w:rsidR="001E74AD" w:rsidRPr="0023310A">
        <w:rPr>
          <w:sz w:val="24"/>
          <w:szCs w:val="24"/>
          <w:lang w:val="ro-RO"/>
        </w:rPr>
        <w:t>, a medicamentelor și a dispozitivelor medicale în cadrul sistemului de asigurări sociale de sănă</w:t>
      </w:r>
      <w:r w:rsidR="00EC7EC9">
        <w:rPr>
          <w:sz w:val="24"/>
          <w:szCs w:val="24"/>
          <w:lang w:val="ro-RO"/>
        </w:rPr>
        <w:t>tate pentru anii 2018</w:t>
      </w:r>
      <w:r w:rsidR="001E74AD" w:rsidRPr="0023310A">
        <w:rPr>
          <w:sz w:val="24"/>
          <w:szCs w:val="24"/>
          <w:lang w:val="ro-RO"/>
        </w:rPr>
        <w:t xml:space="preserve"> </w:t>
      </w:r>
      <w:r w:rsidR="00036ED8" w:rsidRPr="0023310A">
        <w:rPr>
          <w:sz w:val="24"/>
          <w:szCs w:val="24"/>
          <w:lang w:val="ro-RO"/>
        </w:rPr>
        <w:t>-</w:t>
      </w:r>
      <w:r w:rsidR="001E74AD" w:rsidRPr="0023310A">
        <w:rPr>
          <w:sz w:val="24"/>
          <w:szCs w:val="24"/>
          <w:lang w:val="ro-RO"/>
        </w:rPr>
        <w:t xml:space="preserve"> </w:t>
      </w:r>
      <w:r w:rsidR="00EC7EC9">
        <w:rPr>
          <w:sz w:val="24"/>
          <w:szCs w:val="24"/>
          <w:lang w:val="ro-RO"/>
        </w:rPr>
        <w:t>2019</w:t>
      </w:r>
      <w:r w:rsidR="001E74AD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(M.O</w:t>
      </w:r>
      <w:r w:rsidR="001E74AD" w:rsidRPr="0023310A">
        <w:rPr>
          <w:sz w:val="24"/>
          <w:szCs w:val="24"/>
          <w:lang w:val="ro-RO"/>
        </w:rPr>
        <w:t>.</w:t>
      </w:r>
      <w:r w:rsidRPr="0023310A">
        <w:rPr>
          <w:sz w:val="24"/>
          <w:szCs w:val="24"/>
          <w:lang w:val="ro-RO"/>
        </w:rPr>
        <w:t xml:space="preserve"> </w:t>
      </w:r>
      <w:r w:rsidR="00036ED8" w:rsidRPr="0023310A">
        <w:rPr>
          <w:sz w:val="24"/>
          <w:szCs w:val="24"/>
          <w:lang w:val="ro-RO"/>
        </w:rPr>
        <w:t xml:space="preserve">nr. </w:t>
      </w:r>
      <w:r w:rsidR="00EC7EC9">
        <w:rPr>
          <w:sz w:val="24"/>
          <w:szCs w:val="24"/>
          <w:lang w:val="ro-RO"/>
        </w:rPr>
        <w:t>273/28.03.2018</w:t>
      </w:r>
      <w:r w:rsidRPr="0023310A">
        <w:rPr>
          <w:sz w:val="24"/>
          <w:szCs w:val="24"/>
          <w:lang w:val="ro-RO"/>
        </w:rPr>
        <w:t>);</w:t>
      </w:r>
    </w:p>
    <w:p w:rsidR="00F40534" w:rsidRPr="0023310A" w:rsidRDefault="00036ED8" w:rsidP="006D2BB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o-RO"/>
        </w:rPr>
      </w:pPr>
      <w:r w:rsidRPr="0023310A">
        <w:rPr>
          <w:sz w:val="24"/>
          <w:szCs w:val="24"/>
          <w:lang w:val="ro-RO"/>
        </w:rPr>
        <w:lastRenderedPageBreak/>
        <w:t xml:space="preserve">Ordinul Ministrului Finanțelor Publice </w:t>
      </w:r>
      <w:r w:rsidR="00F40534" w:rsidRPr="0023310A">
        <w:rPr>
          <w:sz w:val="24"/>
          <w:szCs w:val="24"/>
          <w:lang w:val="ro-RO"/>
        </w:rPr>
        <w:t>nr.</w:t>
      </w:r>
      <w:r w:rsidRPr="0023310A">
        <w:rPr>
          <w:sz w:val="24"/>
          <w:szCs w:val="24"/>
          <w:lang w:val="ro-RO"/>
        </w:rPr>
        <w:t xml:space="preserve"> </w:t>
      </w:r>
      <w:r w:rsidR="00F40534" w:rsidRPr="0023310A">
        <w:rPr>
          <w:sz w:val="24"/>
          <w:szCs w:val="24"/>
          <w:lang w:val="ro-RO"/>
        </w:rPr>
        <w:t>1792/17.01.2002 pentru aprobarea Normelor</w:t>
      </w:r>
      <w:r w:rsidR="0037451F" w:rsidRPr="0023310A">
        <w:rPr>
          <w:sz w:val="24"/>
          <w:szCs w:val="24"/>
          <w:lang w:val="ro-RO"/>
        </w:rPr>
        <w:t xml:space="preserve"> metodologice privind angajarea</w:t>
      </w:r>
      <w:r w:rsidRPr="0023310A">
        <w:rPr>
          <w:sz w:val="24"/>
          <w:szCs w:val="24"/>
          <w:lang w:val="ro-RO"/>
        </w:rPr>
        <w:t>, lichidarea, ordonanț</w:t>
      </w:r>
      <w:r w:rsidR="00F40534" w:rsidRPr="0023310A">
        <w:rPr>
          <w:sz w:val="24"/>
          <w:szCs w:val="24"/>
          <w:lang w:val="ro-RO"/>
        </w:rPr>
        <w:t xml:space="preserve">area </w:t>
      </w:r>
      <w:r w:rsidRPr="0023310A">
        <w:rPr>
          <w:sz w:val="24"/>
          <w:szCs w:val="24"/>
          <w:lang w:val="ro-RO"/>
        </w:rPr>
        <w:t>ș</w:t>
      </w:r>
      <w:r w:rsidR="00F40534" w:rsidRPr="0023310A">
        <w:rPr>
          <w:sz w:val="24"/>
          <w:szCs w:val="24"/>
          <w:lang w:val="ro-RO"/>
        </w:rPr>
        <w:t>i plata chel</w:t>
      </w:r>
      <w:r w:rsidR="0037451F" w:rsidRPr="0023310A">
        <w:rPr>
          <w:sz w:val="24"/>
          <w:szCs w:val="24"/>
          <w:lang w:val="ro-RO"/>
        </w:rPr>
        <w:t>tuielilo</w:t>
      </w:r>
      <w:r w:rsidRPr="0023310A">
        <w:rPr>
          <w:sz w:val="24"/>
          <w:szCs w:val="24"/>
          <w:lang w:val="ro-RO"/>
        </w:rPr>
        <w:t>r instituțiilor publice, precum ș</w:t>
      </w:r>
      <w:r w:rsidR="0037451F" w:rsidRPr="0023310A">
        <w:rPr>
          <w:sz w:val="24"/>
          <w:szCs w:val="24"/>
          <w:lang w:val="ro-RO"/>
        </w:rPr>
        <w:t>i organizarea</w:t>
      </w:r>
      <w:r w:rsidRPr="0023310A">
        <w:rPr>
          <w:sz w:val="24"/>
          <w:szCs w:val="24"/>
          <w:lang w:val="ro-RO"/>
        </w:rPr>
        <w:t>, evidenț</w:t>
      </w:r>
      <w:r w:rsidR="00F40534" w:rsidRPr="0023310A">
        <w:rPr>
          <w:sz w:val="24"/>
          <w:szCs w:val="24"/>
          <w:lang w:val="ro-RO"/>
        </w:rPr>
        <w:t xml:space="preserve">a </w:t>
      </w:r>
      <w:r w:rsidRPr="0023310A">
        <w:rPr>
          <w:sz w:val="24"/>
          <w:szCs w:val="24"/>
          <w:lang w:val="ro-RO"/>
        </w:rPr>
        <w:t>ș</w:t>
      </w:r>
      <w:r w:rsidR="00F40534" w:rsidRPr="0023310A">
        <w:rPr>
          <w:sz w:val="24"/>
          <w:szCs w:val="24"/>
          <w:lang w:val="ro-RO"/>
        </w:rPr>
        <w:t xml:space="preserve">i raportarea angajamentelor bugetare </w:t>
      </w:r>
      <w:r w:rsidRPr="0023310A">
        <w:rPr>
          <w:sz w:val="24"/>
          <w:szCs w:val="24"/>
          <w:lang w:val="ro-RO"/>
        </w:rPr>
        <w:t>ș</w:t>
      </w:r>
      <w:r w:rsidR="00F40534" w:rsidRPr="0023310A">
        <w:rPr>
          <w:sz w:val="24"/>
          <w:szCs w:val="24"/>
          <w:lang w:val="ro-RO"/>
        </w:rPr>
        <w:t>i legale</w:t>
      </w:r>
      <w:r w:rsidRPr="0023310A">
        <w:rPr>
          <w:sz w:val="24"/>
          <w:szCs w:val="24"/>
          <w:lang w:val="ro-RO"/>
        </w:rPr>
        <w:t>, cu modificările ș</w:t>
      </w:r>
      <w:r w:rsidR="00F40534" w:rsidRPr="0023310A">
        <w:rPr>
          <w:sz w:val="24"/>
          <w:szCs w:val="24"/>
          <w:lang w:val="ro-RO"/>
        </w:rPr>
        <w:t>i completarile ulterioare</w:t>
      </w:r>
      <w:r w:rsidRPr="0023310A">
        <w:rPr>
          <w:sz w:val="24"/>
          <w:szCs w:val="24"/>
          <w:lang w:val="ro-RO"/>
        </w:rPr>
        <w:t xml:space="preserve">        </w:t>
      </w:r>
      <w:r w:rsidR="00F40534" w:rsidRPr="0023310A">
        <w:rPr>
          <w:sz w:val="24"/>
          <w:szCs w:val="24"/>
          <w:lang w:val="ro-RO"/>
        </w:rPr>
        <w:t xml:space="preserve">(M.O. </w:t>
      </w:r>
      <w:r w:rsidRPr="0023310A">
        <w:rPr>
          <w:sz w:val="24"/>
          <w:szCs w:val="24"/>
          <w:lang w:val="ro-RO"/>
        </w:rPr>
        <w:t xml:space="preserve">nr. </w:t>
      </w:r>
      <w:r w:rsidR="00F40534" w:rsidRPr="0023310A">
        <w:rPr>
          <w:sz w:val="24"/>
          <w:szCs w:val="24"/>
          <w:lang w:val="ro-RO"/>
        </w:rPr>
        <w:t>37/23.01.2003);</w:t>
      </w:r>
    </w:p>
    <w:p w:rsidR="00F40534" w:rsidRPr="0023310A" w:rsidRDefault="00F73247" w:rsidP="006D2BB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o-RO"/>
        </w:rPr>
      </w:pPr>
      <w:r w:rsidRPr="0023310A">
        <w:rPr>
          <w:sz w:val="24"/>
          <w:szCs w:val="24"/>
          <w:lang w:val="ro-RO"/>
        </w:rPr>
        <w:t>Ordinul Ministrului Să</w:t>
      </w:r>
      <w:r w:rsidR="00F40534" w:rsidRPr="0023310A">
        <w:rPr>
          <w:sz w:val="24"/>
          <w:szCs w:val="24"/>
          <w:lang w:val="ro-RO"/>
        </w:rPr>
        <w:t>n</w:t>
      </w:r>
      <w:r w:rsidRPr="0023310A">
        <w:rPr>
          <w:sz w:val="24"/>
          <w:szCs w:val="24"/>
          <w:lang w:val="ro-RO"/>
        </w:rPr>
        <w:t>ătăț</w:t>
      </w:r>
      <w:r w:rsidR="00F40534" w:rsidRPr="0023310A">
        <w:rPr>
          <w:sz w:val="24"/>
          <w:szCs w:val="24"/>
          <w:lang w:val="ro-RO"/>
        </w:rPr>
        <w:t>ii nr.</w:t>
      </w:r>
      <w:r w:rsidRPr="0023310A">
        <w:rPr>
          <w:sz w:val="24"/>
          <w:szCs w:val="24"/>
          <w:lang w:val="ro-RO"/>
        </w:rPr>
        <w:t xml:space="preserve"> 1101/2016 privind aprobarea </w:t>
      </w:r>
      <w:r w:rsidR="00F40534" w:rsidRPr="0023310A">
        <w:rPr>
          <w:sz w:val="24"/>
          <w:szCs w:val="24"/>
          <w:lang w:val="ro-RO"/>
        </w:rPr>
        <w:t xml:space="preserve">Normelor de supraveghere, prevenire </w:t>
      </w:r>
      <w:r w:rsidRPr="0023310A">
        <w:rPr>
          <w:sz w:val="24"/>
          <w:szCs w:val="24"/>
          <w:lang w:val="ro-RO"/>
        </w:rPr>
        <w:t>ș</w:t>
      </w:r>
      <w:r w:rsidR="00F40534" w:rsidRPr="0023310A">
        <w:rPr>
          <w:sz w:val="24"/>
          <w:szCs w:val="24"/>
          <w:lang w:val="ro-RO"/>
        </w:rPr>
        <w:t>i limitare a infec</w:t>
      </w:r>
      <w:r w:rsidRPr="0023310A">
        <w:rPr>
          <w:sz w:val="24"/>
          <w:szCs w:val="24"/>
          <w:lang w:val="ro-RO"/>
        </w:rPr>
        <w:t>țiilor asociate asistenț</w:t>
      </w:r>
      <w:r w:rsidR="00F40534" w:rsidRPr="0023310A">
        <w:rPr>
          <w:sz w:val="24"/>
          <w:szCs w:val="24"/>
          <w:lang w:val="ro-RO"/>
        </w:rPr>
        <w:t xml:space="preserve">ei medicale </w:t>
      </w:r>
      <w:r w:rsidRPr="0023310A">
        <w:rPr>
          <w:sz w:val="24"/>
          <w:szCs w:val="24"/>
          <w:lang w:val="ro-RO"/>
        </w:rPr>
        <w:t>î</w:t>
      </w:r>
      <w:r w:rsidR="00F40534" w:rsidRPr="0023310A">
        <w:rPr>
          <w:sz w:val="24"/>
          <w:szCs w:val="24"/>
          <w:lang w:val="ro-RO"/>
        </w:rPr>
        <w:t>n unit</w:t>
      </w:r>
      <w:r w:rsidRPr="0023310A">
        <w:rPr>
          <w:sz w:val="24"/>
          <w:szCs w:val="24"/>
          <w:lang w:val="ro-RO"/>
        </w:rPr>
        <w:t>ăț</w:t>
      </w:r>
      <w:r w:rsidR="00F40534" w:rsidRPr="0023310A">
        <w:rPr>
          <w:sz w:val="24"/>
          <w:szCs w:val="24"/>
          <w:lang w:val="ro-RO"/>
        </w:rPr>
        <w:t>ile sanitare (M.O. nr.</w:t>
      </w:r>
      <w:r w:rsidRPr="0023310A">
        <w:rPr>
          <w:sz w:val="24"/>
          <w:szCs w:val="24"/>
          <w:lang w:val="ro-RO"/>
        </w:rPr>
        <w:t xml:space="preserve"> </w:t>
      </w:r>
      <w:r w:rsidR="00F40534" w:rsidRPr="0023310A">
        <w:rPr>
          <w:sz w:val="24"/>
          <w:szCs w:val="24"/>
          <w:lang w:val="ro-RO"/>
        </w:rPr>
        <w:t>791/07.10.2016);</w:t>
      </w:r>
    </w:p>
    <w:p w:rsidR="00F40534" w:rsidRPr="0023310A" w:rsidRDefault="00700D37" w:rsidP="006D2BB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o-RO"/>
        </w:rPr>
      </w:pPr>
      <w:r w:rsidRPr="0023310A">
        <w:rPr>
          <w:sz w:val="24"/>
          <w:szCs w:val="24"/>
          <w:lang w:val="ro-RO"/>
        </w:rPr>
        <w:t xml:space="preserve">Ordinul Ministrului </w:t>
      </w:r>
      <w:r w:rsidR="00AA2418" w:rsidRPr="0023310A">
        <w:rPr>
          <w:sz w:val="24"/>
          <w:szCs w:val="24"/>
          <w:lang w:val="ro-RO"/>
        </w:rPr>
        <w:t xml:space="preserve">Sănătății </w:t>
      </w:r>
      <w:r w:rsidRPr="0023310A">
        <w:rPr>
          <w:sz w:val="24"/>
          <w:szCs w:val="24"/>
          <w:lang w:val="ro-RO"/>
        </w:rPr>
        <w:t xml:space="preserve">Publice </w:t>
      </w:r>
      <w:r w:rsidR="00F40534" w:rsidRPr="0023310A">
        <w:rPr>
          <w:sz w:val="24"/>
          <w:szCs w:val="24"/>
          <w:lang w:val="ro-RO"/>
        </w:rPr>
        <w:t>nr.</w:t>
      </w:r>
      <w:r w:rsidRPr="0023310A">
        <w:rPr>
          <w:sz w:val="24"/>
          <w:szCs w:val="24"/>
          <w:lang w:val="ro-RO"/>
        </w:rPr>
        <w:t xml:space="preserve"> </w:t>
      </w:r>
      <w:r w:rsidR="00F40534" w:rsidRPr="0023310A">
        <w:rPr>
          <w:sz w:val="24"/>
          <w:szCs w:val="24"/>
          <w:lang w:val="ro-RO"/>
        </w:rPr>
        <w:t>9</w:t>
      </w:r>
      <w:r w:rsidRPr="0023310A">
        <w:rPr>
          <w:sz w:val="24"/>
          <w:szCs w:val="24"/>
          <w:lang w:val="ro-RO"/>
        </w:rPr>
        <w:t>1</w:t>
      </w:r>
      <w:r w:rsidR="00F40534" w:rsidRPr="0023310A">
        <w:rPr>
          <w:sz w:val="24"/>
          <w:szCs w:val="24"/>
          <w:lang w:val="ro-RO"/>
        </w:rPr>
        <w:t>4/2006 pentru a</w:t>
      </w:r>
      <w:r w:rsidRPr="0023310A">
        <w:rPr>
          <w:sz w:val="24"/>
          <w:szCs w:val="24"/>
          <w:lang w:val="ro-RO"/>
        </w:rPr>
        <w:t>probarea normelor privind condițiile pe care trebuie să le îndeplinească</w:t>
      </w:r>
      <w:r w:rsidR="00F40534" w:rsidRPr="0023310A">
        <w:rPr>
          <w:sz w:val="24"/>
          <w:szCs w:val="24"/>
          <w:lang w:val="ro-RO"/>
        </w:rPr>
        <w:t xml:space="preserve"> un spital</w:t>
      </w:r>
      <w:r w:rsidRPr="0023310A">
        <w:rPr>
          <w:sz w:val="24"/>
          <w:szCs w:val="24"/>
          <w:lang w:val="ro-RO"/>
        </w:rPr>
        <w:t xml:space="preserve"> în vederea obținerii Autorizației Sanitare de Funcț</w:t>
      </w:r>
      <w:r w:rsidR="00F40534" w:rsidRPr="0023310A">
        <w:rPr>
          <w:sz w:val="24"/>
          <w:szCs w:val="24"/>
          <w:lang w:val="ro-RO"/>
        </w:rPr>
        <w:t>ionare</w:t>
      </w:r>
      <w:r w:rsidRPr="0023310A">
        <w:rPr>
          <w:sz w:val="24"/>
          <w:szCs w:val="24"/>
          <w:lang w:val="ro-RO"/>
        </w:rPr>
        <w:t>, cu modificările și completă</w:t>
      </w:r>
      <w:r w:rsidR="00F40534" w:rsidRPr="0023310A">
        <w:rPr>
          <w:sz w:val="24"/>
          <w:szCs w:val="24"/>
          <w:lang w:val="ro-RO"/>
        </w:rPr>
        <w:t>rile ulterioare</w:t>
      </w:r>
      <w:r w:rsidRPr="0023310A">
        <w:rPr>
          <w:sz w:val="24"/>
          <w:szCs w:val="24"/>
          <w:lang w:val="ro-RO"/>
        </w:rPr>
        <w:t xml:space="preserve">    </w:t>
      </w:r>
      <w:r w:rsidR="00F40534" w:rsidRPr="0023310A">
        <w:rPr>
          <w:sz w:val="24"/>
          <w:szCs w:val="24"/>
          <w:lang w:val="ro-RO"/>
        </w:rPr>
        <w:t>(M.O.</w:t>
      </w:r>
      <w:r w:rsidRPr="0023310A">
        <w:rPr>
          <w:sz w:val="24"/>
          <w:szCs w:val="24"/>
          <w:lang w:val="ro-RO"/>
        </w:rPr>
        <w:t xml:space="preserve"> nr. </w:t>
      </w:r>
      <w:r w:rsidR="00F40534" w:rsidRPr="0023310A">
        <w:rPr>
          <w:sz w:val="24"/>
          <w:szCs w:val="24"/>
          <w:lang w:val="ro-RO"/>
        </w:rPr>
        <w:t>695/15.08.2006);</w:t>
      </w:r>
    </w:p>
    <w:p w:rsidR="00F40534" w:rsidRPr="0023310A" w:rsidRDefault="00F40534" w:rsidP="006D2BB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o-RO"/>
        </w:rPr>
      </w:pPr>
      <w:r w:rsidRPr="0023310A">
        <w:rPr>
          <w:sz w:val="24"/>
          <w:szCs w:val="24"/>
          <w:lang w:val="ro-RO"/>
        </w:rPr>
        <w:t xml:space="preserve">Ordinul Ministrului </w:t>
      </w:r>
      <w:r w:rsidR="00AA2418" w:rsidRPr="0023310A">
        <w:rPr>
          <w:sz w:val="24"/>
          <w:szCs w:val="24"/>
          <w:lang w:val="ro-RO"/>
        </w:rPr>
        <w:t xml:space="preserve">Sănătății </w:t>
      </w:r>
      <w:r w:rsidR="005F272A" w:rsidRPr="0023310A">
        <w:rPr>
          <w:sz w:val="24"/>
          <w:szCs w:val="24"/>
          <w:lang w:val="ro-RO"/>
        </w:rPr>
        <w:t xml:space="preserve">Publice </w:t>
      </w:r>
      <w:r w:rsidRPr="0023310A">
        <w:rPr>
          <w:sz w:val="24"/>
          <w:szCs w:val="24"/>
          <w:lang w:val="ro-RO"/>
        </w:rPr>
        <w:t>nr.</w:t>
      </w:r>
      <w:r w:rsidR="005F272A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1384/2010 privind aprobarea modelului cadru</w:t>
      </w:r>
      <w:r w:rsidR="005F272A" w:rsidRPr="0023310A">
        <w:rPr>
          <w:sz w:val="24"/>
          <w:szCs w:val="24"/>
          <w:lang w:val="ro-RO"/>
        </w:rPr>
        <w:t xml:space="preserve"> al contractului de management ș</w:t>
      </w:r>
      <w:r w:rsidRPr="0023310A">
        <w:rPr>
          <w:sz w:val="24"/>
          <w:szCs w:val="24"/>
          <w:lang w:val="ro-RO"/>
        </w:rPr>
        <w:t>i a listei indi</w:t>
      </w:r>
      <w:r w:rsidR="005F272A" w:rsidRPr="0023310A">
        <w:rPr>
          <w:sz w:val="24"/>
          <w:szCs w:val="24"/>
          <w:lang w:val="ro-RO"/>
        </w:rPr>
        <w:t>catorilor de performanță</w:t>
      </w:r>
      <w:r w:rsidRPr="0023310A">
        <w:rPr>
          <w:sz w:val="24"/>
          <w:szCs w:val="24"/>
          <w:lang w:val="ro-RO"/>
        </w:rPr>
        <w:t xml:space="preserve"> a activit</w:t>
      </w:r>
      <w:r w:rsidR="005F272A" w:rsidRPr="0023310A">
        <w:rPr>
          <w:sz w:val="24"/>
          <w:szCs w:val="24"/>
          <w:lang w:val="ro-RO"/>
        </w:rPr>
        <w:t>ăț</w:t>
      </w:r>
      <w:r w:rsidRPr="0023310A">
        <w:rPr>
          <w:sz w:val="24"/>
          <w:szCs w:val="24"/>
          <w:lang w:val="ro-RO"/>
        </w:rPr>
        <w:t>ii managerului spitalului public</w:t>
      </w:r>
      <w:r w:rsidR="005F272A" w:rsidRPr="0023310A">
        <w:rPr>
          <w:sz w:val="24"/>
          <w:szCs w:val="24"/>
          <w:lang w:val="ro-RO"/>
        </w:rPr>
        <w:t>,</w:t>
      </w:r>
      <w:r w:rsidRPr="0023310A">
        <w:rPr>
          <w:sz w:val="24"/>
          <w:szCs w:val="24"/>
          <w:lang w:val="ro-RO"/>
        </w:rPr>
        <w:t xml:space="preserve"> cu modific</w:t>
      </w:r>
      <w:r w:rsidR="005F272A" w:rsidRPr="0023310A">
        <w:rPr>
          <w:sz w:val="24"/>
          <w:szCs w:val="24"/>
          <w:lang w:val="ro-RO"/>
        </w:rPr>
        <w:t>ă</w:t>
      </w:r>
      <w:r w:rsidRPr="0023310A">
        <w:rPr>
          <w:sz w:val="24"/>
          <w:szCs w:val="24"/>
          <w:lang w:val="ro-RO"/>
        </w:rPr>
        <w:t xml:space="preserve">rile </w:t>
      </w:r>
      <w:r w:rsidR="005F272A" w:rsidRPr="0023310A">
        <w:rPr>
          <w:sz w:val="24"/>
          <w:szCs w:val="24"/>
          <w:lang w:val="ro-RO"/>
        </w:rPr>
        <w:t>și completă</w:t>
      </w:r>
      <w:r w:rsidRPr="0023310A">
        <w:rPr>
          <w:sz w:val="24"/>
          <w:szCs w:val="24"/>
          <w:lang w:val="ro-RO"/>
        </w:rPr>
        <w:t>rile ulterioare</w:t>
      </w:r>
      <w:r w:rsidR="005F272A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(M.O. nr.</w:t>
      </w:r>
      <w:r w:rsidR="005F272A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764/16.11.2010);</w:t>
      </w:r>
    </w:p>
    <w:p w:rsidR="00F40534" w:rsidRPr="0023310A" w:rsidRDefault="00F40534" w:rsidP="006D2BB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o-RO"/>
        </w:rPr>
      </w:pPr>
      <w:r w:rsidRPr="0023310A">
        <w:rPr>
          <w:sz w:val="24"/>
          <w:szCs w:val="24"/>
          <w:lang w:val="ro-RO"/>
        </w:rPr>
        <w:t xml:space="preserve">Ordinul Ministrului </w:t>
      </w:r>
      <w:r w:rsidR="00AA2418" w:rsidRPr="0023310A">
        <w:rPr>
          <w:sz w:val="24"/>
          <w:szCs w:val="24"/>
          <w:lang w:val="ro-RO"/>
        </w:rPr>
        <w:t xml:space="preserve">Sănătății Publice </w:t>
      </w:r>
      <w:r w:rsidRPr="0023310A">
        <w:rPr>
          <w:sz w:val="24"/>
          <w:szCs w:val="24"/>
          <w:lang w:val="ro-RO"/>
        </w:rPr>
        <w:t>nr.921</w:t>
      </w:r>
      <w:r w:rsidR="00AA2418" w:rsidRPr="0023310A">
        <w:rPr>
          <w:sz w:val="24"/>
          <w:szCs w:val="24"/>
          <w:lang w:val="ro-RO"/>
        </w:rPr>
        <w:t>/2006 privind stabilirea atribuț</w:t>
      </w:r>
      <w:r w:rsidRPr="0023310A">
        <w:rPr>
          <w:sz w:val="24"/>
          <w:szCs w:val="24"/>
          <w:lang w:val="ro-RO"/>
        </w:rPr>
        <w:t>iilor comitetului director din cadrul spitalelor publice (M.O. nr.</w:t>
      </w:r>
      <w:r w:rsidR="00AA2418" w:rsidRPr="0023310A">
        <w:rPr>
          <w:sz w:val="24"/>
          <w:szCs w:val="24"/>
          <w:lang w:val="ro-RO"/>
        </w:rPr>
        <w:t xml:space="preserve"> 673/04</w:t>
      </w:r>
      <w:r w:rsidRPr="0023310A">
        <w:rPr>
          <w:sz w:val="24"/>
          <w:szCs w:val="24"/>
          <w:lang w:val="ro-RO"/>
        </w:rPr>
        <w:t>.08.2006);</w:t>
      </w:r>
    </w:p>
    <w:p w:rsidR="00F40534" w:rsidRPr="0023310A" w:rsidRDefault="00F40534" w:rsidP="006D2BB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o-RO"/>
        </w:rPr>
      </w:pPr>
      <w:r w:rsidRPr="0023310A">
        <w:rPr>
          <w:sz w:val="24"/>
          <w:szCs w:val="24"/>
          <w:lang w:val="ro-RO"/>
        </w:rPr>
        <w:t xml:space="preserve">Ordinul Ministrului </w:t>
      </w:r>
      <w:r w:rsidR="000D4820" w:rsidRPr="0023310A">
        <w:rPr>
          <w:sz w:val="24"/>
          <w:szCs w:val="24"/>
          <w:lang w:val="ro-RO"/>
        </w:rPr>
        <w:t xml:space="preserve">Sănătății </w:t>
      </w:r>
      <w:r w:rsidRPr="0023310A">
        <w:rPr>
          <w:sz w:val="24"/>
          <w:szCs w:val="24"/>
          <w:lang w:val="ro-RO"/>
        </w:rPr>
        <w:t>Publice  nr.</w:t>
      </w:r>
      <w:r w:rsidR="000D4820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1091/2010 privind centralizarea  co</w:t>
      </w:r>
      <w:r w:rsidR="0041549D" w:rsidRPr="0023310A">
        <w:rPr>
          <w:sz w:val="24"/>
          <w:szCs w:val="24"/>
          <w:lang w:val="ro-RO"/>
        </w:rPr>
        <w:t xml:space="preserve">nsumului de </w:t>
      </w:r>
      <w:r w:rsidRPr="0023310A">
        <w:rPr>
          <w:sz w:val="24"/>
          <w:szCs w:val="24"/>
          <w:lang w:val="ro-RO"/>
        </w:rPr>
        <w:t>medicamente din unitatile sanitare cu paturi</w:t>
      </w:r>
      <w:r w:rsidR="000D4820" w:rsidRPr="0023310A">
        <w:rPr>
          <w:sz w:val="24"/>
          <w:szCs w:val="24"/>
          <w:lang w:val="ro-RO"/>
        </w:rPr>
        <w:t xml:space="preserve">                                  (</w:t>
      </w:r>
      <w:r w:rsidRPr="0023310A">
        <w:rPr>
          <w:sz w:val="24"/>
          <w:szCs w:val="24"/>
          <w:lang w:val="ro-RO"/>
        </w:rPr>
        <w:t>M.O. nr.</w:t>
      </w:r>
      <w:r w:rsidR="000D4820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569/11.08.2010);</w:t>
      </w:r>
    </w:p>
    <w:p w:rsidR="00F40534" w:rsidRPr="0023310A" w:rsidRDefault="00F40534" w:rsidP="006D2BB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ro-RO"/>
        </w:rPr>
      </w:pPr>
      <w:r w:rsidRPr="0023310A">
        <w:rPr>
          <w:sz w:val="24"/>
          <w:szCs w:val="24"/>
          <w:lang w:val="ro-RO"/>
        </w:rPr>
        <w:t>Ordinul Secretar</w:t>
      </w:r>
      <w:r w:rsidR="007463E1" w:rsidRPr="0023310A">
        <w:rPr>
          <w:sz w:val="24"/>
          <w:szCs w:val="24"/>
          <w:lang w:val="ro-RO"/>
        </w:rPr>
        <w:t>iat</w:t>
      </w:r>
      <w:r w:rsidRPr="0023310A">
        <w:rPr>
          <w:sz w:val="24"/>
          <w:szCs w:val="24"/>
          <w:lang w:val="ro-RO"/>
        </w:rPr>
        <w:t>ului General al Guvernului nr.</w:t>
      </w:r>
      <w:r w:rsidR="007463E1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400/2015 pentru aprobarea Codului controlului intern/</w:t>
      </w:r>
      <w:r w:rsidR="007463E1" w:rsidRPr="0023310A">
        <w:rPr>
          <w:sz w:val="24"/>
          <w:szCs w:val="24"/>
          <w:lang w:val="ro-RO"/>
        </w:rPr>
        <w:t>managerial al entităț</w:t>
      </w:r>
      <w:r w:rsidR="0041549D" w:rsidRPr="0023310A">
        <w:rPr>
          <w:sz w:val="24"/>
          <w:szCs w:val="24"/>
          <w:lang w:val="ro-RO"/>
        </w:rPr>
        <w:t>ii publice</w:t>
      </w:r>
      <w:r w:rsidR="007463E1" w:rsidRPr="0023310A">
        <w:rPr>
          <w:sz w:val="24"/>
          <w:szCs w:val="24"/>
          <w:lang w:val="ro-RO"/>
        </w:rPr>
        <w:t>, cu modifică</w:t>
      </w:r>
      <w:r w:rsidRPr="0023310A">
        <w:rPr>
          <w:sz w:val="24"/>
          <w:szCs w:val="24"/>
          <w:lang w:val="ro-RO"/>
        </w:rPr>
        <w:t xml:space="preserve">rile </w:t>
      </w:r>
      <w:r w:rsidR="007463E1" w:rsidRPr="0023310A">
        <w:rPr>
          <w:sz w:val="24"/>
          <w:szCs w:val="24"/>
          <w:lang w:val="ro-RO"/>
        </w:rPr>
        <w:t>și completă</w:t>
      </w:r>
      <w:r w:rsidRPr="0023310A">
        <w:rPr>
          <w:sz w:val="24"/>
          <w:szCs w:val="24"/>
          <w:lang w:val="ro-RO"/>
        </w:rPr>
        <w:t>rile ulterioare</w:t>
      </w:r>
      <w:r w:rsidR="007463E1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(M.O. nr.</w:t>
      </w:r>
      <w:r w:rsidR="007463E1" w:rsidRPr="0023310A">
        <w:rPr>
          <w:sz w:val="24"/>
          <w:szCs w:val="24"/>
          <w:lang w:val="ro-RO"/>
        </w:rPr>
        <w:t xml:space="preserve"> 423/06.06.2016).</w:t>
      </w:r>
    </w:p>
    <w:p w:rsidR="00F40534" w:rsidRPr="0023310A" w:rsidRDefault="0023310A" w:rsidP="006D2BB9">
      <w:pPr>
        <w:spacing w:line="360" w:lineRule="auto"/>
        <w:ind w:firstLine="720"/>
        <w:jc w:val="both"/>
        <w:rPr>
          <w:b/>
          <w:sz w:val="24"/>
          <w:szCs w:val="24"/>
          <w:lang w:val="ro-RO"/>
        </w:rPr>
      </w:pPr>
      <w:r w:rsidRPr="0023310A">
        <w:rPr>
          <w:b/>
          <w:sz w:val="24"/>
          <w:szCs w:val="24"/>
          <w:lang w:val="ro-RO"/>
        </w:rPr>
        <w:t>II</w:t>
      </w:r>
      <w:r w:rsidR="00F40534" w:rsidRPr="0023310A">
        <w:rPr>
          <w:b/>
          <w:sz w:val="24"/>
          <w:szCs w:val="24"/>
          <w:lang w:val="ro-RO"/>
        </w:rPr>
        <w:t>.</w:t>
      </w:r>
      <w:r w:rsidR="007463E1" w:rsidRPr="0023310A">
        <w:rPr>
          <w:b/>
          <w:sz w:val="24"/>
          <w:szCs w:val="24"/>
          <w:lang w:val="ro-RO"/>
        </w:rPr>
        <w:t xml:space="preserve"> </w:t>
      </w:r>
      <w:r w:rsidR="00F40534" w:rsidRPr="0023310A">
        <w:rPr>
          <w:b/>
          <w:sz w:val="24"/>
          <w:szCs w:val="24"/>
          <w:lang w:val="ro-RO"/>
        </w:rPr>
        <w:t>Din domeniul managementului sanitar:</w:t>
      </w:r>
    </w:p>
    <w:p w:rsidR="00F40534" w:rsidRPr="0023310A" w:rsidRDefault="00F40534" w:rsidP="006D2BB9">
      <w:pPr>
        <w:spacing w:line="360" w:lineRule="auto"/>
        <w:jc w:val="both"/>
        <w:rPr>
          <w:sz w:val="24"/>
          <w:szCs w:val="24"/>
          <w:lang w:val="ro-RO"/>
        </w:rPr>
      </w:pPr>
      <w:r w:rsidRPr="0023310A">
        <w:rPr>
          <w:sz w:val="24"/>
          <w:szCs w:val="24"/>
          <w:lang w:val="ro-RO"/>
        </w:rPr>
        <w:t>-</w:t>
      </w:r>
      <w:r w:rsidR="007463E1" w:rsidRPr="0023310A">
        <w:rPr>
          <w:sz w:val="24"/>
          <w:szCs w:val="24"/>
          <w:lang w:val="ro-RO"/>
        </w:rPr>
        <w:t xml:space="preserve"> Școala Națională</w:t>
      </w:r>
      <w:r w:rsidRPr="0023310A">
        <w:rPr>
          <w:sz w:val="24"/>
          <w:szCs w:val="24"/>
          <w:lang w:val="ro-RO"/>
        </w:rPr>
        <w:t xml:space="preserve"> de S</w:t>
      </w:r>
      <w:r w:rsidR="007463E1" w:rsidRPr="0023310A">
        <w:rPr>
          <w:sz w:val="24"/>
          <w:szCs w:val="24"/>
          <w:lang w:val="ro-RO"/>
        </w:rPr>
        <w:t>ănătate Publică Management și Perfecționare î</w:t>
      </w:r>
      <w:r w:rsidRPr="0023310A">
        <w:rPr>
          <w:sz w:val="24"/>
          <w:szCs w:val="24"/>
          <w:lang w:val="ro-RO"/>
        </w:rPr>
        <w:t>n Domeniul Sanitar,</w:t>
      </w:r>
    </w:p>
    <w:p w:rsidR="007273EF" w:rsidRDefault="007463E1" w:rsidP="007463E1">
      <w:pPr>
        <w:spacing w:line="360" w:lineRule="auto"/>
        <w:ind w:left="720"/>
        <w:jc w:val="both"/>
        <w:rPr>
          <w:sz w:val="24"/>
          <w:szCs w:val="24"/>
          <w:lang w:val="ro-RO"/>
        </w:rPr>
      </w:pPr>
      <w:r w:rsidRPr="0023310A">
        <w:rPr>
          <w:sz w:val="24"/>
          <w:szCs w:val="24"/>
          <w:lang w:val="ro-RO"/>
        </w:rPr>
        <w:t>,,Managementul Spitalului</w:t>
      </w:r>
      <w:r w:rsidRPr="0023310A">
        <w:rPr>
          <w:sz w:val="24"/>
          <w:szCs w:val="24"/>
        </w:rPr>
        <w:t>”</w:t>
      </w:r>
      <w:r w:rsidR="00F40534" w:rsidRPr="0023310A">
        <w:rPr>
          <w:sz w:val="24"/>
          <w:szCs w:val="24"/>
          <w:lang w:val="ro-RO"/>
        </w:rPr>
        <w:t>, edit</w:t>
      </w:r>
      <w:r w:rsidRPr="0023310A">
        <w:rPr>
          <w:sz w:val="24"/>
          <w:szCs w:val="24"/>
          <w:lang w:val="ro-RO"/>
        </w:rPr>
        <w:t>ura Public H Press 2006, Bucureș</w:t>
      </w:r>
      <w:r w:rsidR="00F40534" w:rsidRPr="0023310A">
        <w:rPr>
          <w:sz w:val="24"/>
          <w:szCs w:val="24"/>
          <w:lang w:val="ro-RO"/>
        </w:rPr>
        <w:t>ti</w:t>
      </w:r>
      <w:r w:rsidR="0023310A" w:rsidRPr="0023310A">
        <w:rPr>
          <w:sz w:val="24"/>
          <w:szCs w:val="24"/>
          <w:lang w:val="ro-RO"/>
        </w:rPr>
        <w:t>.</w:t>
      </w:r>
    </w:p>
    <w:p w:rsidR="00CC4B2C" w:rsidRPr="0023310A" w:rsidRDefault="00CC4B2C" w:rsidP="007463E1">
      <w:pPr>
        <w:spacing w:line="360" w:lineRule="auto"/>
        <w:ind w:left="720"/>
        <w:jc w:val="both"/>
        <w:rPr>
          <w:sz w:val="24"/>
          <w:szCs w:val="24"/>
          <w:lang w:val="ro-RO"/>
        </w:rPr>
      </w:pPr>
    </w:p>
    <w:p w:rsidR="007273EF" w:rsidRPr="0023310A" w:rsidRDefault="00CC4B2C" w:rsidP="007463E1">
      <w:pPr>
        <w:spacing w:line="360" w:lineRule="auto"/>
        <w:ind w:firstLine="72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B) </w:t>
      </w:r>
      <w:r w:rsidR="00F40534" w:rsidRPr="0023310A">
        <w:rPr>
          <w:b/>
          <w:sz w:val="24"/>
          <w:szCs w:val="24"/>
          <w:lang w:val="ro-RO"/>
        </w:rPr>
        <w:t>Tema proiectului de management este l</w:t>
      </w:r>
      <w:r w:rsidR="00104790" w:rsidRPr="0023310A">
        <w:rPr>
          <w:b/>
          <w:sz w:val="24"/>
          <w:szCs w:val="24"/>
          <w:lang w:val="ro-RO"/>
        </w:rPr>
        <w:t>a alegerea candidatului din următoarea listă de 5 teme</w:t>
      </w:r>
      <w:r w:rsidR="0023310A" w:rsidRPr="0023310A">
        <w:rPr>
          <w:b/>
          <w:sz w:val="24"/>
          <w:szCs w:val="24"/>
          <w:lang w:val="ro-RO"/>
        </w:rPr>
        <w:t xml:space="preserve">-cadru, </w:t>
      </w:r>
      <w:r w:rsidR="00104790" w:rsidRPr="0023310A">
        <w:rPr>
          <w:b/>
          <w:sz w:val="24"/>
          <w:szCs w:val="24"/>
          <w:lang w:val="ro-RO"/>
        </w:rPr>
        <w:t>care va fi adaptată</w:t>
      </w:r>
      <w:r w:rsidR="00F40534" w:rsidRPr="0023310A">
        <w:rPr>
          <w:b/>
          <w:sz w:val="24"/>
          <w:szCs w:val="24"/>
          <w:lang w:val="ro-RO"/>
        </w:rPr>
        <w:t xml:space="preserve"> la problemele Spitalului </w:t>
      </w:r>
      <w:r w:rsidR="00BC1D02" w:rsidRPr="0023310A">
        <w:rPr>
          <w:b/>
          <w:sz w:val="24"/>
          <w:szCs w:val="24"/>
          <w:lang w:val="ro-RO"/>
        </w:rPr>
        <w:t>Clinic Nr. 1 C</w:t>
      </w:r>
      <w:r w:rsidR="00C95E6A">
        <w:rPr>
          <w:b/>
          <w:sz w:val="24"/>
          <w:szCs w:val="24"/>
          <w:lang w:val="ro-RO"/>
        </w:rPr>
        <w:t xml:space="preserve">ăi </w:t>
      </w:r>
      <w:r w:rsidR="00BC1D02" w:rsidRPr="0023310A">
        <w:rPr>
          <w:b/>
          <w:sz w:val="24"/>
          <w:szCs w:val="24"/>
          <w:lang w:val="ro-RO"/>
        </w:rPr>
        <w:t>F</w:t>
      </w:r>
      <w:r w:rsidR="00C95E6A">
        <w:rPr>
          <w:b/>
          <w:sz w:val="24"/>
          <w:szCs w:val="24"/>
          <w:lang w:val="ro-RO"/>
        </w:rPr>
        <w:t>erate</w:t>
      </w:r>
      <w:r w:rsidR="00BC1D02" w:rsidRPr="0023310A">
        <w:rPr>
          <w:b/>
          <w:sz w:val="24"/>
          <w:szCs w:val="24"/>
          <w:lang w:val="ro-RO"/>
        </w:rPr>
        <w:t xml:space="preserve"> Witting București:</w:t>
      </w:r>
    </w:p>
    <w:p w:rsidR="00F40534" w:rsidRPr="0023310A" w:rsidRDefault="00F40534" w:rsidP="006D2BB9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23310A">
        <w:rPr>
          <w:b/>
          <w:sz w:val="24"/>
          <w:szCs w:val="24"/>
          <w:lang w:val="ro-RO"/>
        </w:rPr>
        <w:t>a)</w:t>
      </w:r>
      <w:r w:rsidR="00BC1D02" w:rsidRPr="0023310A">
        <w:rPr>
          <w:b/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 xml:space="preserve">planificarea </w:t>
      </w:r>
      <w:r w:rsidR="007F0C8A" w:rsidRPr="0023310A">
        <w:rPr>
          <w:sz w:val="24"/>
          <w:szCs w:val="24"/>
          <w:lang w:val="ro-RO"/>
        </w:rPr>
        <w:t>și organizarea serviciilor de să</w:t>
      </w:r>
      <w:r w:rsidRPr="0023310A">
        <w:rPr>
          <w:sz w:val="24"/>
          <w:szCs w:val="24"/>
          <w:lang w:val="ro-RO"/>
        </w:rPr>
        <w:t>n</w:t>
      </w:r>
      <w:r w:rsidR="007F0C8A" w:rsidRPr="0023310A">
        <w:rPr>
          <w:sz w:val="24"/>
          <w:szCs w:val="24"/>
          <w:lang w:val="ro-RO"/>
        </w:rPr>
        <w:t>ă</w:t>
      </w:r>
      <w:r w:rsidRPr="0023310A">
        <w:rPr>
          <w:sz w:val="24"/>
          <w:szCs w:val="24"/>
          <w:lang w:val="ro-RO"/>
        </w:rPr>
        <w:t>tate la nivelul spitalului;</w:t>
      </w:r>
    </w:p>
    <w:p w:rsidR="00F40534" w:rsidRPr="0023310A" w:rsidRDefault="00F40534" w:rsidP="006D2BB9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23310A">
        <w:rPr>
          <w:b/>
          <w:sz w:val="24"/>
          <w:szCs w:val="24"/>
          <w:lang w:val="ro-RO"/>
        </w:rPr>
        <w:t>b)</w:t>
      </w:r>
      <w:r w:rsidR="00BC1D02" w:rsidRPr="0023310A">
        <w:rPr>
          <w:b/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 xml:space="preserve">siguranta </w:t>
      </w:r>
      <w:r w:rsidR="007F0C8A" w:rsidRPr="0023310A">
        <w:rPr>
          <w:sz w:val="24"/>
          <w:szCs w:val="24"/>
          <w:lang w:val="ro-RO"/>
        </w:rPr>
        <w:t>ș</w:t>
      </w:r>
      <w:r w:rsidRPr="0023310A">
        <w:rPr>
          <w:sz w:val="24"/>
          <w:szCs w:val="24"/>
          <w:lang w:val="ro-RO"/>
        </w:rPr>
        <w:t xml:space="preserve">i </w:t>
      </w:r>
      <w:r w:rsidR="007F0C8A" w:rsidRPr="0023310A">
        <w:rPr>
          <w:sz w:val="24"/>
          <w:szCs w:val="24"/>
          <w:lang w:val="ro-RO"/>
        </w:rPr>
        <w:t>s</w:t>
      </w:r>
      <w:r w:rsidRPr="0023310A">
        <w:rPr>
          <w:sz w:val="24"/>
          <w:szCs w:val="24"/>
          <w:lang w:val="ro-RO"/>
        </w:rPr>
        <w:t>atisfac</w:t>
      </w:r>
      <w:r w:rsidR="007F0C8A" w:rsidRPr="0023310A">
        <w:rPr>
          <w:sz w:val="24"/>
          <w:szCs w:val="24"/>
          <w:lang w:val="ro-RO"/>
        </w:rPr>
        <w:t>ț</w:t>
      </w:r>
      <w:r w:rsidRPr="0023310A">
        <w:rPr>
          <w:sz w:val="24"/>
          <w:szCs w:val="24"/>
          <w:lang w:val="ro-RO"/>
        </w:rPr>
        <w:t>ia pacientului;</w:t>
      </w:r>
    </w:p>
    <w:p w:rsidR="00F40534" w:rsidRPr="0023310A" w:rsidRDefault="00F40534" w:rsidP="006D2BB9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23310A">
        <w:rPr>
          <w:b/>
          <w:sz w:val="24"/>
          <w:szCs w:val="24"/>
          <w:lang w:val="ro-RO"/>
        </w:rPr>
        <w:t>c)</w:t>
      </w:r>
      <w:r w:rsidR="00BC1D02" w:rsidRPr="0023310A">
        <w:rPr>
          <w:b/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ma</w:t>
      </w:r>
      <w:r w:rsidR="007F0C8A" w:rsidRPr="0023310A">
        <w:rPr>
          <w:sz w:val="24"/>
          <w:szCs w:val="24"/>
          <w:lang w:val="ro-RO"/>
        </w:rPr>
        <w:t>nagementul calității serviciilor medicale</w:t>
      </w:r>
      <w:r w:rsidRPr="0023310A">
        <w:rPr>
          <w:sz w:val="24"/>
          <w:szCs w:val="24"/>
          <w:lang w:val="ro-RO"/>
        </w:rPr>
        <w:t>;</w:t>
      </w:r>
    </w:p>
    <w:p w:rsidR="00F40534" w:rsidRPr="0023310A" w:rsidRDefault="00BC1D02" w:rsidP="006D2BB9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23310A">
        <w:rPr>
          <w:b/>
          <w:sz w:val="24"/>
          <w:szCs w:val="24"/>
          <w:lang w:val="ro-RO"/>
        </w:rPr>
        <w:t xml:space="preserve">d) </w:t>
      </w:r>
      <w:r w:rsidR="00F40534" w:rsidRPr="0023310A">
        <w:rPr>
          <w:sz w:val="24"/>
          <w:szCs w:val="24"/>
          <w:lang w:val="ro-RO"/>
        </w:rPr>
        <w:t>managementul resurselor umane;</w:t>
      </w:r>
    </w:p>
    <w:p w:rsidR="007273EF" w:rsidRPr="0023310A" w:rsidRDefault="00BC1D02" w:rsidP="00CC4B2C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23310A">
        <w:rPr>
          <w:b/>
          <w:sz w:val="24"/>
          <w:szCs w:val="24"/>
          <w:lang w:val="ro-RO"/>
        </w:rPr>
        <w:lastRenderedPageBreak/>
        <w:t xml:space="preserve">e) </w:t>
      </w:r>
      <w:r w:rsidR="007F0C8A" w:rsidRPr="0023310A">
        <w:rPr>
          <w:sz w:val="24"/>
          <w:szCs w:val="24"/>
          <w:lang w:val="ro-RO"/>
        </w:rPr>
        <w:t>performanța clinică și financiară</w:t>
      </w:r>
      <w:r w:rsidR="00F40534" w:rsidRPr="0023310A">
        <w:rPr>
          <w:sz w:val="24"/>
          <w:szCs w:val="24"/>
          <w:lang w:val="ro-RO"/>
        </w:rPr>
        <w:t xml:space="preserve"> a activit</w:t>
      </w:r>
      <w:r w:rsidR="007F0C8A" w:rsidRPr="0023310A">
        <w:rPr>
          <w:sz w:val="24"/>
          <w:szCs w:val="24"/>
          <w:lang w:val="ro-RO"/>
        </w:rPr>
        <w:t>ăț</w:t>
      </w:r>
      <w:r w:rsidR="00F40534" w:rsidRPr="0023310A">
        <w:rPr>
          <w:sz w:val="24"/>
          <w:szCs w:val="24"/>
          <w:lang w:val="ro-RO"/>
        </w:rPr>
        <w:t>ilor spitalului.</w:t>
      </w:r>
    </w:p>
    <w:p w:rsidR="00F40534" w:rsidRDefault="00127A62" w:rsidP="00127A62">
      <w:pPr>
        <w:spacing w:line="360" w:lineRule="auto"/>
        <w:ind w:firstLine="720"/>
        <w:jc w:val="both"/>
        <w:rPr>
          <w:b/>
          <w:sz w:val="24"/>
          <w:szCs w:val="24"/>
          <w:lang w:val="ro-RO"/>
        </w:rPr>
      </w:pPr>
      <w:r w:rsidRPr="0023310A">
        <w:rPr>
          <w:b/>
          <w:sz w:val="24"/>
          <w:szCs w:val="24"/>
          <w:lang w:val="ro-RO"/>
        </w:rPr>
        <w:t xml:space="preserve">Proiectul se realizează individual de către candidat și se dezvoltă într-un volum de maximum </w:t>
      </w:r>
      <w:r w:rsidR="00F40534" w:rsidRPr="0023310A">
        <w:rPr>
          <w:b/>
          <w:sz w:val="24"/>
          <w:szCs w:val="24"/>
          <w:lang w:val="ro-RO"/>
        </w:rPr>
        <w:t>15</w:t>
      </w:r>
      <w:r w:rsidRPr="0023310A">
        <w:rPr>
          <w:b/>
          <w:sz w:val="24"/>
          <w:szCs w:val="24"/>
          <w:lang w:val="ro-RO"/>
        </w:rPr>
        <w:t xml:space="preserve"> </w:t>
      </w:r>
      <w:r w:rsidR="00F40534" w:rsidRPr="0023310A">
        <w:rPr>
          <w:b/>
          <w:sz w:val="24"/>
          <w:szCs w:val="24"/>
          <w:lang w:val="ro-RO"/>
        </w:rPr>
        <w:t>-</w:t>
      </w:r>
      <w:r w:rsidRPr="0023310A">
        <w:rPr>
          <w:b/>
          <w:sz w:val="24"/>
          <w:szCs w:val="24"/>
          <w:lang w:val="ro-RO"/>
        </w:rPr>
        <w:t xml:space="preserve"> </w:t>
      </w:r>
      <w:r w:rsidR="00F40534" w:rsidRPr="0023310A">
        <w:rPr>
          <w:b/>
          <w:sz w:val="24"/>
          <w:szCs w:val="24"/>
          <w:lang w:val="ro-RO"/>
        </w:rPr>
        <w:t>20 pagin</w:t>
      </w:r>
      <w:r w:rsidRPr="0023310A">
        <w:rPr>
          <w:b/>
          <w:sz w:val="24"/>
          <w:szCs w:val="24"/>
          <w:lang w:val="ro-RO"/>
        </w:rPr>
        <w:t>i, tehnoredactate pe calculator</w:t>
      </w:r>
      <w:r w:rsidR="00F40534" w:rsidRPr="0023310A">
        <w:rPr>
          <w:b/>
          <w:sz w:val="24"/>
          <w:szCs w:val="24"/>
          <w:lang w:val="ro-RO"/>
        </w:rPr>
        <w:t xml:space="preserve">, </w:t>
      </w:r>
      <w:r w:rsidRPr="0023310A">
        <w:rPr>
          <w:b/>
          <w:sz w:val="24"/>
          <w:szCs w:val="24"/>
          <w:lang w:val="ro-RO"/>
        </w:rPr>
        <w:t>cu caractere Times New Roman, mă</w:t>
      </w:r>
      <w:r w:rsidR="00F40534" w:rsidRPr="0023310A">
        <w:rPr>
          <w:b/>
          <w:sz w:val="24"/>
          <w:szCs w:val="24"/>
          <w:lang w:val="ro-RO"/>
        </w:rPr>
        <w:t>rimea 12, spa</w:t>
      </w:r>
      <w:r w:rsidRPr="0023310A">
        <w:rPr>
          <w:b/>
          <w:sz w:val="24"/>
          <w:szCs w:val="24"/>
          <w:lang w:val="ro-RO"/>
        </w:rPr>
        <w:t>țiere la un râ</w:t>
      </w:r>
      <w:r w:rsidR="00F40534" w:rsidRPr="0023310A">
        <w:rPr>
          <w:b/>
          <w:sz w:val="24"/>
          <w:szCs w:val="24"/>
          <w:lang w:val="ro-RO"/>
        </w:rPr>
        <w:t>nd.</w:t>
      </w:r>
    </w:p>
    <w:p w:rsidR="00CC4B2C" w:rsidRPr="0023310A" w:rsidRDefault="00CC4B2C" w:rsidP="00127A62">
      <w:pPr>
        <w:spacing w:line="360" w:lineRule="auto"/>
        <w:ind w:firstLine="720"/>
        <w:jc w:val="both"/>
        <w:rPr>
          <w:b/>
          <w:sz w:val="24"/>
          <w:szCs w:val="24"/>
          <w:lang w:val="ro-RO"/>
        </w:rPr>
      </w:pPr>
    </w:p>
    <w:p w:rsidR="007273EF" w:rsidRPr="0023310A" w:rsidRDefault="00CC4B2C" w:rsidP="00707E55">
      <w:pPr>
        <w:spacing w:line="360" w:lineRule="auto"/>
        <w:ind w:firstLine="72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C) </w:t>
      </w:r>
      <w:r w:rsidR="00F40534" w:rsidRPr="0023310A">
        <w:rPr>
          <w:b/>
          <w:sz w:val="24"/>
          <w:szCs w:val="24"/>
          <w:lang w:val="ro-RO"/>
        </w:rPr>
        <w:t>Structura proiectului de management:</w:t>
      </w:r>
    </w:p>
    <w:p w:rsidR="00F40534" w:rsidRPr="0023310A" w:rsidRDefault="00F40534" w:rsidP="006D2BB9">
      <w:pPr>
        <w:spacing w:line="360" w:lineRule="auto"/>
        <w:jc w:val="both"/>
        <w:rPr>
          <w:sz w:val="24"/>
          <w:szCs w:val="24"/>
          <w:lang w:val="ro-RO"/>
        </w:rPr>
      </w:pPr>
      <w:r w:rsidRPr="0023310A">
        <w:rPr>
          <w:b/>
          <w:sz w:val="24"/>
          <w:szCs w:val="24"/>
          <w:lang w:val="ro-RO"/>
        </w:rPr>
        <w:t>1</w:t>
      </w:r>
      <w:r w:rsidRPr="0023310A">
        <w:rPr>
          <w:sz w:val="24"/>
          <w:szCs w:val="24"/>
          <w:lang w:val="ro-RO"/>
        </w:rPr>
        <w:t>.</w:t>
      </w:r>
      <w:r w:rsidR="00707E55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Descrierea sit</w:t>
      </w:r>
      <w:r w:rsidR="00707E55" w:rsidRPr="0023310A">
        <w:rPr>
          <w:sz w:val="24"/>
          <w:szCs w:val="24"/>
          <w:lang w:val="ro-RO"/>
        </w:rPr>
        <w:t>uaț</w:t>
      </w:r>
      <w:r w:rsidR="0023310A">
        <w:rPr>
          <w:sz w:val="24"/>
          <w:szCs w:val="24"/>
          <w:lang w:val="ro-RO"/>
        </w:rPr>
        <w:t>iei actuale a spitalului;</w:t>
      </w:r>
    </w:p>
    <w:p w:rsidR="00F40534" w:rsidRPr="0023310A" w:rsidRDefault="00F40534" w:rsidP="006D2BB9">
      <w:pPr>
        <w:spacing w:line="360" w:lineRule="auto"/>
        <w:jc w:val="both"/>
        <w:rPr>
          <w:sz w:val="24"/>
          <w:szCs w:val="24"/>
          <w:lang w:val="ro-RO"/>
        </w:rPr>
      </w:pPr>
      <w:r w:rsidRPr="0023310A">
        <w:rPr>
          <w:b/>
          <w:sz w:val="24"/>
          <w:szCs w:val="24"/>
          <w:lang w:val="ro-RO"/>
        </w:rPr>
        <w:t>2</w:t>
      </w:r>
      <w:r w:rsidRPr="0023310A">
        <w:rPr>
          <w:sz w:val="24"/>
          <w:szCs w:val="24"/>
          <w:lang w:val="ro-RO"/>
        </w:rPr>
        <w:t>.</w:t>
      </w:r>
      <w:r w:rsidR="00707E55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Analiza SWOT spital</w:t>
      </w:r>
      <w:r w:rsidR="006E7679" w:rsidRPr="0023310A">
        <w:rPr>
          <w:sz w:val="24"/>
          <w:szCs w:val="24"/>
          <w:lang w:val="ro-RO"/>
        </w:rPr>
        <w:t>ului (puncte tari, puncte slabe</w:t>
      </w:r>
      <w:r w:rsidR="00707E55" w:rsidRPr="0023310A">
        <w:rPr>
          <w:sz w:val="24"/>
          <w:szCs w:val="24"/>
          <w:lang w:val="ro-RO"/>
        </w:rPr>
        <w:t>, oportunități, amenință</w:t>
      </w:r>
      <w:r w:rsidRPr="0023310A">
        <w:rPr>
          <w:sz w:val="24"/>
          <w:szCs w:val="24"/>
          <w:lang w:val="ro-RO"/>
        </w:rPr>
        <w:t>ri)</w:t>
      </w:r>
      <w:r w:rsidR="0023310A">
        <w:rPr>
          <w:sz w:val="24"/>
          <w:szCs w:val="24"/>
          <w:lang w:val="ro-RO"/>
        </w:rPr>
        <w:t>;</w:t>
      </w:r>
    </w:p>
    <w:p w:rsidR="00F40534" w:rsidRPr="0023310A" w:rsidRDefault="00F40534" w:rsidP="006D2BB9">
      <w:pPr>
        <w:spacing w:line="360" w:lineRule="auto"/>
        <w:jc w:val="both"/>
        <w:rPr>
          <w:sz w:val="24"/>
          <w:szCs w:val="24"/>
          <w:lang w:val="ro-RO"/>
        </w:rPr>
      </w:pPr>
      <w:r w:rsidRPr="0023310A">
        <w:rPr>
          <w:b/>
          <w:sz w:val="24"/>
          <w:szCs w:val="24"/>
          <w:lang w:val="ro-RO"/>
        </w:rPr>
        <w:t>3</w:t>
      </w:r>
      <w:r w:rsidRPr="0023310A">
        <w:rPr>
          <w:sz w:val="24"/>
          <w:szCs w:val="24"/>
          <w:lang w:val="ro-RO"/>
        </w:rPr>
        <w:t>.</w:t>
      </w:r>
      <w:r w:rsidR="00707E55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I</w:t>
      </w:r>
      <w:r w:rsidR="0023310A">
        <w:rPr>
          <w:sz w:val="24"/>
          <w:szCs w:val="24"/>
          <w:lang w:val="ro-RO"/>
        </w:rPr>
        <w:t>dentificarea problemelor critice;</w:t>
      </w:r>
      <w:r w:rsidRPr="0023310A">
        <w:rPr>
          <w:sz w:val="24"/>
          <w:szCs w:val="24"/>
          <w:lang w:val="ro-RO"/>
        </w:rPr>
        <w:t xml:space="preserve"> </w:t>
      </w:r>
    </w:p>
    <w:p w:rsidR="00707E55" w:rsidRPr="0023310A" w:rsidRDefault="00F40534" w:rsidP="006D2BB9">
      <w:pPr>
        <w:spacing w:line="360" w:lineRule="auto"/>
        <w:ind w:left="142" w:hanging="142"/>
        <w:jc w:val="both"/>
        <w:rPr>
          <w:sz w:val="24"/>
          <w:szCs w:val="24"/>
          <w:lang w:val="ro-RO"/>
        </w:rPr>
      </w:pPr>
      <w:r w:rsidRPr="0023310A">
        <w:rPr>
          <w:b/>
          <w:sz w:val="24"/>
          <w:szCs w:val="24"/>
          <w:lang w:val="ro-RO"/>
        </w:rPr>
        <w:t>4</w:t>
      </w:r>
      <w:r w:rsidR="006E7679" w:rsidRPr="0023310A">
        <w:rPr>
          <w:sz w:val="24"/>
          <w:szCs w:val="24"/>
          <w:lang w:val="ro-RO"/>
        </w:rPr>
        <w:t>.</w:t>
      </w:r>
      <w:r w:rsidR="00707E55" w:rsidRPr="0023310A">
        <w:rPr>
          <w:sz w:val="24"/>
          <w:szCs w:val="24"/>
          <w:lang w:val="ro-RO"/>
        </w:rPr>
        <w:t xml:space="preserve"> Selecț</w:t>
      </w:r>
      <w:r w:rsidR="006E7679" w:rsidRPr="0023310A">
        <w:rPr>
          <w:sz w:val="24"/>
          <w:szCs w:val="24"/>
          <w:lang w:val="ro-RO"/>
        </w:rPr>
        <w:t>ionarea unei probleme</w:t>
      </w:r>
      <w:r w:rsidRPr="0023310A">
        <w:rPr>
          <w:sz w:val="24"/>
          <w:szCs w:val="24"/>
          <w:lang w:val="ro-RO"/>
        </w:rPr>
        <w:t>/unor p</w:t>
      </w:r>
      <w:r w:rsidR="006E7679" w:rsidRPr="0023310A">
        <w:rPr>
          <w:sz w:val="24"/>
          <w:szCs w:val="24"/>
          <w:lang w:val="ro-RO"/>
        </w:rPr>
        <w:t>robl</w:t>
      </w:r>
      <w:r w:rsidR="00707E55" w:rsidRPr="0023310A">
        <w:rPr>
          <w:sz w:val="24"/>
          <w:szCs w:val="24"/>
          <w:lang w:val="ro-RO"/>
        </w:rPr>
        <w:t>eme prioritare, cu motivarea alegerii făcute</w:t>
      </w:r>
      <w:r w:rsidR="0023310A">
        <w:rPr>
          <w:sz w:val="24"/>
          <w:szCs w:val="24"/>
          <w:lang w:val="ro-RO"/>
        </w:rPr>
        <w:t>;</w:t>
      </w:r>
    </w:p>
    <w:p w:rsidR="00F40534" w:rsidRPr="0023310A" w:rsidRDefault="008640C6" w:rsidP="006D2BB9">
      <w:pPr>
        <w:spacing w:line="360" w:lineRule="auto"/>
        <w:ind w:left="142" w:hanging="142"/>
        <w:jc w:val="both"/>
        <w:rPr>
          <w:sz w:val="24"/>
          <w:szCs w:val="24"/>
          <w:lang w:val="ro-RO"/>
        </w:rPr>
      </w:pPr>
      <w:r w:rsidRPr="0023310A">
        <w:rPr>
          <w:b/>
          <w:sz w:val="24"/>
          <w:szCs w:val="24"/>
          <w:lang w:val="ro-RO"/>
        </w:rPr>
        <w:t>5.</w:t>
      </w:r>
      <w:r w:rsidRPr="0023310A">
        <w:rPr>
          <w:sz w:val="24"/>
          <w:szCs w:val="24"/>
          <w:lang w:val="ro-RO"/>
        </w:rPr>
        <w:t xml:space="preserve"> Dezvoltarea proiectului de management pentru problema prioritară identificată</w:t>
      </w:r>
      <w:r w:rsidR="00F40534" w:rsidRPr="0023310A">
        <w:rPr>
          <w:sz w:val="24"/>
          <w:szCs w:val="24"/>
          <w:lang w:val="ro-RO"/>
        </w:rPr>
        <w:t>/pro</w:t>
      </w:r>
      <w:r w:rsidRPr="0023310A">
        <w:rPr>
          <w:sz w:val="24"/>
          <w:szCs w:val="24"/>
          <w:lang w:val="ro-RO"/>
        </w:rPr>
        <w:t>blemele prioritare identificate</w:t>
      </w:r>
      <w:r w:rsidR="0023310A">
        <w:rPr>
          <w:sz w:val="24"/>
          <w:szCs w:val="24"/>
          <w:lang w:val="ro-RO"/>
        </w:rPr>
        <w:t>:</w:t>
      </w:r>
    </w:p>
    <w:p w:rsidR="00F40534" w:rsidRPr="0023310A" w:rsidRDefault="008640C6" w:rsidP="006D2BB9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23310A">
        <w:rPr>
          <w:b/>
          <w:sz w:val="24"/>
          <w:szCs w:val="24"/>
          <w:lang w:val="ro-RO"/>
        </w:rPr>
        <w:t xml:space="preserve">a) </w:t>
      </w:r>
      <w:r w:rsidR="00F40534" w:rsidRPr="0023310A">
        <w:rPr>
          <w:sz w:val="24"/>
          <w:szCs w:val="24"/>
          <w:lang w:val="ro-RO"/>
        </w:rPr>
        <w:t>Scop</w:t>
      </w:r>
      <w:r w:rsidR="0023310A">
        <w:rPr>
          <w:sz w:val="24"/>
          <w:szCs w:val="24"/>
          <w:lang w:val="ro-RO"/>
        </w:rPr>
        <w:t>;</w:t>
      </w:r>
    </w:p>
    <w:p w:rsidR="00F40534" w:rsidRPr="0023310A" w:rsidRDefault="00F40534" w:rsidP="006D2BB9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23310A">
        <w:rPr>
          <w:b/>
          <w:sz w:val="24"/>
          <w:szCs w:val="24"/>
          <w:lang w:val="ro-RO"/>
        </w:rPr>
        <w:t>b</w:t>
      </w:r>
      <w:r w:rsidR="000237E2" w:rsidRPr="0023310A">
        <w:rPr>
          <w:b/>
          <w:sz w:val="24"/>
          <w:szCs w:val="24"/>
          <w:lang w:val="ro-RO"/>
        </w:rPr>
        <w:t>)</w:t>
      </w:r>
      <w:r w:rsidR="008640C6" w:rsidRPr="0023310A">
        <w:rPr>
          <w:b/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Obiective</w:t>
      </w:r>
      <w:r w:rsidR="0023310A">
        <w:rPr>
          <w:sz w:val="24"/>
          <w:szCs w:val="24"/>
          <w:lang w:val="ro-RO"/>
        </w:rPr>
        <w:t>;</w:t>
      </w:r>
      <w:r w:rsidRPr="0023310A">
        <w:rPr>
          <w:sz w:val="24"/>
          <w:szCs w:val="24"/>
          <w:lang w:val="ro-RO"/>
        </w:rPr>
        <w:t xml:space="preserve"> </w:t>
      </w:r>
    </w:p>
    <w:p w:rsidR="00F40534" w:rsidRPr="0023310A" w:rsidRDefault="00F40534" w:rsidP="006D2BB9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23310A">
        <w:rPr>
          <w:b/>
          <w:sz w:val="24"/>
          <w:szCs w:val="24"/>
          <w:lang w:val="ro-RO"/>
        </w:rPr>
        <w:t>c</w:t>
      </w:r>
      <w:r w:rsidR="000237E2" w:rsidRPr="0023310A">
        <w:rPr>
          <w:b/>
          <w:sz w:val="24"/>
          <w:szCs w:val="24"/>
          <w:lang w:val="ro-RO"/>
        </w:rPr>
        <w:t>)</w:t>
      </w:r>
      <w:r w:rsidR="008640C6" w:rsidRPr="0023310A">
        <w:rPr>
          <w:b/>
          <w:sz w:val="24"/>
          <w:szCs w:val="24"/>
          <w:lang w:val="ro-RO"/>
        </w:rPr>
        <w:t xml:space="preserve"> </w:t>
      </w:r>
      <w:r w:rsidR="008640C6" w:rsidRPr="0023310A">
        <w:rPr>
          <w:sz w:val="24"/>
          <w:szCs w:val="24"/>
          <w:lang w:val="ro-RO"/>
        </w:rPr>
        <w:t>Activităț</w:t>
      </w:r>
      <w:r w:rsidRPr="0023310A">
        <w:rPr>
          <w:sz w:val="24"/>
          <w:szCs w:val="24"/>
          <w:lang w:val="ro-RO"/>
        </w:rPr>
        <w:t>i</w:t>
      </w:r>
      <w:r w:rsidR="0023310A">
        <w:rPr>
          <w:sz w:val="24"/>
          <w:szCs w:val="24"/>
          <w:lang w:val="ro-RO"/>
        </w:rPr>
        <w:t>:</w:t>
      </w:r>
    </w:p>
    <w:p w:rsidR="00F40534" w:rsidRPr="0023310A" w:rsidRDefault="00F40534" w:rsidP="006D2BB9">
      <w:pPr>
        <w:tabs>
          <w:tab w:val="left" w:pos="567"/>
          <w:tab w:val="left" w:pos="851"/>
        </w:tabs>
        <w:spacing w:line="360" w:lineRule="auto"/>
        <w:ind w:left="993" w:hanging="273"/>
        <w:jc w:val="both"/>
        <w:rPr>
          <w:sz w:val="24"/>
          <w:szCs w:val="24"/>
          <w:lang w:val="ro-RO"/>
        </w:rPr>
      </w:pPr>
      <w:r w:rsidRPr="0023310A">
        <w:rPr>
          <w:sz w:val="24"/>
          <w:szCs w:val="24"/>
          <w:lang w:val="ro-RO"/>
        </w:rPr>
        <w:t>-</w:t>
      </w:r>
      <w:r w:rsidR="008640C6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definire</w:t>
      </w:r>
      <w:r w:rsidR="0023310A">
        <w:rPr>
          <w:sz w:val="24"/>
          <w:szCs w:val="24"/>
          <w:lang w:val="ro-RO"/>
        </w:rPr>
        <w:t>;</w:t>
      </w:r>
    </w:p>
    <w:p w:rsidR="00F40534" w:rsidRPr="0023310A" w:rsidRDefault="00F40534" w:rsidP="006D2BB9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23310A">
        <w:rPr>
          <w:sz w:val="24"/>
          <w:szCs w:val="24"/>
          <w:lang w:val="ro-RO"/>
        </w:rPr>
        <w:t>-</w:t>
      </w:r>
      <w:r w:rsidR="008640C6" w:rsidRPr="0023310A">
        <w:rPr>
          <w:sz w:val="24"/>
          <w:szCs w:val="24"/>
          <w:lang w:val="ro-RO"/>
        </w:rPr>
        <w:t xml:space="preserve"> încadrare î</w:t>
      </w:r>
      <w:r w:rsidRPr="0023310A">
        <w:rPr>
          <w:sz w:val="24"/>
          <w:szCs w:val="24"/>
          <w:lang w:val="ro-RO"/>
        </w:rPr>
        <w:t>n</w:t>
      </w:r>
      <w:r w:rsidR="008640C6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timp</w:t>
      </w:r>
      <w:r w:rsidR="008640C6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-</w:t>
      </w:r>
      <w:r w:rsidR="008640C6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grafic Gantt</w:t>
      </w:r>
      <w:r w:rsidR="0023310A">
        <w:rPr>
          <w:sz w:val="24"/>
          <w:szCs w:val="24"/>
          <w:lang w:val="ro-RO"/>
        </w:rPr>
        <w:t>;</w:t>
      </w:r>
    </w:p>
    <w:p w:rsidR="00F40534" w:rsidRPr="0023310A" w:rsidRDefault="00F40534" w:rsidP="006D2BB9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23310A">
        <w:rPr>
          <w:sz w:val="24"/>
          <w:szCs w:val="24"/>
          <w:lang w:val="ro-RO"/>
        </w:rPr>
        <w:t>-</w:t>
      </w:r>
      <w:r w:rsidR="008640C6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resurse necesare</w:t>
      </w:r>
      <w:r w:rsidR="008640C6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-</w:t>
      </w:r>
      <w:r w:rsidR="008640C6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umane,</w:t>
      </w:r>
      <w:r w:rsidR="008640C6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materiale,</w:t>
      </w:r>
      <w:r w:rsidR="008640C6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financiare</w:t>
      </w:r>
      <w:r w:rsidR="0023310A">
        <w:rPr>
          <w:sz w:val="24"/>
          <w:szCs w:val="24"/>
          <w:lang w:val="ro-RO"/>
        </w:rPr>
        <w:t>;</w:t>
      </w:r>
    </w:p>
    <w:p w:rsidR="00F40534" w:rsidRPr="0023310A" w:rsidRDefault="00F40534" w:rsidP="006D2BB9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23310A">
        <w:rPr>
          <w:sz w:val="24"/>
          <w:szCs w:val="24"/>
          <w:lang w:val="ro-RO"/>
        </w:rPr>
        <w:t>-</w:t>
      </w:r>
      <w:r w:rsidR="008640C6" w:rsidRPr="0023310A">
        <w:rPr>
          <w:sz w:val="24"/>
          <w:szCs w:val="24"/>
          <w:lang w:val="ro-RO"/>
        </w:rPr>
        <w:t xml:space="preserve"> responsabilităț</w:t>
      </w:r>
      <w:r w:rsidRPr="0023310A">
        <w:rPr>
          <w:sz w:val="24"/>
          <w:szCs w:val="24"/>
          <w:lang w:val="ro-RO"/>
        </w:rPr>
        <w:t>i</w:t>
      </w:r>
      <w:r w:rsidR="0023310A">
        <w:rPr>
          <w:sz w:val="24"/>
          <w:szCs w:val="24"/>
          <w:lang w:val="ro-RO"/>
        </w:rPr>
        <w:t>;</w:t>
      </w:r>
    </w:p>
    <w:p w:rsidR="00F40534" w:rsidRPr="0023310A" w:rsidRDefault="00F40534" w:rsidP="006D2BB9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23310A">
        <w:rPr>
          <w:b/>
          <w:sz w:val="24"/>
          <w:szCs w:val="24"/>
          <w:lang w:val="ro-RO"/>
        </w:rPr>
        <w:t>d</w:t>
      </w:r>
      <w:r w:rsidR="000237E2" w:rsidRPr="0023310A">
        <w:rPr>
          <w:b/>
          <w:sz w:val="24"/>
          <w:szCs w:val="24"/>
          <w:lang w:val="ro-RO"/>
        </w:rPr>
        <w:t>)</w:t>
      </w:r>
      <w:r w:rsidR="008640C6" w:rsidRPr="0023310A">
        <w:rPr>
          <w:b/>
          <w:sz w:val="24"/>
          <w:szCs w:val="24"/>
          <w:lang w:val="ro-RO"/>
        </w:rPr>
        <w:t xml:space="preserve"> </w:t>
      </w:r>
      <w:r w:rsidR="008640C6" w:rsidRPr="0023310A">
        <w:rPr>
          <w:sz w:val="24"/>
          <w:szCs w:val="24"/>
          <w:lang w:val="ro-RO"/>
        </w:rPr>
        <w:t>Rezultate aș</w:t>
      </w:r>
      <w:r w:rsidRPr="0023310A">
        <w:rPr>
          <w:sz w:val="24"/>
          <w:szCs w:val="24"/>
          <w:lang w:val="ro-RO"/>
        </w:rPr>
        <w:t>teptate</w:t>
      </w:r>
      <w:r w:rsidR="0023310A">
        <w:rPr>
          <w:sz w:val="24"/>
          <w:szCs w:val="24"/>
          <w:lang w:val="ro-RO"/>
        </w:rPr>
        <w:t>;</w:t>
      </w:r>
    </w:p>
    <w:p w:rsidR="00F40534" w:rsidRPr="0023310A" w:rsidRDefault="00F40534" w:rsidP="006D2BB9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23310A">
        <w:rPr>
          <w:b/>
          <w:sz w:val="24"/>
          <w:szCs w:val="24"/>
          <w:lang w:val="ro-RO"/>
        </w:rPr>
        <w:t>e</w:t>
      </w:r>
      <w:r w:rsidR="000237E2" w:rsidRPr="0023310A">
        <w:rPr>
          <w:b/>
          <w:sz w:val="24"/>
          <w:szCs w:val="24"/>
          <w:lang w:val="ro-RO"/>
        </w:rPr>
        <w:t>)</w:t>
      </w:r>
      <w:r w:rsidR="008640C6" w:rsidRPr="0023310A">
        <w:rPr>
          <w:b/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Indicatori</w:t>
      </w:r>
      <w:r w:rsidR="008640C6" w:rsidRPr="0023310A">
        <w:rPr>
          <w:sz w:val="24"/>
          <w:szCs w:val="24"/>
          <w:lang w:val="ro-RO"/>
        </w:rPr>
        <w:t xml:space="preserve"> </w:t>
      </w:r>
      <w:r w:rsidRPr="0023310A">
        <w:rPr>
          <w:sz w:val="24"/>
          <w:szCs w:val="24"/>
          <w:lang w:val="ro-RO"/>
        </w:rPr>
        <w:t>-</w:t>
      </w:r>
      <w:r w:rsidR="008640C6" w:rsidRPr="0023310A">
        <w:rPr>
          <w:sz w:val="24"/>
          <w:szCs w:val="24"/>
          <w:lang w:val="ro-RO"/>
        </w:rPr>
        <w:t xml:space="preserve"> eva</w:t>
      </w:r>
      <w:r w:rsidRPr="0023310A">
        <w:rPr>
          <w:sz w:val="24"/>
          <w:szCs w:val="24"/>
          <w:lang w:val="ro-RO"/>
        </w:rPr>
        <w:t>luare, monitorizare</w:t>
      </w:r>
      <w:r w:rsidR="0023310A">
        <w:rPr>
          <w:sz w:val="24"/>
          <w:szCs w:val="24"/>
          <w:lang w:val="ro-RO"/>
        </w:rPr>
        <w:t>;</w:t>
      </w:r>
    </w:p>
    <w:p w:rsidR="00F40534" w:rsidRDefault="00F40534" w:rsidP="006D2BB9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23310A">
        <w:rPr>
          <w:b/>
          <w:sz w:val="24"/>
          <w:szCs w:val="24"/>
          <w:lang w:val="ro-RO"/>
        </w:rPr>
        <w:t>f</w:t>
      </w:r>
      <w:r w:rsidR="000237E2" w:rsidRPr="0023310A">
        <w:rPr>
          <w:b/>
          <w:sz w:val="24"/>
          <w:szCs w:val="24"/>
          <w:lang w:val="ro-RO"/>
        </w:rPr>
        <w:t>)</w:t>
      </w:r>
      <w:r w:rsidR="008640C6" w:rsidRPr="0023310A">
        <w:rPr>
          <w:b/>
          <w:sz w:val="24"/>
          <w:szCs w:val="24"/>
          <w:lang w:val="ro-RO"/>
        </w:rPr>
        <w:t xml:space="preserve"> </w:t>
      </w:r>
      <w:r w:rsidR="008640C6" w:rsidRPr="0023310A">
        <w:rPr>
          <w:sz w:val="24"/>
          <w:szCs w:val="24"/>
          <w:lang w:val="ro-RO"/>
        </w:rPr>
        <w:t>Cunoașterea legislaț</w:t>
      </w:r>
      <w:r w:rsidRPr="0023310A">
        <w:rPr>
          <w:sz w:val="24"/>
          <w:szCs w:val="24"/>
          <w:lang w:val="ro-RO"/>
        </w:rPr>
        <w:t>iei relevante</w:t>
      </w:r>
      <w:r w:rsidR="0023310A">
        <w:rPr>
          <w:sz w:val="24"/>
          <w:szCs w:val="24"/>
          <w:lang w:val="ro-RO"/>
        </w:rPr>
        <w:t>.</w:t>
      </w:r>
    </w:p>
    <w:p w:rsidR="001D5CC6" w:rsidRPr="0092128C" w:rsidRDefault="001D5CC6" w:rsidP="001D5CC6">
      <w:pPr>
        <w:spacing w:line="360" w:lineRule="auto"/>
        <w:jc w:val="both"/>
        <w:rPr>
          <w:sz w:val="24"/>
          <w:szCs w:val="24"/>
          <w:lang w:val="ro-RO"/>
        </w:rPr>
      </w:pPr>
    </w:p>
    <w:p w:rsidR="00F40534" w:rsidRPr="0092128C" w:rsidRDefault="00F40534" w:rsidP="006D2BB9">
      <w:pPr>
        <w:spacing w:line="360" w:lineRule="auto"/>
        <w:jc w:val="both"/>
        <w:rPr>
          <w:sz w:val="24"/>
          <w:szCs w:val="24"/>
          <w:lang w:val="ro-RO"/>
        </w:rPr>
      </w:pPr>
    </w:p>
    <w:p w:rsidR="00F40534" w:rsidRPr="0092128C" w:rsidRDefault="00F40534" w:rsidP="006D2BB9">
      <w:pPr>
        <w:spacing w:line="360" w:lineRule="auto"/>
        <w:jc w:val="both"/>
        <w:rPr>
          <w:sz w:val="24"/>
          <w:szCs w:val="24"/>
          <w:lang w:val="ro-RO"/>
        </w:rPr>
      </w:pPr>
    </w:p>
    <w:p w:rsidR="00A17C3F" w:rsidRPr="006D2BB9" w:rsidRDefault="00A17C3F" w:rsidP="006D2BB9">
      <w:pPr>
        <w:spacing w:line="360" w:lineRule="auto"/>
        <w:jc w:val="both"/>
        <w:rPr>
          <w:sz w:val="24"/>
          <w:szCs w:val="24"/>
          <w:lang w:val="ro-RO"/>
        </w:rPr>
      </w:pPr>
    </w:p>
    <w:p w:rsidR="00A17C3F" w:rsidRPr="006D2BB9" w:rsidRDefault="001F46C6" w:rsidP="006D2BB9">
      <w:pPr>
        <w:spacing w:line="360" w:lineRule="auto"/>
        <w:jc w:val="both"/>
        <w:rPr>
          <w:sz w:val="24"/>
          <w:szCs w:val="24"/>
          <w:lang w:val="ro-RO"/>
        </w:rPr>
      </w:pPr>
      <w:r w:rsidRPr="006D2BB9">
        <w:rPr>
          <w:sz w:val="24"/>
          <w:szCs w:val="24"/>
          <w:lang w:val="ro-RO"/>
        </w:rPr>
        <w:t xml:space="preserve">   </w:t>
      </w:r>
      <w:r w:rsidR="000A67B7" w:rsidRPr="006D2BB9">
        <w:rPr>
          <w:sz w:val="24"/>
          <w:szCs w:val="24"/>
          <w:lang w:val="ro-RO"/>
        </w:rPr>
        <w:tab/>
      </w:r>
      <w:r w:rsidR="000A67B7" w:rsidRPr="006D2BB9">
        <w:rPr>
          <w:sz w:val="24"/>
          <w:szCs w:val="24"/>
          <w:lang w:val="ro-RO"/>
        </w:rPr>
        <w:tab/>
      </w:r>
      <w:r w:rsidR="000A67B7" w:rsidRPr="006D2BB9">
        <w:rPr>
          <w:sz w:val="24"/>
          <w:szCs w:val="24"/>
          <w:lang w:val="ro-RO"/>
        </w:rPr>
        <w:tab/>
      </w:r>
      <w:r w:rsidR="000A67B7" w:rsidRPr="006D2BB9">
        <w:rPr>
          <w:sz w:val="24"/>
          <w:szCs w:val="24"/>
          <w:lang w:val="ro-RO"/>
        </w:rPr>
        <w:tab/>
      </w:r>
      <w:r w:rsidR="000A67B7" w:rsidRPr="006D2BB9">
        <w:rPr>
          <w:sz w:val="24"/>
          <w:szCs w:val="24"/>
          <w:lang w:val="ro-RO"/>
        </w:rPr>
        <w:tab/>
      </w:r>
      <w:r w:rsidR="000A67B7" w:rsidRPr="006D2BB9">
        <w:rPr>
          <w:sz w:val="24"/>
          <w:szCs w:val="24"/>
          <w:lang w:val="ro-RO"/>
        </w:rPr>
        <w:tab/>
      </w:r>
      <w:r w:rsidR="000A67B7" w:rsidRPr="006D2BB9">
        <w:rPr>
          <w:sz w:val="24"/>
          <w:szCs w:val="24"/>
          <w:lang w:val="ro-RO"/>
        </w:rPr>
        <w:tab/>
      </w:r>
      <w:r w:rsidR="000A67B7" w:rsidRPr="006D2BB9">
        <w:rPr>
          <w:sz w:val="24"/>
          <w:szCs w:val="24"/>
          <w:lang w:val="ro-RO"/>
        </w:rPr>
        <w:tab/>
      </w:r>
      <w:r w:rsidR="000A67B7" w:rsidRPr="006D2BB9">
        <w:rPr>
          <w:sz w:val="24"/>
          <w:szCs w:val="24"/>
          <w:lang w:val="ro-RO"/>
        </w:rPr>
        <w:tab/>
      </w:r>
      <w:r w:rsidR="000A67B7" w:rsidRPr="006D2BB9">
        <w:rPr>
          <w:sz w:val="24"/>
          <w:szCs w:val="24"/>
          <w:lang w:val="ro-RO"/>
        </w:rPr>
        <w:tab/>
      </w:r>
      <w:r w:rsidR="000A67B7" w:rsidRPr="006D2BB9">
        <w:rPr>
          <w:sz w:val="24"/>
          <w:szCs w:val="24"/>
          <w:lang w:val="ro-RO"/>
        </w:rPr>
        <w:tab/>
      </w:r>
      <w:r w:rsidR="000A67B7" w:rsidRPr="006D2BB9">
        <w:rPr>
          <w:sz w:val="24"/>
          <w:szCs w:val="24"/>
          <w:lang w:val="ro-RO"/>
        </w:rPr>
        <w:tab/>
      </w:r>
      <w:r w:rsidR="000A67B7" w:rsidRPr="006D2BB9">
        <w:rPr>
          <w:sz w:val="24"/>
          <w:szCs w:val="24"/>
          <w:lang w:val="ro-RO"/>
        </w:rPr>
        <w:tab/>
      </w:r>
      <w:r w:rsidR="000A67B7" w:rsidRPr="006D2BB9">
        <w:rPr>
          <w:sz w:val="24"/>
          <w:szCs w:val="24"/>
          <w:lang w:val="ro-RO"/>
        </w:rPr>
        <w:tab/>
      </w:r>
      <w:r w:rsidR="000A67B7" w:rsidRPr="006D2BB9">
        <w:rPr>
          <w:sz w:val="24"/>
          <w:szCs w:val="24"/>
          <w:lang w:val="ro-RO"/>
        </w:rPr>
        <w:tab/>
      </w:r>
      <w:r w:rsidR="000A67B7" w:rsidRPr="006D2BB9">
        <w:rPr>
          <w:sz w:val="24"/>
          <w:szCs w:val="24"/>
          <w:lang w:val="ro-RO"/>
        </w:rPr>
        <w:tab/>
      </w:r>
      <w:r w:rsidR="000A67B7" w:rsidRPr="006D2BB9">
        <w:rPr>
          <w:sz w:val="24"/>
          <w:szCs w:val="24"/>
          <w:lang w:val="ro-RO"/>
        </w:rPr>
        <w:tab/>
      </w:r>
      <w:r w:rsidR="000A67B7" w:rsidRPr="006D2BB9">
        <w:rPr>
          <w:sz w:val="24"/>
          <w:szCs w:val="24"/>
          <w:lang w:val="ro-RO"/>
        </w:rPr>
        <w:tab/>
      </w:r>
      <w:r w:rsidR="000A67B7" w:rsidRPr="006D2BB9">
        <w:rPr>
          <w:sz w:val="24"/>
          <w:szCs w:val="24"/>
          <w:lang w:val="ro-RO"/>
        </w:rPr>
        <w:tab/>
      </w:r>
      <w:r w:rsidR="000A67B7" w:rsidRPr="006D2BB9">
        <w:rPr>
          <w:sz w:val="24"/>
          <w:szCs w:val="24"/>
          <w:lang w:val="ro-RO"/>
        </w:rPr>
        <w:tab/>
      </w:r>
      <w:r w:rsidR="000A67B7" w:rsidRPr="006D2BB9">
        <w:rPr>
          <w:sz w:val="24"/>
          <w:szCs w:val="24"/>
          <w:lang w:val="ro-RO"/>
        </w:rPr>
        <w:tab/>
      </w:r>
    </w:p>
    <w:p w:rsidR="00A17C3F" w:rsidRPr="006D2BB9" w:rsidRDefault="00A17C3F" w:rsidP="006D2BB9">
      <w:pPr>
        <w:spacing w:line="360" w:lineRule="auto"/>
        <w:jc w:val="both"/>
        <w:rPr>
          <w:sz w:val="24"/>
          <w:szCs w:val="24"/>
          <w:lang w:val="ro-RO"/>
        </w:rPr>
      </w:pPr>
      <w:r w:rsidRPr="006D2BB9">
        <w:rPr>
          <w:sz w:val="24"/>
          <w:szCs w:val="24"/>
          <w:lang w:val="ro-RO"/>
        </w:rPr>
        <w:t xml:space="preserve">       </w:t>
      </w:r>
      <w:r w:rsidRPr="006D2BB9">
        <w:rPr>
          <w:sz w:val="24"/>
          <w:szCs w:val="24"/>
          <w:lang w:val="ro-RO"/>
        </w:rPr>
        <w:tab/>
      </w:r>
      <w:r w:rsidRPr="006D2BB9">
        <w:rPr>
          <w:sz w:val="24"/>
          <w:szCs w:val="24"/>
          <w:lang w:val="ro-RO"/>
        </w:rPr>
        <w:tab/>
      </w:r>
      <w:r w:rsidRPr="006D2BB9">
        <w:rPr>
          <w:sz w:val="24"/>
          <w:szCs w:val="24"/>
          <w:lang w:val="ro-RO"/>
        </w:rPr>
        <w:tab/>
      </w:r>
      <w:r w:rsidRPr="006D2BB9">
        <w:rPr>
          <w:sz w:val="24"/>
          <w:szCs w:val="24"/>
          <w:lang w:val="ro-RO"/>
        </w:rPr>
        <w:tab/>
      </w:r>
      <w:r w:rsidRPr="006D2BB9">
        <w:rPr>
          <w:sz w:val="24"/>
          <w:szCs w:val="24"/>
          <w:lang w:val="ro-RO"/>
        </w:rPr>
        <w:tab/>
      </w:r>
      <w:r w:rsidRPr="006D2BB9">
        <w:rPr>
          <w:sz w:val="24"/>
          <w:szCs w:val="24"/>
          <w:lang w:val="ro-RO"/>
        </w:rPr>
        <w:tab/>
      </w:r>
      <w:r w:rsidRPr="006D2BB9">
        <w:rPr>
          <w:sz w:val="24"/>
          <w:szCs w:val="24"/>
          <w:lang w:val="ro-RO"/>
        </w:rPr>
        <w:tab/>
      </w:r>
      <w:r w:rsidRPr="006D2BB9">
        <w:rPr>
          <w:sz w:val="24"/>
          <w:szCs w:val="24"/>
          <w:lang w:val="ro-RO"/>
        </w:rPr>
        <w:tab/>
      </w:r>
      <w:r w:rsidRPr="006D2BB9">
        <w:rPr>
          <w:sz w:val="24"/>
          <w:szCs w:val="24"/>
          <w:lang w:val="ro-RO"/>
        </w:rPr>
        <w:tab/>
      </w:r>
    </w:p>
    <w:sectPr w:rsidR="00A17C3F" w:rsidRPr="006D2BB9" w:rsidSect="004E3EC6">
      <w:headerReference w:type="default" r:id="rId8"/>
      <w:footerReference w:type="default" r:id="rId9"/>
      <w:pgSz w:w="11907" w:h="16839" w:code="9"/>
      <w:pgMar w:top="0" w:right="1440" w:bottom="567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9F" w:rsidRDefault="0009379F" w:rsidP="007D4EA0">
      <w:r>
        <w:separator/>
      </w:r>
    </w:p>
  </w:endnote>
  <w:endnote w:type="continuationSeparator" w:id="0">
    <w:p w:rsidR="0009379F" w:rsidRDefault="0009379F" w:rsidP="007D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413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226" w:rsidRDefault="007622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226" w:rsidRDefault="00762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9F" w:rsidRDefault="0009379F" w:rsidP="007D4EA0">
      <w:r>
        <w:separator/>
      </w:r>
    </w:p>
  </w:footnote>
  <w:footnote w:type="continuationSeparator" w:id="0">
    <w:p w:rsidR="0009379F" w:rsidRDefault="0009379F" w:rsidP="007D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9" w:type="pct"/>
      <w:jc w:val="center"/>
      <w:tblLook w:val="04A0" w:firstRow="1" w:lastRow="0" w:firstColumn="1" w:lastColumn="0" w:noHBand="0" w:noVBand="1"/>
    </w:tblPr>
    <w:tblGrid>
      <w:gridCol w:w="3405"/>
      <w:gridCol w:w="5651"/>
    </w:tblGrid>
    <w:tr w:rsidR="00762226" w:rsidRPr="00257572" w:rsidTr="00762226">
      <w:trPr>
        <w:trHeight w:val="564"/>
        <w:jc w:val="center"/>
      </w:trPr>
      <w:tc>
        <w:tcPr>
          <w:tcW w:w="18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62226" w:rsidRPr="00257572" w:rsidRDefault="00762226" w:rsidP="00762226">
          <w:pPr>
            <w:pStyle w:val="Header"/>
            <w:jc w:val="center"/>
            <w:rPr>
              <w:noProof/>
              <w:lang w:val="ro-RO"/>
            </w:rPr>
          </w:pPr>
          <w:r>
            <w:rPr>
              <w:noProof/>
            </w:rPr>
            <w:drawing>
              <wp:inline distT="0" distB="0" distL="0" distR="0" wp14:anchorId="023B9311" wp14:editId="4285A707">
                <wp:extent cx="1533525" cy="416560"/>
                <wp:effectExtent l="0" t="0" r="9525" b="2540"/>
                <wp:docPr id="1" name="Picture 1" descr="logo-witing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witing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62226" w:rsidRPr="003B7FFC" w:rsidRDefault="00762226" w:rsidP="00762226">
          <w:pPr>
            <w:pStyle w:val="yiv155788476msonormal"/>
            <w:spacing w:before="0" w:beforeAutospacing="0" w:after="0" w:afterAutospacing="0"/>
            <w:jc w:val="center"/>
            <w:rPr>
              <w:rFonts w:ascii="Bookman Old Style" w:hAnsi="Bookman Old Style"/>
              <w:b/>
              <w:sz w:val="16"/>
              <w:szCs w:val="16"/>
              <w:lang w:val="ro-RO"/>
            </w:rPr>
          </w:pPr>
          <w:r w:rsidRPr="003B7FFC">
            <w:rPr>
              <w:rFonts w:ascii="Bookman Old Style" w:hAnsi="Bookman Old Style"/>
              <w:b/>
              <w:bCs/>
              <w:sz w:val="16"/>
              <w:szCs w:val="16"/>
              <w:lang w:val="ro-RO"/>
            </w:rPr>
            <w:t>MINISTERUL TRANSPORTURILOR</w:t>
          </w:r>
        </w:p>
        <w:p w:rsidR="00762226" w:rsidRDefault="00762226" w:rsidP="00762226">
          <w:pPr>
            <w:pStyle w:val="yiv155788476msonormal"/>
            <w:spacing w:before="0" w:beforeAutospacing="0" w:after="0" w:afterAutospacing="0"/>
            <w:jc w:val="center"/>
            <w:rPr>
              <w:rFonts w:ascii="Bookman Old Style" w:hAnsi="Bookman Old Style"/>
              <w:b/>
              <w:bCs/>
              <w:sz w:val="16"/>
              <w:szCs w:val="16"/>
              <w:lang w:val="ro-RO"/>
            </w:rPr>
          </w:pPr>
          <w:r w:rsidRPr="003B7FFC">
            <w:rPr>
              <w:rFonts w:ascii="Bookman Old Style" w:hAnsi="Bookman Old Style"/>
              <w:b/>
              <w:bCs/>
              <w:sz w:val="16"/>
              <w:szCs w:val="16"/>
              <w:lang w:val="ro-RO"/>
            </w:rPr>
            <w:t>SPITALUL CLINIC NR.1 CF WITTING BUCUREŞTI</w:t>
          </w:r>
        </w:p>
        <w:p w:rsidR="00762226" w:rsidRDefault="00762226" w:rsidP="00762226">
          <w:pPr>
            <w:pStyle w:val="yiv155788476msonormal"/>
            <w:spacing w:before="0" w:beforeAutospacing="0" w:after="0" w:afterAutospacing="0"/>
            <w:jc w:val="center"/>
            <w:rPr>
              <w:rFonts w:ascii="Bookman Old Style" w:hAnsi="Bookman Old Style"/>
              <w:b/>
              <w:bCs/>
              <w:sz w:val="16"/>
              <w:szCs w:val="16"/>
              <w:lang w:val="ro-RO"/>
            </w:rPr>
          </w:pPr>
          <w:r>
            <w:rPr>
              <w:rFonts w:ascii="Bookman Old Style" w:hAnsi="Bookman Old Style"/>
              <w:b/>
              <w:bCs/>
              <w:sz w:val="16"/>
              <w:szCs w:val="16"/>
              <w:lang w:val="ro-RO"/>
            </w:rPr>
            <w:t>Calea Plevnei nr. 142 - 144</w:t>
          </w:r>
        </w:p>
        <w:p w:rsidR="00762226" w:rsidRDefault="00762226" w:rsidP="00762226">
          <w:pPr>
            <w:pStyle w:val="yiv155788476msonormal"/>
            <w:spacing w:before="0" w:beforeAutospacing="0" w:after="0" w:afterAutospacing="0"/>
            <w:jc w:val="center"/>
            <w:rPr>
              <w:rFonts w:ascii="Bookman Old Style" w:hAnsi="Bookman Old Style"/>
              <w:b/>
              <w:bCs/>
              <w:sz w:val="16"/>
              <w:szCs w:val="16"/>
              <w:lang w:val="ro-RO"/>
            </w:rPr>
          </w:pPr>
          <w:r>
            <w:rPr>
              <w:rFonts w:ascii="Bookman Old Style" w:hAnsi="Bookman Old Style"/>
              <w:b/>
              <w:bCs/>
              <w:sz w:val="16"/>
              <w:szCs w:val="16"/>
              <w:lang w:val="ro-RO"/>
            </w:rPr>
            <w:t>Tel.021 317 00 68   021 312 94 25/Fax. 021 317 60 17</w:t>
          </w:r>
        </w:p>
        <w:p w:rsidR="00762226" w:rsidRPr="003B7FFC" w:rsidRDefault="0009379F" w:rsidP="00762226">
          <w:pPr>
            <w:pStyle w:val="yiv155788476msonormal"/>
            <w:spacing w:before="0" w:beforeAutospacing="0" w:after="0" w:afterAutospacing="0"/>
            <w:jc w:val="center"/>
            <w:rPr>
              <w:rFonts w:ascii="Bookman Old Style" w:hAnsi="Bookman Old Style"/>
              <w:b/>
              <w:sz w:val="16"/>
              <w:szCs w:val="16"/>
              <w:lang w:val="ro-RO"/>
            </w:rPr>
          </w:pPr>
          <w:hyperlink r:id="rId2" w:history="1">
            <w:r w:rsidR="00762226" w:rsidRPr="00325DF1">
              <w:rPr>
                <w:rStyle w:val="Hyperlink"/>
                <w:rFonts w:ascii="Bookman Old Style" w:hAnsi="Bookman Old Style"/>
                <w:b/>
                <w:bCs/>
                <w:sz w:val="16"/>
                <w:szCs w:val="16"/>
                <w:lang w:val="ro-RO"/>
              </w:rPr>
              <w:t>www.spital</w:t>
            </w:r>
          </w:hyperlink>
          <w:r w:rsidR="00762226">
            <w:rPr>
              <w:rFonts w:ascii="Bookman Old Style" w:hAnsi="Bookman Old Style"/>
              <w:b/>
              <w:bCs/>
              <w:sz w:val="16"/>
              <w:szCs w:val="16"/>
              <w:lang w:val="ro-RO"/>
            </w:rPr>
            <w:t xml:space="preserve"> cf witing.ro E-mail: spitalwiting@yahoo.com</w:t>
          </w:r>
        </w:p>
        <w:p w:rsidR="00762226" w:rsidRPr="00257572" w:rsidRDefault="00762226" w:rsidP="00762226">
          <w:pPr>
            <w:pStyle w:val="Header"/>
            <w:jc w:val="center"/>
            <w:rPr>
              <w:lang w:val="ro-RO"/>
            </w:rPr>
          </w:pPr>
          <w:r w:rsidRPr="003B7FFC">
            <w:rPr>
              <w:rFonts w:ascii="Bookman Old Style" w:hAnsi="Bookman Old Style"/>
              <w:sz w:val="16"/>
              <w:szCs w:val="16"/>
              <w:lang w:val="ro-RO"/>
            </w:rPr>
            <w:t>Operator de date cu caracter personal  nr.</w:t>
          </w:r>
          <w:r>
            <w:rPr>
              <w:rFonts w:ascii="Bookman Old Style" w:hAnsi="Bookman Old Style"/>
              <w:sz w:val="16"/>
              <w:szCs w:val="16"/>
              <w:lang w:val="ro-RO"/>
            </w:rPr>
            <w:t xml:space="preserve"> </w:t>
          </w:r>
          <w:r w:rsidRPr="003B7FFC">
            <w:rPr>
              <w:rFonts w:ascii="Bookman Old Style" w:hAnsi="Bookman Old Style"/>
              <w:sz w:val="16"/>
              <w:szCs w:val="16"/>
              <w:lang w:val="ro-RO"/>
            </w:rPr>
            <w:t>32927</w:t>
          </w:r>
        </w:p>
      </w:tc>
    </w:tr>
  </w:tbl>
  <w:p w:rsidR="00762226" w:rsidRDefault="00762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553"/>
    <w:multiLevelType w:val="hybridMultilevel"/>
    <w:tmpl w:val="41ACBAC8"/>
    <w:lvl w:ilvl="0" w:tplc="9F1EBB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00477"/>
    <w:multiLevelType w:val="hybridMultilevel"/>
    <w:tmpl w:val="99E8DC1E"/>
    <w:lvl w:ilvl="0" w:tplc="A3DC9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A474D"/>
    <w:multiLevelType w:val="hybridMultilevel"/>
    <w:tmpl w:val="E06E9AE0"/>
    <w:lvl w:ilvl="0" w:tplc="0418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3FA724F3"/>
    <w:multiLevelType w:val="hybridMultilevel"/>
    <w:tmpl w:val="E492393A"/>
    <w:lvl w:ilvl="0" w:tplc="BAEA1766">
      <w:start w:val="1"/>
      <w:numFmt w:val="decimal"/>
      <w:lvlText w:val="%1."/>
      <w:lvlJc w:val="left"/>
      <w:pPr>
        <w:ind w:left="47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445" w:hanging="360"/>
      </w:pPr>
    </w:lvl>
    <w:lvl w:ilvl="2" w:tplc="0418001B" w:tentative="1">
      <w:start w:val="1"/>
      <w:numFmt w:val="lowerRoman"/>
      <w:lvlText w:val="%3."/>
      <w:lvlJc w:val="right"/>
      <w:pPr>
        <w:ind w:left="6165" w:hanging="180"/>
      </w:pPr>
    </w:lvl>
    <w:lvl w:ilvl="3" w:tplc="0418000F" w:tentative="1">
      <w:start w:val="1"/>
      <w:numFmt w:val="decimal"/>
      <w:lvlText w:val="%4."/>
      <w:lvlJc w:val="left"/>
      <w:pPr>
        <w:ind w:left="6885" w:hanging="360"/>
      </w:pPr>
    </w:lvl>
    <w:lvl w:ilvl="4" w:tplc="04180019" w:tentative="1">
      <w:start w:val="1"/>
      <w:numFmt w:val="lowerLetter"/>
      <w:lvlText w:val="%5."/>
      <w:lvlJc w:val="left"/>
      <w:pPr>
        <w:ind w:left="7605" w:hanging="360"/>
      </w:pPr>
    </w:lvl>
    <w:lvl w:ilvl="5" w:tplc="0418001B" w:tentative="1">
      <w:start w:val="1"/>
      <w:numFmt w:val="lowerRoman"/>
      <w:lvlText w:val="%6."/>
      <w:lvlJc w:val="right"/>
      <w:pPr>
        <w:ind w:left="8325" w:hanging="180"/>
      </w:pPr>
    </w:lvl>
    <w:lvl w:ilvl="6" w:tplc="0418000F" w:tentative="1">
      <w:start w:val="1"/>
      <w:numFmt w:val="decimal"/>
      <w:lvlText w:val="%7."/>
      <w:lvlJc w:val="left"/>
      <w:pPr>
        <w:ind w:left="9045" w:hanging="360"/>
      </w:pPr>
    </w:lvl>
    <w:lvl w:ilvl="7" w:tplc="04180019" w:tentative="1">
      <w:start w:val="1"/>
      <w:numFmt w:val="lowerLetter"/>
      <w:lvlText w:val="%8."/>
      <w:lvlJc w:val="left"/>
      <w:pPr>
        <w:ind w:left="9765" w:hanging="360"/>
      </w:pPr>
    </w:lvl>
    <w:lvl w:ilvl="8" w:tplc="0418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4" w15:restartNumberingAfterBreak="0">
    <w:nsid w:val="4F7E634F"/>
    <w:multiLevelType w:val="hybridMultilevel"/>
    <w:tmpl w:val="CC428CD0"/>
    <w:lvl w:ilvl="0" w:tplc="169E1B8A">
      <w:start w:val="1"/>
      <w:numFmt w:val="bullet"/>
      <w:lvlText w:val="-"/>
      <w:lvlJc w:val="left"/>
      <w:pPr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55EC0290"/>
    <w:multiLevelType w:val="hybridMultilevel"/>
    <w:tmpl w:val="A55A1D54"/>
    <w:lvl w:ilvl="0" w:tplc="F2A8A7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96618E"/>
    <w:multiLevelType w:val="hybridMultilevel"/>
    <w:tmpl w:val="CCBE2AD6"/>
    <w:lvl w:ilvl="0" w:tplc="CB62F8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A54975"/>
    <w:multiLevelType w:val="hybridMultilevel"/>
    <w:tmpl w:val="DD604F76"/>
    <w:lvl w:ilvl="0" w:tplc="C0A4CAD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A0"/>
    <w:rsid w:val="00013B96"/>
    <w:rsid w:val="000237E2"/>
    <w:rsid w:val="00036ED8"/>
    <w:rsid w:val="0003752A"/>
    <w:rsid w:val="000424B4"/>
    <w:rsid w:val="00092286"/>
    <w:rsid w:val="0009379F"/>
    <w:rsid w:val="000A67B7"/>
    <w:rsid w:val="000C4061"/>
    <w:rsid w:val="000D409D"/>
    <w:rsid w:val="000D4820"/>
    <w:rsid w:val="000D49A0"/>
    <w:rsid w:val="000F26FD"/>
    <w:rsid w:val="00104790"/>
    <w:rsid w:val="0010500F"/>
    <w:rsid w:val="00105303"/>
    <w:rsid w:val="0010589A"/>
    <w:rsid w:val="00112BEF"/>
    <w:rsid w:val="00127A62"/>
    <w:rsid w:val="001377A7"/>
    <w:rsid w:val="00137FF4"/>
    <w:rsid w:val="00145D04"/>
    <w:rsid w:val="00173709"/>
    <w:rsid w:val="001941CA"/>
    <w:rsid w:val="001944E2"/>
    <w:rsid w:val="001974BC"/>
    <w:rsid w:val="001B278D"/>
    <w:rsid w:val="001B59D4"/>
    <w:rsid w:val="001C4627"/>
    <w:rsid w:val="001D5CC6"/>
    <w:rsid w:val="001E74AD"/>
    <w:rsid w:val="001F0E02"/>
    <w:rsid w:val="001F46C6"/>
    <w:rsid w:val="00220E7D"/>
    <w:rsid w:val="00224C85"/>
    <w:rsid w:val="002308FA"/>
    <w:rsid w:val="0023310A"/>
    <w:rsid w:val="002470BB"/>
    <w:rsid w:val="00247237"/>
    <w:rsid w:val="00276D8F"/>
    <w:rsid w:val="002A1EAD"/>
    <w:rsid w:val="002A4672"/>
    <w:rsid w:val="002B10B7"/>
    <w:rsid w:val="002B1776"/>
    <w:rsid w:val="002C0F42"/>
    <w:rsid w:val="002C1AF7"/>
    <w:rsid w:val="002D48B6"/>
    <w:rsid w:val="002F5D12"/>
    <w:rsid w:val="00312B1B"/>
    <w:rsid w:val="00336804"/>
    <w:rsid w:val="0034675B"/>
    <w:rsid w:val="0035157A"/>
    <w:rsid w:val="00352F30"/>
    <w:rsid w:val="00354946"/>
    <w:rsid w:val="0036440C"/>
    <w:rsid w:val="00372ED2"/>
    <w:rsid w:val="0037451F"/>
    <w:rsid w:val="00400A77"/>
    <w:rsid w:val="004035BA"/>
    <w:rsid w:val="004043D6"/>
    <w:rsid w:val="00411E40"/>
    <w:rsid w:val="00414A9D"/>
    <w:rsid w:val="0041549D"/>
    <w:rsid w:val="00423A6B"/>
    <w:rsid w:val="0042704B"/>
    <w:rsid w:val="00433E31"/>
    <w:rsid w:val="00443BE6"/>
    <w:rsid w:val="004445AD"/>
    <w:rsid w:val="0048335A"/>
    <w:rsid w:val="00484105"/>
    <w:rsid w:val="004858FE"/>
    <w:rsid w:val="00493D06"/>
    <w:rsid w:val="00496D17"/>
    <w:rsid w:val="004A46A6"/>
    <w:rsid w:val="004C1F95"/>
    <w:rsid w:val="004E3BA4"/>
    <w:rsid w:val="004E3EC6"/>
    <w:rsid w:val="00500103"/>
    <w:rsid w:val="00511BAB"/>
    <w:rsid w:val="00552C0C"/>
    <w:rsid w:val="005672D3"/>
    <w:rsid w:val="00574513"/>
    <w:rsid w:val="005745E7"/>
    <w:rsid w:val="00581A03"/>
    <w:rsid w:val="00592DD5"/>
    <w:rsid w:val="0059424E"/>
    <w:rsid w:val="005B0443"/>
    <w:rsid w:val="005B0520"/>
    <w:rsid w:val="005C7FD6"/>
    <w:rsid w:val="005D586E"/>
    <w:rsid w:val="005E07E7"/>
    <w:rsid w:val="005E3080"/>
    <w:rsid w:val="005F272A"/>
    <w:rsid w:val="0061114B"/>
    <w:rsid w:val="00626CB5"/>
    <w:rsid w:val="00666462"/>
    <w:rsid w:val="00684CC0"/>
    <w:rsid w:val="00691E2D"/>
    <w:rsid w:val="006D2BB9"/>
    <w:rsid w:val="006E7679"/>
    <w:rsid w:val="00700D37"/>
    <w:rsid w:val="007071BB"/>
    <w:rsid w:val="00707E55"/>
    <w:rsid w:val="0072247F"/>
    <w:rsid w:val="007235C6"/>
    <w:rsid w:val="00725FE8"/>
    <w:rsid w:val="007273EF"/>
    <w:rsid w:val="00732F5C"/>
    <w:rsid w:val="00733D5B"/>
    <w:rsid w:val="007463E1"/>
    <w:rsid w:val="00754082"/>
    <w:rsid w:val="00762226"/>
    <w:rsid w:val="00781D46"/>
    <w:rsid w:val="007956DF"/>
    <w:rsid w:val="007D308D"/>
    <w:rsid w:val="007D4EA0"/>
    <w:rsid w:val="007F0C8A"/>
    <w:rsid w:val="007F6117"/>
    <w:rsid w:val="00850B51"/>
    <w:rsid w:val="008640C6"/>
    <w:rsid w:val="0086683E"/>
    <w:rsid w:val="00873B11"/>
    <w:rsid w:val="00891CFF"/>
    <w:rsid w:val="00897BE7"/>
    <w:rsid w:val="008B77B5"/>
    <w:rsid w:val="009055A3"/>
    <w:rsid w:val="009129DE"/>
    <w:rsid w:val="00917813"/>
    <w:rsid w:val="0092128C"/>
    <w:rsid w:val="0092684E"/>
    <w:rsid w:val="00935DB8"/>
    <w:rsid w:val="0094625D"/>
    <w:rsid w:val="0097673F"/>
    <w:rsid w:val="00985C59"/>
    <w:rsid w:val="009A171D"/>
    <w:rsid w:val="009A48D2"/>
    <w:rsid w:val="009C25BD"/>
    <w:rsid w:val="009D1746"/>
    <w:rsid w:val="009D7922"/>
    <w:rsid w:val="00A124D6"/>
    <w:rsid w:val="00A17C3F"/>
    <w:rsid w:val="00A45335"/>
    <w:rsid w:val="00A5696C"/>
    <w:rsid w:val="00A57008"/>
    <w:rsid w:val="00A71C83"/>
    <w:rsid w:val="00A746FD"/>
    <w:rsid w:val="00A8297E"/>
    <w:rsid w:val="00A85B10"/>
    <w:rsid w:val="00AA0C35"/>
    <w:rsid w:val="00AA2418"/>
    <w:rsid w:val="00AE17EC"/>
    <w:rsid w:val="00AE2514"/>
    <w:rsid w:val="00AE7C08"/>
    <w:rsid w:val="00AF352E"/>
    <w:rsid w:val="00B1331E"/>
    <w:rsid w:val="00B13FF1"/>
    <w:rsid w:val="00B271E5"/>
    <w:rsid w:val="00B712A2"/>
    <w:rsid w:val="00B77A9E"/>
    <w:rsid w:val="00B8267A"/>
    <w:rsid w:val="00B84992"/>
    <w:rsid w:val="00B849F7"/>
    <w:rsid w:val="00B916BA"/>
    <w:rsid w:val="00BB3579"/>
    <w:rsid w:val="00BC0043"/>
    <w:rsid w:val="00BC1D02"/>
    <w:rsid w:val="00BC5208"/>
    <w:rsid w:val="00BD21C2"/>
    <w:rsid w:val="00BF342C"/>
    <w:rsid w:val="00C04C94"/>
    <w:rsid w:val="00C221FF"/>
    <w:rsid w:val="00C22380"/>
    <w:rsid w:val="00C35F93"/>
    <w:rsid w:val="00C4542A"/>
    <w:rsid w:val="00C62F75"/>
    <w:rsid w:val="00C744D5"/>
    <w:rsid w:val="00C74685"/>
    <w:rsid w:val="00C90F92"/>
    <w:rsid w:val="00C91DE0"/>
    <w:rsid w:val="00C9210F"/>
    <w:rsid w:val="00C95E6A"/>
    <w:rsid w:val="00CA7365"/>
    <w:rsid w:val="00CB4BDE"/>
    <w:rsid w:val="00CC4B2C"/>
    <w:rsid w:val="00CE1451"/>
    <w:rsid w:val="00CF2F64"/>
    <w:rsid w:val="00CF5CC8"/>
    <w:rsid w:val="00D03610"/>
    <w:rsid w:val="00D037A7"/>
    <w:rsid w:val="00D06A05"/>
    <w:rsid w:val="00D27FF6"/>
    <w:rsid w:val="00D3320B"/>
    <w:rsid w:val="00D42A6B"/>
    <w:rsid w:val="00D565FF"/>
    <w:rsid w:val="00DA07B3"/>
    <w:rsid w:val="00DC02DE"/>
    <w:rsid w:val="00DC6289"/>
    <w:rsid w:val="00DD1733"/>
    <w:rsid w:val="00DD57D5"/>
    <w:rsid w:val="00DF779D"/>
    <w:rsid w:val="00E003CA"/>
    <w:rsid w:val="00E149A4"/>
    <w:rsid w:val="00E26735"/>
    <w:rsid w:val="00E26BD4"/>
    <w:rsid w:val="00E32479"/>
    <w:rsid w:val="00EC10B7"/>
    <w:rsid w:val="00EC7EC9"/>
    <w:rsid w:val="00ED3A95"/>
    <w:rsid w:val="00EE402C"/>
    <w:rsid w:val="00F03635"/>
    <w:rsid w:val="00F17AA8"/>
    <w:rsid w:val="00F312CC"/>
    <w:rsid w:val="00F37B58"/>
    <w:rsid w:val="00F40534"/>
    <w:rsid w:val="00F469CB"/>
    <w:rsid w:val="00F60EFC"/>
    <w:rsid w:val="00F72594"/>
    <w:rsid w:val="00F73247"/>
    <w:rsid w:val="00FA029C"/>
    <w:rsid w:val="00FA1FA0"/>
    <w:rsid w:val="00FB78A7"/>
    <w:rsid w:val="00FC15C0"/>
    <w:rsid w:val="00FC1943"/>
    <w:rsid w:val="00FD2400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1529F-9FEC-42C6-B75D-6ADD8ECA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4EA0"/>
    <w:pPr>
      <w:tabs>
        <w:tab w:val="center" w:pos="4703"/>
        <w:tab w:val="right" w:pos="94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D4EA0"/>
    <w:rPr>
      <w:rFonts w:ascii="Times New Roman" w:eastAsia="Times New Roman" w:hAnsi="Times New Roman" w:cs="Times New Roman"/>
      <w:sz w:val="24"/>
      <w:szCs w:val="20"/>
    </w:rPr>
  </w:style>
  <w:style w:type="paragraph" w:customStyle="1" w:styleId="yiv155788476msonormal">
    <w:name w:val="yiv155788476msonormal"/>
    <w:basedOn w:val="Normal"/>
    <w:rsid w:val="007D4EA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A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4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EA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7D4E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t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7897-3E62-4CE4-8858-CA6A76B9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Claudia Selistean</cp:lastModifiedBy>
  <cp:revision>2</cp:revision>
  <cp:lastPrinted>2018-06-08T04:51:00Z</cp:lastPrinted>
  <dcterms:created xsi:type="dcterms:W3CDTF">2018-11-09T08:22:00Z</dcterms:created>
  <dcterms:modified xsi:type="dcterms:W3CDTF">2018-11-09T08:22:00Z</dcterms:modified>
</cp:coreProperties>
</file>