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6F25" w14:textId="77777777" w:rsidR="00B70275" w:rsidRPr="00BA74BA" w:rsidRDefault="00AF7238">
      <w:pPr>
        <w:tabs>
          <w:tab w:val="left" w:pos="6096"/>
        </w:tabs>
        <w:jc w:val="center"/>
        <w:rPr>
          <w:rFonts w:ascii="Trebuchet MS" w:hAnsi="Trebuchet MS" w:cs="Arial"/>
          <w:b/>
          <w:lang w:val="ro-RO"/>
        </w:rPr>
      </w:pPr>
      <w:r w:rsidRPr="00BA74BA">
        <w:rPr>
          <w:rFonts w:ascii="Trebuchet MS" w:hAnsi="Trebuchet MS" w:cs="Arial"/>
          <w:b/>
          <w:lang w:val="ro-RO"/>
        </w:rPr>
        <w:t>NOTĂ DE  FUNDAMENTARE</w:t>
      </w:r>
    </w:p>
    <w:p w14:paraId="13C8BFB4" w14:textId="77777777" w:rsidR="00B70275" w:rsidRPr="00BA74BA" w:rsidRDefault="00B70275">
      <w:pPr>
        <w:jc w:val="center"/>
        <w:rPr>
          <w:rFonts w:ascii="Trebuchet MS" w:hAnsi="Trebuchet MS" w:cs="Arial"/>
          <w:b/>
          <w:lang w:val="ro-RO"/>
        </w:rPr>
      </w:pPr>
    </w:p>
    <w:p w14:paraId="535006CF" w14:textId="77777777" w:rsidR="00B451FE" w:rsidRPr="00BA74BA" w:rsidRDefault="00B451FE">
      <w:pPr>
        <w:jc w:val="center"/>
        <w:rPr>
          <w:rFonts w:ascii="Trebuchet MS" w:hAnsi="Trebuchet MS" w:cs="Arial"/>
          <w:b/>
          <w:lang w:val="ro-RO"/>
        </w:rPr>
      </w:pPr>
    </w:p>
    <w:p w14:paraId="176F0707" w14:textId="77777777" w:rsidR="00B70275" w:rsidRPr="00BA74BA" w:rsidRDefault="00AF7238">
      <w:pPr>
        <w:jc w:val="center"/>
        <w:rPr>
          <w:rFonts w:ascii="Trebuchet MS" w:hAnsi="Trebuchet MS" w:cs="Arial"/>
          <w:b/>
          <w:lang w:val="ro-RO"/>
        </w:rPr>
      </w:pPr>
      <w:r w:rsidRPr="00BA74BA">
        <w:rPr>
          <w:rFonts w:ascii="Trebuchet MS" w:hAnsi="Trebuchet MS" w:cs="Arial"/>
          <w:b/>
          <w:lang w:val="ro-RO"/>
        </w:rPr>
        <w:t>1. Titlul proiectului de act normativ</w:t>
      </w:r>
    </w:p>
    <w:p w14:paraId="254D3BE9" w14:textId="77777777" w:rsidR="00636530" w:rsidRPr="00BA74BA" w:rsidRDefault="00636530">
      <w:pPr>
        <w:jc w:val="center"/>
        <w:rPr>
          <w:rFonts w:ascii="Trebuchet MS" w:hAnsi="Trebuchet MS" w:cs="Arial"/>
          <w:b/>
          <w:lang w:val="ro-RO"/>
        </w:rPr>
      </w:pPr>
    </w:p>
    <w:tbl>
      <w:tblPr>
        <w:tblW w:w="9606" w:type="dxa"/>
        <w:tblLook w:val="01E0" w:firstRow="1" w:lastRow="1" w:firstColumn="1" w:lastColumn="1" w:noHBand="0" w:noVBand="0"/>
      </w:tblPr>
      <w:tblGrid>
        <w:gridCol w:w="9606"/>
      </w:tblGrid>
      <w:tr w:rsidR="00B70275" w:rsidRPr="005C348B" w14:paraId="12EC1915" w14:textId="77777777" w:rsidTr="00BA74BA">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196D5895" w14:textId="7B790A80" w:rsidR="00B70275" w:rsidRPr="00BA74BA" w:rsidRDefault="00271693" w:rsidP="00BA74BA">
            <w:pPr>
              <w:widowControl w:val="0"/>
              <w:tabs>
                <w:tab w:val="left" w:pos="8844"/>
              </w:tabs>
              <w:ind w:left="142"/>
              <w:jc w:val="center"/>
              <w:rPr>
                <w:rFonts w:ascii="Trebuchet MS" w:hAnsi="Trebuchet MS" w:cs="Arial"/>
                <w:b/>
                <w:bCs/>
                <w:color w:val="000000"/>
                <w:lang w:val="ro-RO"/>
              </w:rPr>
            </w:pPr>
            <w:r w:rsidRPr="00BA74BA">
              <w:rPr>
                <w:rFonts w:ascii="Trebuchet MS" w:hAnsi="Trebuchet MS" w:cs="Arial"/>
                <w:b/>
                <w:lang w:val="ro-RO"/>
              </w:rPr>
              <w:t>Hotărâre</w:t>
            </w:r>
            <w:r w:rsidRPr="00BA74BA">
              <w:rPr>
                <w:rFonts w:ascii="Trebuchet MS" w:hAnsi="Trebuchet MS" w:cs="Arial"/>
                <w:b/>
                <w:bCs/>
                <w:lang w:val="ro-RO" w:eastAsia="ro-RO"/>
              </w:rPr>
              <w:t xml:space="preserve"> </w:t>
            </w:r>
            <w:r w:rsidR="00636530" w:rsidRPr="00BA74BA">
              <w:rPr>
                <w:rFonts w:ascii="Trebuchet MS" w:hAnsi="Trebuchet MS" w:cs="Arial"/>
                <w:b/>
                <w:bCs/>
                <w:lang w:val="ro-RO" w:eastAsia="ro-RO"/>
              </w:rPr>
              <w:t xml:space="preserve">a Guvernului </w:t>
            </w:r>
            <w:r w:rsidR="00352488" w:rsidRPr="00BA74BA">
              <w:rPr>
                <w:rFonts w:ascii="Trebuchet MS" w:hAnsi="Trebuchet MS" w:cs="Arial"/>
                <w:b/>
                <w:bCs/>
                <w:lang w:val="ro-RO" w:eastAsia="ro-RO"/>
              </w:rPr>
              <w:t>pentru aprobarea Pro</w:t>
            </w:r>
            <w:r w:rsidR="00BA74BA" w:rsidRPr="00BA74BA">
              <w:rPr>
                <w:rFonts w:ascii="Trebuchet MS" w:hAnsi="Trebuchet MS" w:cs="Arial"/>
                <w:b/>
                <w:bCs/>
                <w:lang w:val="ro-RO" w:eastAsia="ro-RO"/>
              </w:rPr>
              <w:t>gramului naţional de securitate</w:t>
            </w:r>
            <w:r w:rsidR="00BA74BA" w:rsidRPr="00BA74BA">
              <w:rPr>
                <w:rFonts w:ascii="Trebuchet MS" w:hAnsi="Trebuchet MS" w:cs="Arial"/>
                <w:b/>
                <w:bCs/>
                <w:lang w:val="ro-RO" w:eastAsia="ro-RO"/>
              </w:rPr>
              <w:br w:type="textWrapping" w:clear="all"/>
            </w:r>
            <w:r w:rsidR="00352488" w:rsidRPr="00BA74BA">
              <w:rPr>
                <w:rFonts w:ascii="Trebuchet MS" w:hAnsi="Trebuchet MS" w:cs="Arial"/>
                <w:b/>
                <w:bCs/>
                <w:lang w:val="ro-RO" w:eastAsia="ro-RO"/>
              </w:rPr>
              <w:t xml:space="preserve">a </w:t>
            </w:r>
            <w:r w:rsidR="00636530" w:rsidRPr="00BA74BA">
              <w:rPr>
                <w:rFonts w:ascii="Trebuchet MS" w:hAnsi="Trebuchet MS" w:cs="Arial"/>
                <w:b/>
                <w:bCs/>
                <w:lang w:val="ro-RO" w:eastAsia="ro-RO"/>
              </w:rPr>
              <w:t>a</w:t>
            </w:r>
            <w:r w:rsidR="00352488" w:rsidRPr="00BA74BA">
              <w:rPr>
                <w:rFonts w:ascii="Trebuchet MS" w:hAnsi="Trebuchet MS" w:cs="Arial"/>
                <w:b/>
                <w:bCs/>
                <w:lang w:val="ro-RO" w:eastAsia="ro-RO"/>
              </w:rPr>
              <w:t>viației civile</w:t>
            </w:r>
          </w:p>
        </w:tc>
      </w:tr>
    </w:tbl>
    <w:p w14:paraId="068B0303" w14:textId="77777777" w:rsidR="00B70275" w:rsidRPr="00BA74BA" w:rsidRDefault="00B70275">
      <w:pPr>
        <w:rPr>
          <w:rFonts w:ascii="Trebuchet MS" w:hAnsi="Trebuchet MS" w:cs="Arial"/>
          <w:lang w:val="ro-RO"/>
        </w:rPr>
      </w:pPr>
    </w:p>
    <w:tbl>
      <w:tblPr>
        <w:tblW w:w="5550" w:type="pct"/>
        <w:tblInd w:w="-714" w:type="dxa"/>
        <w:tblLook w:val="04A0" w:firstRow="1" w:lastRow="0" w:firstColumn="1" w:lastColumn="0" w:noHBand="0" w:noVBand="1"/>
      </w:tblPr>
      <w:tblGrid>
        <w:gridCol w:w="10306"/>
      </w:tblGrid>
      <w:tr w:rsidR="00B70275" w:rsidRPr="00BA74BA" w14:paraId="1D5562B4" w14:textId="77777777" w:rsidTr="00636530">
        <w:tc>
          <w:tcPr>
            <w:tcW w:w="10306" w:type="dxa"/>
            <w:tcBorders>
              <w:top w:val="single" w:sz="4" w:space="0" w:color="000000"/>
              <w:left w:val="single" w:sz="4" w:space="0" w:color="000000"/>
              <w:bottom w:val="single" w:sz="4" w:space="0" w:color="000000"/>
              <w:right w:val="single" w:sz="4" w:space="0" w:color="000000"/>
            </w:tcBorders>
            <w:shd w:val="clear" w:color="auto" w:fill="auto"/>
          </w:tcPr>
          <w:p w14:paraId="1DFF4F67" w14:textId="77777777" w:rsidR="00B70275" w:rsidRPr="00BA74BA" w:rsidRDefault="00B70275">
            <w:pPr>
              <w:keepNext/>
              <w:snapToGrid w:val="0"/>
              <w:jc w:val="center"/>
              <w:outlineLvl w:val="0"/>
              <w:rPr>
                <w:rFonts w:ascii="Trebuchet MS" w:hAnsi="Trebuchet MS" w:cs="Arial"/>
                <w:b/>
                <w:lang w:val="ro-RO"/>
              </w:rPr>
            </w:pPr>
          </w:p>
          <w:p w14:paraId="40220FD0" w14:textId="77777777" w:rsidR="00B70275" w:rsidRPr="00BA74BA" w:rsidRDefault="00AF7238">
            <w:pPr>
              <w:keepNext/>
              <w:jc w:val="center"/>
              <w:outlineLvl w:val="0"/>
              <w:rPr>
                <w:rFonts w:ascii="Trebuchet MS" w:hAnsi="Trebuchet MS" w:cs="Arial"/>
                <w:b/>
                <w:lang w:val="ro-RO"/>
              </w:rPr>
            </w:pPr>
            <w:r w:rsidRPr="00BA74BA">
              <w:rPr>
                <w:rFonts w:ascii="Trebuchet MS" w:hAnsi="Trebuchet MS" w:cs="Arial"/>
                <w:b/>
                <w:lang w:val="ro-RO"/>
              </w:rPr>
              <w:t>2. Motivele emiterii actului normativ</w:t>
            </w:r>
          </w:p>
          <w:p w14:paraId="6695D691" w14:textId="77777777" w:rsidR="00B451FE" w:rsidRPr="00BA74BA" w:rsidRDefault="00B451FE">
            <w:pPr>
              <w:keepNext/>
              <w:jc w:val="center"/>
              <w:outlineLvl w:val="0"/>
              <w:rPr>
                <w:rFonts w:ascii="Trebuchet MS" w:hAnsi="Trebuchet MS" w:cs="Arial"/>
                <w:b/>
                <w:lang w:val="ro-RO"/>
              </w:rPr>
            </w:pPr>
          </w:p>
        </w:tc>
      </w:tr>
    </w:tbl>
    <w:p w14:paraId="0C7EA40E" w14:textId="77777777" w:rsidR="00B70275" w:rsidRPr="00BA74BA" w:rsidRDefault="00B70275">
      <w:pPr>
        <w:jc w:val="center"/>
        <w:rPr>
          <w:rFonts w:ascii="Trebuchet MS" w:hAnsi="Trebuchet MS" w:cs="Arial"/>
          <w:b/>
          <w:bCs/>
          <w:color w:val="FF0000"/>
          <w:lang w:val="ro-RO"/>
        </w:rPr>
      </w:pPr>
    </w:p>
    <w:tbl>
      <w:tblPr>
        <w:tblW w:w="9360" w:type="dxa"/>
        <w:tblInd w:w="-252" w:type="dxa"/>
        <w:tblLook w:val="01E0" w:firstRow="1" w:lastRow="1" w:firstColumn="1" w:lastColumn="1" w:noHBand="0" w:noVBand="0"/>
      </w:tblPr>
      <w:tblGrid>
        <w:gridCol w:w="2486"/>
        <w:gridCol w:w="6874"/>
      </w:tblGrid>
      <w:tr w:rsidR="00B70275" w:rsidRPr="005C348B" w14:paraId="6BC940F4" w14:textId="77777777">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71686009" w14:textId="77777777" w:rsidR="00B70275" w:rsidRPr="00BA74BA" w:rsidRDefault="00AF7238">
            <w:pPr>
              <w:rPr>
                <w:rFonts w:ascii="Trebuchet MS" w:hAnsi="Trebuchet MS" w:cs="Arial"/>
                <w:lang w:val="ro-RO"/>
              </w:rPr>
            </w:pPr>
            <w:r w:rsidRPr="00BA74BA">
              <w:rPr>
                <w:rFonts w:ascii="Trebuchet MS" w:hAnsi="Trebuchet MS" w:cs="Arial"/>
                <w:lang w:val="ro-RO"/>
              </w:rPr>
              <w:t>1. Descrierea situaţiei actuale</w:t>
            </w:r>
          </w:p>
          <w:p w14:paraId="4C3926E4" w14:textId="77777777" w:rsidR="00B70275" w:rsidRPr="00BA74BA" w:rsidRDefault="00B70275">
            <w:pPr>
              <w:rPr>
                <w:rFonts w:ascii="Trebuchet MS" w:hAnsi="Trebuchet MS" w:cs="Arial"/>
                <w:lang w:val="ro-RO"/>
              </w:rPr>
            </w:pPr>
          </w:p>
          <w:p w14:paraId="4795C8C7" w14:textId="77777777" w:rsidR="00B70275" w:rsidRPr="00BA74BA" w:rsidRDefault="00B70275">
            <w:pPr>
              <w:rPr>
                <w:rFonts w:ascii="Trebuchet MS" w:hAnsi="Trebuchet MS" w:cs="Arial"/>
                <w:lang w:val="ro-RO"/>
              </w:rPr>
            </w:pPr>
          </w:p>
          <w:p w14:paraId="58444CDD" w14:textId="77777777" w:rsidR="00B70275" w:rsidRPr="00BA74BA" w:rsidRDefault="00B70275">
            <w:pPr>
              <w:rPr>
                <w:rFonts w:ascii="Trebuchet MS" w:hAnsi="Trebuchet MS" w:cs="Arial"/>
                <w:lang w:val="ro-RO"/>
              </w:rPr>
            </w:pPr>
          </w:p>
          <w:p w14:paraId="4F459A91" w14:textId="77777777" w:rsidR="00B70275" w:rsidRPr="00BA74BA" w:rsidRDefault="00B70275">
            <w:pPr>
              <w:rPr>
                <w:rFonts w:ascii="Trebuchet MS" w:hAnsi="Trebuchet MS" w:cs="Arial"/>
                <w:lang w:val="ro-RO"/>
              </w:rPr>
            </w:pPr>
          </w:p>
          <w:p w14:paraId="3C47962D" w14:textId="77777777" w:rsidR="00B70275" w:rsidRPr="00BA74BA" w:rsidRDefault="00B70275">
            <w:pPr>
              <w:rPr>
                <w:rFonts w:ascii="Trebuchet MS" w:hAnsi="Trebuchet MS" w:cs="Arial"/>
                <w:lang w:val="ro-RO"/>
              </w:rPr>
            </w:pPr>
          </w:p>
          <w:p w14:paraId="21590C99" w14:textId="77777777" w:rsidR="00B70275" w:rsidRPr="00BA74BA" w:rsidRDefault="00B70275">
            <w:pPr>
              <w:rPr>
                <w:rFonts w:ascii="Trebuchet MS" w:hAnsi="Trebuchet MS" w:cs="Arial"/>
                <w:lang w:val="ro-RO"/>
              </w:rPr>
            </w:pPr>
          </w:p>
          <w:p w14:paraId="704511A9" w14:textId="77777777" w:rsidR="00B70275" w:rsidRPr="00BA74BA" w:rsidRDefault="00B70275">
            <w:pPr>
              <w:rPr>
                <w:rFonts w:ascii="Trebuchet MS" w:hAnsi="Trebuchet MS" w:cs="Arial"/>
                <w:lang w:val="ro-RO"/>
              </w:rPr>
            </w:pPr>
          </w:p>
          <w:p w14:paraId="24C3768F" w14:textId="77777777" w:rsidR="00B70275" w:rsidRPr="00BA74BA" w:rsidRDefault="00B70275">
            <w:pPr>
              <w:rPr>
                <w:rFonts w:ascii="Trebuchet MS" w:hAnsi="Trebuchet MS" w:cs="Arial"/>
                <w:lang w:val="ro-RO"/>
              </w:rPr>
            </w:pPr>
          </w:p>
          <w:p w14:paraId="79A810A8" w14:textId="77777777" w:rsidR="00B70275" w:rsidRPr="00BA74BA" w:rsidRDefault="00B70275">
            <w:pPr>
              <w:rPr>
                <w:rFonts w:ascii="Trebuchet MS" w:hAnsi="Trebuchet MS" w:cs="Arial"/>
                <w:lang w:val="ro-RO"/>
              </w:rPr>
            </w:pPr>
          </w:p>
          <w:p w14:paraId="3F93EC86" w14:textId="77777777" w:rsidR="00B70275" w:rsidRPr="00BA74BA" w:rsidRDefault="00B70275">
            <w:pPr>
              <w:rPr>
                <w:rFonts w:ascii="Trebuchet MS" w:hAnsi="Trebuchet MS" w:cs="Arial"/>
                <w:lang w:val="ro-RO"/>
              </w:rPr>
            </w:pPr>
          </w:p>
          <w:p w14:paraId="28E5B54F" w14:textId="77777777" w:rsidR="00B70275" w:rsidRPr="00BA74BA" w:rsidRDefault="00B70275">
            <w:pPr>
              <w:rPr>
                <w:rFonts w:ascii="Trebuchet MS" w:hAnsi="Trebuchet MS" w:cs="Arial"/>
                <w:lang w:val="ro-RO"/>
              </w:rPr>
            </w:pPr>
          </w:p>
          <w:p w14:paraId="0F696F5E" w14:textId="77777777" w:rsidR="00B70275" w:rsidRPr="00BA74BA" w:rsidRDefault="00B70275">
            <w:pPr>
              <w:rPr>
                <w:rFonts w:ascii="Trebuchet MS" w:hAnsi="Trebuchet MS" w:cs="Arial"/>
                <w:lang w:val="ro-RO"/>
              </w:rPr>
            </w:pPr>
          </w:p>
          <w:p w14:paraId="5AE2308E" w14:textId="77777777" w:rsidR="00B70275" w:rsidRPr="00BA74BA" w:rsidRDefault="00B70275">
            <w:pPr>
              <w:rPr>
                <w:rFonts w:ascii="Trebuchet MS" w:hAnsi="Trebuchet MS" w:cs="Arial"/>
                <w:lang w:val="ro-RO"/>
              </w:rPr>
            </w:pPr>
          </w:p>
          <w:p w14:paraId="326D9566" w14:textId="77777777" w:rsidR="00B70275" w:rsidRPr="00BA74BA" w:rsidRDefault="00B70275">
            <w:pPr>
              <w:rPr>
                <w:rFonts w:ascii="Trebuchet MS" w:hAnsi="Trebuchet MS" w:cs="Arial"/>
                <w:lang w:val="ro-RO"/>
              </w:rPr>
            </w:pPr>
          </w:p>
          <w:p w14:paraId="31092D6B" w14:textId="77777777" w:rsidR="00B70275" w:rsidRPr="00BA74BA" w:rsidRDefault="00B70275">
            <w:pPr>
              <w:rPr>
                <w:rFonts w:ascii="Trebuchet MS" w:hAnsi="Trebuchet MS" w:cs="Arial"/>
                <w:lang w:val="ro-RO"/>
              </w:rPr>
            </w:pPr>
          </w:p>
          <w:p w14:paraId="482020A9" w14:textId="77777777" w:rsidR="00B70275" w:rsidRPr="00BA74BA" w:rsidRDefault="00B70275">
            <w:pPr>
              <w:rPr>
                <w:rFonts w:ascii="Trebuchet MS" w:hAnsi="Trebuchet MS" w:cs="Arial"/>
                <w:lang w:val="ro-RO"/>
              </w:rPr>
            </w:pPr>
          </w:p>
          <w:p w14:paraId="1391D57B" w14:textId="77777777" w:rsidR="00B70275" w:rsidRPr="00BA74BA" w:rsidRDefault="00B70275">
            <w:pPr>
              <w:rPr>
                <w:rFonts w:ascii="Trebuchet MS" w:hAnsi="Trebuchet MS" w:cs="Arial"/>
                <w:lang w:val="ro-RO"/>
              </w:rPr>
            </w:pPr>
          </w:p>
          <w:p w14:paraId="5CB77A3E" w14:textId="77777777" w:rsidR="00B70275" w:rsidRPr="00BA74BA" w:rsidRDefault="00B70275">
            <w:pPr>
              <w:rPr>
                <w:rFonts w:ascii="Trebuchet MS" w:hAnsi="Trebuchet MS" w:cs="Arial"/>
                <w:lang w:val="ro-RO"/>
              </w:rPr>
            </w:pPr>
          </w:p>
          <w:p w14:paraId="05D97CF6" w14:textId="77777777" w:rsidR="00B70275" w:rsidRPr="00BA74BA" w:rsidRDefault="00B70275">
            <w:pPr>
              <w:rPr>
                <w:rFonts w:ascii="Trebuchet MS" w:hAnsi="Trebuchet MS" w:cs="Arial"/>
                <w:lang w:val="ro-RO"/>
              </w:rPr>
            </w:pPr>
          </w:p>
          <w:p w14:paraId="039B9415" w14:textId="77777777" w:rsidR="00B70275" w:rsidRPr="00BA74BA" w:rsidRDefault="00B70275">
            <w:pPr>
              <w:rPr>
                <w:rFonts w:ascii="Trebuchet MS" w:hAnsi="Trebuchet MS" w:cs="Arial"/>
                <w:lang w:val="ro-RO"/>
              </w:rPr>
            </w:pPr>
          </w:p>
          <w:p w14:paraId="028C8B47" w14:textId="77777777" w:rsidR="00B70275" w:rsidRPr="00BA74BA" w:rsidRDefault="00B70275">
            <w:pPr>
              <w:rPr>
                <w:rFonts w:ascii="Trebuchet MS" w:hAnsi="Trebuchet MS" w:cs="Arial"/>
                <w:lang w:val="ro-RO"/>
              </w:rPr>
            </w:pPr>
          </w:p>
          <w:p w14:paraId="64C7C542" w14:textId="77777777" w:rsidR="00B70275" w:rsidRPr="00BA74BA" w:rsidRDefault="00B70275">
            <w:pPr>
              <w:rPr>
                <w:rFonts w:ascii="Trebuchet MS" w:hAnsi="Trebuchet MS" w:cs="Arial"/>
                <w:lang w:val="ro-RO"/>
              </w:rPr>
            </w:pPr>
          </w:p>
          <w:p w14:paraId="5EE76419" w14:textId="77777777" w:rsidR="00B70275" w:rsidRPr="00BA74BA" w:rsidRDefault="00B70275">
            <w:pPr>
              <w:rPr>
                <w:rFonts w:ascii="Trebuchet MS" w:hAnsi="Trebuchet MS" w:cs="Arial"/>
                <w:lang w:val="ro-RO"/>
              </w:rPr>
            </w:pPr>
          </w:p>
          <w:p w14:paraId="6DF7EBDF" w14:textId="77777777" w:rsidR="00B70275" w:rsidRPr="00BA74BA" w:rsidRDefault="00B70275">
            <w:pPr>
              <w:rPr>
                <w:rFonts w:ascii="Trebuchet MS" w:hAnsi="Trebuchet MS" w:cs="Arial"/>
                <w:lang w:val="ro-RO"/>
              </w:rPr>
            </w:pPr>
          </w:p>
          <w:p w14:paraId="5B20AD37" w14:textId="77777777" w:rsidR="00B70275" w:rsidRPr="00BA74BA" w:rsidRDefault="00B70275">
            <w:pPr>
              <w:rPr>
                <w:rFonts w:ascii="Trebuchet MS" w:hAnsi="Trebuchet MS" w:cs="Arial"/>
                <w:lang w:val="ro-RO"/>
              </w:rPr>
            </w:pPr>
          </w:p>
          <w:p w14:paraId="0FA203B4" w14:textId="77777777" w:rsidR="00B70275" w:rsidRPr="00BA74BA" w:rsidRDefault="00B70275">
            <w:pPr>
              <w:rPr>
                <w:rFonts w:ascii="Trebuchet MS" w:hAnsi="Trebuchet MS" w:cs="Arial"/>
                <w:lang w:val="ro-RO"/>
              </w:rPr>
            </w:pPr>
          </w:p>
          <w:p w14:paraId="5574D95F" w14:textId="77777777" w:rsidR="00B70275" w:rsidRPr="00BA74BA" w:rsidRDefault="00B70275">
            <w:pPr>
              <w:rPr>
                <w:rFonts w:ascii="Trebuchet MS" w:hAnsi="Trebuchet MS" w:cs="Arial"/>
                <w:lang w:val="ro-RO"/>
              </w:rPr>
            </w:pPr>
          </w:p>
          <w:p w14:paraId="7EC3E833" w14:textId="77777777" w:rsidR="00B70275" w:rsidRPr="00BA74BA" w:rsidRDefault="00B70275">
            <w:pPr>
              <w:rPr>
                <w:rFonts w:ascii="Trebuchet MS" w:hAnsi="Trebuchet MS" w:cs="Arial"/>
                <w:lang w:val="ro-RO"/>
              </w:rPr>
            </w:pPr>
          </w:p>
          <w:p w14:paraId="3CAFF2CD" w14:textId="77777777" w:rsidR="00B70275" w:rsidRPr="00BA74BA" w:rsidRDefault="00B70275">
            <w:pPr>
              <w:rPr>
                <w:rFonts w:ascii="Trebuchet MS" w:hAnsi="Trebuchet MS" w:cs="Arial"/>
                <w:lang w:val="ro-RO"/>
              </w:rPr>
            </w:pPr>
          </w:p>
          <w:p w14:paraId="45026921" w14:textId="77777777" w:rsidR="00B70275" w:rsidRPr="00BA74BA" w:rsidRDefault="00B70275">
            <w:pPr>
              <w:rPr>
                <w:rFonts w:ascii="Trebuchet MS" w:hAnsi="Trebuchet MS" w:cs="Arial"/>
                <w:lang w:val="ro-RO"/>
              </w:rPr>
            </w:pPr>
          </w:p>
          <w:p w14:paraId="0887FBD8" w14:textId="77777777" w:rsidR="00B70275" w:rsidRPr="00BA74BA" w:rsidRDefault="00B70275">
            <w:pPr>
              <w:rPr>
                <w:rFonts w:ascii="Trebuchet MS" w:hAnsi="Trebuchet MS" w:cs="Arial"/>
                <w:lang w:val="ro-RO"/>
              </w:rPr>
            </w:pPr>
          </w:p>
          <w:p w14:paraId="63D553AD" w14:textId="77777777" w:rsidR="00B70275" w:rsidRPr="00BA74BA" w:rsidRDefault="00B70275">
            <w:pPr>
              <w:rPr>
                <w:rFonts w:ascii="Trebuchet MS" w:hAnsi="Trebuchet MS" w:cs="Arial"/>
                <w:lang w:val="ro-RO"/>
              </w:rPr>
            </w:pPr>
          </w:p>
          <w:p w14:paraId="09F7F542" w14:textId="77777777" w:rsidR="00B70275" w:rsidRPr="00BA74BA" w:rsidRDefault="00B70275">
            <w:pPr>
              <w:rPr>
                <w:rFonts w:ascii="Trebuchet MS" w:hAnsi="Trebuchet MS" w:cs="Arial"/>
                <w:lang w:val="ro-RO"/>
              </w:rPr>
            </w:pPr>
          </w:p>
          <w:p w14:paraId="08889D8D" w14:textId="77777777" w:rsidR="00B70275" w:rsidRPr="00BA74BA" w:rsidRDefault="00B70275">
            <w:pPr>
              <w:rPr>
                <w:rFonts w:ascii="Trebuchet MS" w:hAnsi="Trebuchet MS" w:cs="Arial"/>
                <w:lang w:val="ro-RO"/>
              </w:rPr>
            </w:pPr>
          </w:p>
          <w:p w14:paraId="7C10E304" w14:textId="77777777" w:rsidR="00B70275" w:rsidRPr="00BA74BA" w:rsidRDefault="00B70275">
            <w:pPr>
              <w:rPr>
                <w:rFonts w:ascii="Trebuchet MS" w:hAnsi="Trebuchet MS" w:cs="Arial"/>
                <w:lang w:val="ro-RO"/>
              </w:rPr>
            </w:pPr>
          </w:p>
          <w:p w14:paraId="2EE20485" w14:textId="77777777" w:rsidR="00B70275" w:rsidRPr="00BA74BA" w:rsidRDefault="00B70275">
            <w:pPr>
              <w:rPr>
                <w:rFonts w:ascii="Trebuchet MS" w:hAnsi="Trebuchet MS" w:cs="Arial"/>
                <w:lang w:val="ro-RO"/>
              </w:rPr>
            </w:pPr>
          </w:p>
          <w:p w14:paraId="2FD423BB" w14:textId="77777777" w:rsidR="00B70275" w:rsidRPr="00BA74BA" w:rsidRDefault="00B70275">
            <w:pPr>
              <w:rPr>
                <w:rFonts w:ascii="Trebuchet MS" w:hAnsi="Trebuchet MS" w:cs="Arial"/>
                <w:lang w:val="ro-RO"/>
              </w:rPr>
            </w:pPr>
          </w:p>
          <w:p w14:paraId="786B865C" w14:textId="77777777" w:rsidR="00B70275" w:rsidRPr="00BA74BA" w:rsidRDefault="00B70275">
            <w:pPr>
              <w:rPr>
                <w:rFonts w:ascii="Trebuchet MS" w:hAnsi="Trebuchet MS" w:cs="Arial"/>
                <w:lang w:val="ro-RO"/>
              </w:rPr>
            </w:pPr>
          </w:p>
          <w:p w14:paraId="500E77EC" w14:textId="77777777" w:rsidR="00B70275" w:rsidRPr="00BA74BA" w:rsidRDefault="00B70275">
            <w:pPr>
              <w:rPr>
                <w:rFonts w:ascii="Trebuchet MS" w:hAnsi="Trebuchet MS" w:cs="Arial"/>
                <w:lang w:val="ro-RO"/>
              </w:rPr>
            </w:pPr>
          </w:p>
          <w:p w14:paraId="561B865A" w14:textId="77777777" w:rsidR="00B70275" w:rsidRPr="00BA74BA" w:rsidRDefault="00B70275">
            <w:pPr>
              <w:rPr>
                <w:rFonts w:ascii="Trebuchet MS" w:hAnsi="Trebuchet MS" w:cs="Arial"/>
                <w:lang w:val="ro-RO"/>
              </w:rPr>
            </w:pPr>
          </w:p>
          <w:p w14:paraId="78FE20EE" w14:textId="77777777" w:rsidR="00B70275" w:rsidRPr="00BA74BA" w:rsidRDefault="00B70275">
            <w:pPr>
              <w:rPr>
                <w:rFonts w:ascii="Trebuchet MS" w:hAnsi="Trebuchet MS" w:cs="Arial"/>
                <w:lang w:val="ro-RO"/>
              </w:rPr>
            </w:pPr>
          </w:p>
          <w:p w14:paraId="48423C6D" w14:textId="77777777" w:rsidR="00B70275" w:rsidRPr="00BA74BA" w:rsidRDefault="00B70275">
            <w:pPr>
              <w:rPr>
                <w:rFonts w:ascii="Trebuchet MS" w:hAnsi="Trebuchet MS" w:cs="Arial"/>
                <w:lang w:val="ro-RO"/>
              </w:rPr>
            </w:pPr>
          </w:p>
          <w:p w14:paraId="30150614" w14:textId="77777777" w:rsidR="00B70275" w:rsidRPr="00BA74BA" w:rsidRDefault="00B70275">
            <w:pPr>
              <w:rPr>
                <w:rFonts w:ascii="Trebuchet MS" w:hAnsi="Trebuchet MS" w:cs="Arial"/>
                <w:lang w:val="ro-RO"/>
              </w:rPr>
            </w:pPr>
          </w:p>
          <w:p w14:paraId="3196F6FF" w14:textId="77777777" w:rsidR="00B70275" w:rsidRPr="00BA74BA" w:rsidRDefault="00B70275">
            <w:pPr>
              <w:rPr>
                <w:rFonts w:ascii="Trebuchet MS" w:hAnsi="Trebuchet MS" w:cs="Arial"/>
                <w:lang w:val="ro-RO"/>
              </w:rPr>
            </w:pPr>
          </w:p>
          <w:p w14:paraId="078E644A" w14:textId="77777777" w:rsidR="00B70275" w:rsidRPr="00BA74BA" w:rsidRDefault="00B70275">
            <w:pPr>
              <w:rPr>
                <w:rFonts w:ascii="Trebuchet MS" w:hAnsi="Trebuchet MS" w:cs="Arial"/>
                <w:lang w:val="ro-RO"/>
              </w:rPr>
            </w:pPr>
          </w:p>
          <w:p w14:paraId="7CAA2194" w14:textId="77777777" w:rsidR="00B70275" w:rsidRPr="00BA74BA" w:rsidRDefault="00B70275">
            <w:pPr>
              <w:rPr>
                <w:rFonts w:ascii="Trebuchet MS" w:hAnsi="Trebuchet MS" w:cs="Arial"/>
                <w:lang w:val="ro-RO"/>
              </w:rPr>
            </w:pPr>
          </w:p>
          <w:p w14:paraId="25D71B89" w14:textId="77777777" w:rsidR="00B70275" w:rsidRPr="00BA74BA" w:rsidRDefault="00B70275">
            <w:pPr>
              <w:rPr>
                <w:rFonts w:ascii="Trebuchet MS" w:hAnsi="Trebuchet MS" w:cs="Arial"/>
                <w:lang w:val="ro-RO"/>
              </w:rPr>
            </w:pPr>
          </w:p>
          <w:p w14:paraId="4848187B" w14:textId="77777777" w:rsidR="00B70275" w:rsidRPr="00BA74BA" w:rsidRDefault="00B70275">
            <w:pPr>
              <w:rPr>
                <w:rFonts w:ascii="Trebuchet MS" w:hAnsi="Trebuchet MS" w:cs="Arial"/>
                <w:lang w:val="ro-RO"/>
              </w:rPr>
            </w:pPr>
          </w:p>
          <w:p w14:paraId="10E00BFD" w14:textId="77777777" w:rsidR="00B70275" w:rsidRPr="00BA74BA" w:rsidRDefault="00B70275">
            <w:pPr>
              <w:rPr>
                <w:rFonts w:ascii="Trebuchet MS" w:hAnsi="Trebuchet MS" w:cs="Arial"/>
                <w:lang w:val="ro-RO"/>
              </w:rPr>
            </w:pPr>
          </w:p>
          <w:p w14:paraId="7E38B290" w14:textId="77777777" w:rsidR="00B70275" w:rsidRPr="00BA74BA" w:rsidRDefault="00B70275">
            <w:pPr>
              <w:rPr>
                <w:rFonts w:ascii="Trebuchet MS" w:hAnsi="Trebuchet MS" w:cs="Arial"/>
                <w:lang w:val="ro-RO"/>
              </w:rPr>
            </w:pPr>
          </w:p>
          <w:p w14:paraId="60272D5B" w14:textId="77777777" w:rsidR="00B70275" w:rsidRPr="00BA74BA" w:rsidRDefault="00B70275">
            <w:pPr>
              <w:rPr>
                <w:rFonts w:ascii="Trebuchet MS" w:hAnsi="Trebuchet MS" w:cs="Arial"/>
                <w:lang w:val="ro-RO"/>
              </w:rPr>
            </w:pPr>
          </w:p>
          <w:p w14:paraId="5A03DD64" w14:textId="77777777" w:rsidR="00B70275" w:rsidRPr="00BA74BA" w:rsidRDefault="00B70275">
            <w:pPr>
              <w:rPr>
                <w:rFonts w:ascii="Trebuchet MS" w:hAnsi="Trebuchet MS" w:cs="Arial"/>
                <w:lang w:val="ro-RO"/>
              </w:rPr>
            </w:pPr>
          </w:p>
          <w:p w14:paraId="61511D4B" w14:textId="77777777" w:rsidR="00B70275" w:rsidRPr="00BA74BA" w:rsidRDefault="00B70275">
            <w:pPr>
              <w:rPr>
                <w:rFonts w:ascii="Trebuchet MS" w:hAnsi="Trebuchet MS" w:cs="Arial"/>
                <w:lang w:val="ro-RO"/>
              </w:rPr>
            </w:pPr>
          </w:p>
          <w:p w14:paraId="7FDDA986" w14:textId="77777777" w:rsidR="00B70275" w:rsidRPr="00BA74BA" w:rsidRDefault="00B70275">
            <w:pPr>
              <w:rPr>
                <w:rFonts w:ascii="Trebuchet MS" w:hAnsi="Trebuchet MS" w:cs="Arial"/>
                <w:lang w:val="ro-RO"/>
              </w:rPr>
            </w:pPr>
          </w:p>
          <w:p w14:paraId="75BD6D5E" w14:textId="77777777" w:rsidR="00B70275" w:rsidRPr="00BA74BA" w:rsidRDefault="00B70275">
            <w:pPr>
              <w:rPr>
                <w:rFonts w:ascii="Trebuchet MS" w:hAnsi="Trebuchet MS" w:cs="Arial"/>
                <w:lang w:val="ro-RO"/>
              </w:rPr>
            </w:pPr>
          </w:p>
          <w:p w14:paraId="7F199A5E" w14:textId="77777777" w:rsidR="00B70275" w:rsidRPr="00BA74BA" w:rsidRDefault="00B70275">
            <w:pPr>
              <w:rPr>
                <w:rFonts w:ascii="Trebuchet MS" w:hAnsi="Trebuchet MS" w:cs="Arial"/>
                <w:lang w:val="ro-RO"/>
              </w:rPr>
            </w:pPr>
          </w:p>
          <w:p w14:paraId="144405A8" w14:textId="77777777" w:rsidR="00B70275" w:rsidRPr="00BA74BA" w:rsidRDefault="00B70275">
            <w:pPr>
              <w:rPr>
                <w:rFonts w:ascii="Trebuchet MS" w:hAnsi="Trebuchet MS" w:cs="Arial"/>
                <w:lang w:val="ro-RO"/>
              </w:rPr>
            </w:pPr>
          </w:p>
          <w:p w14:paraId="1099BB1A" w14:textId="77777777" w:rsidR="00B70275" w:rsidRPr="00BA74BA" w:rsidRDefault="00B70275">
            <w:pPr>
              <w:rPr>
                <w:rFonts w:ascii="Trebuchet MS" w:hAnsi="Trebuchet MS" w:cs="Arial"/>
                <w:lang w:val="ro-RO"/>
              </w:rPr>
            </w:pPr>
          </w:p>
          <w:p w14:paraId="74AB8958" w14:textId="77777777" w:rsidR="00B70275" w:rsidRPr="00BA74BA" w:rsidRDefault="00B70275">
            <w:pPr>
              <w:rPr>
                <w:rFonts w:ascii="Trebuchet MS" w:hAnsi="Trebuchet MS" w:cs="Arial"/>
                <w:lang w:val="ro-RO"/>
              </w:rPr>
            </w:pPr>
          </w:p>
          <w:p w14:paraId="73C0D7F2" w14:textId="77777777" w:rsidR="00B70275" w:rsidRPr="00BA74BA" w:rsidRDefault="00B70275">
            <w:pPr>
              <w:rPr>
                <w:rFonts w:ascii="Trebuchet MS" w:hAnsi="Trebuchet MS" w:cs="Arial"/>
                <w:lang w:val="ro-RO"/>
              </w:rPr>
            </w:pPr>
          </w:p>
          <w:p w14:paraId="48295D2B" w14:textId="77777777" w:rsidR="00B70275" w:rsidRPr="00BA74BA" w:rsidRDefault="00B70275">
            <w:pPr>
              <w:rPr>
                <w:rFonts w:ascii="Trebuchet MS" w:hAnsi="Trebuchet MS" w:cs="Arial"/>
                <w:lang w:val="ro-RO"/>
              </w:rPr>
            </w:pPr>
          </w:p>
          <w:p w14:paraId="75E81701" w14:textId="77777777" w:rsidR="00B70275" w:rsidRPr="00BA74BA" w:rsidRDefault="00B70275">
            <w:pPr>
              <w:rPr>
                <w:rFonts w:ascii="Trebuchet MS" w:hAnsi="Trebuchet MS" w:cs="Arial"/>
                <w:lang w:val="ro-RO"/>
              </w:rPr>
            </w:pPr>
          </w:p>
          <w:p w14:paraId="63C78024" w14:textId="77777777" w:rsidR="00B70275" w:rsidRPr="00BA74BA" w:rsidRDefault="00B70275">
            <w:pPr>
              <w:rPr>
                <w:rFonts w:ascii="Trebuchet MS" w:hAnsi="Trebuchet MS" w:cs="Arial"/>
                <w:lang w:val="ro-RO"/>
              </w:rPr>
            </w:pPr>
          </w:p>
          <w:p w14:paraId="778BCBCD" w14:textId="77777777" w:rsidR="00B70275" w:rsidRPr="00BA74BA" w:rsidRDefault="00B70275">
            <w:pPr>
              <w:rPr>
                <w:rFonts w:ascii="Trebuchet MS" w:hAnsi="Trebuchet MS" w:cs="Arial"/>
                <w:lang w:val="ro-RO"/>
              </w:rPr>
            </w:pPr>
          </w:p>
          <w:p w14:paraId="491678CC" w14:textId="77777777" w:rsidR="00B70275" w:rsidRPr="00BA74BA" w:rsidRDefault="00B70275">
            <w:pPr>
              <w:rPr>
                <w:rFonts w:ascii="Trebuchet MS" w:hAnsi="Trebuchet MS" w:cs="Arial"/>
                <w:lang w:val="ro-RO"/>
              </w:rPr>
            </w:pPr>
          </w:p>
          <w:p w14:paraId="7E2517BA" w14:textId="77777777" w:rsidR="00B70275" w:rsidRPr="00BA74BA" w:rsidRDefault="00B70275">
            <w:pPr>
              <w:rPr>
                <w:rFonts w:ascii="Trebuchet MS" w:hAnsi="Trebuchet MS" w:cs="Arial"/>
                <w:lang w:val="ro-RO"/>
              </w:rPr>
            </w:pPr>
          </w:p>
          <w:p w14:paraId="700C30CE" w14:textId="77777777" w:rsidR="00B70275" w:rsidRPr="00BA74BA" w:rsidRDefault="00B70275">
            <w:pPr>
              <w:rPr>
                <w:rFonts w:ascii="Trebuchet MS" w:hAnsi="Trebuchet MS" w:cs="Arial"/>
                <w:lang w:val="ro-RO"/>
              </w:rPr>
            </w:pPr>
          </w:p>
          <w:p w14:paraId="1EB940F4" w14:textId="77777777" w:rsidR="00B70275" w:rsidRPr="00BA74BA" w:rsidRDefault="00B70275">
            <w:pPr>
              <w:rPr>
                <w:rFonts w:ascii="Trebuchet MS" w:hAnsi="Trebuchet MS" w:cs="Arial"/>
                <w:lang w:val="ro-RO"/>
              </w:rPr>
            </w:pPr>
          </w:p>
          <w:p w14:paraId="43FD9CB1" w14:textId="77777777" w:rsidR="00B70275" w:rsidRPr="00BA74BA" w:rsidRDefault="00B70275">
            <w:pPr>
              <w:rPr>
                <w:rFonts w:ascii="Trebuchet MS" w:hAnsi="Trebuchet MS" w:cs="Arial"/>
                <w:lang w:val="ro-RO"/>
              </w:rPr>
            </w:pPr>
          </w:p>
          <w:p w14:paraId="73711A26" w14:textId="77777777" w:rsidR="00B70275" w:rsidRPr="00BA74BA" w:rsidRDefault="00B70275">
            <w:pPr>
              <w:rPr>
                <w:rFonts w:ascii="Trebuchet MS" w:hAnsi="Trebuchet MS" w:cs="Arial"/>
                <w:lang w:val="ro-RO"/>
              </w:rPr>
            </w:pPr>
          </w:p>
          <w:p w14:paraId="55051A91" w14:textId="77777777" w:rsidR="00B70275" w:rsidRPr="00BA74BA" w:rsidRDefault="00B70275">
            <w:pPr>
              <w:rPr>
                <w:rFonts w:ascii="Trebuchet MS" w:hAnsi="Trebuchet MS" w:cs="Arial"/>
                <w:lang w:val="ro-RO"/>
              </w:rPr>
            </w:pPr>
          </w:p>
          <w:p w14:paraId="103D904D" w14:textId="77777777" w:rsidR="003C6859" w:rsidRPr="00BA74BA" w:rsidRDefault="003C6859">
            <w:pPr>
              <w:rPr>
                <w:rFonts w:ascii="Trebuchet MS" w:hAnsi="Trebuchet MS" w:cs="Arial"/>
                <w:lang w:val="ro-RO"/>
              </w:rPr>
            </w:pPr>
          </w:p>
          <w:p w14:paraId="24D598B1" w14:textId="77777777" w:rsidR="003C6859" w:rsidRPr="00BA74BA" w:rsidRDefault="003C6859">
            <w:pPr>
              <w:rPr>
                <w:rFonts w:ascii="Trebuchet MS" w:hAnsi="Trebuchet MS" w:cs="Arial"/>
                <w:lang w:val="ro-RO"/>
              </w:rPr>
            </w:pPr>
          </w:p>
          <w:p w14:paraId="314F730D" w14:textId="77777777" w:rsidR="003C6859" w:rsidRPr="00BA74BA" w:rsidRDefault="003C6859">
            <w:pPr>
              <w:rPr>
                <w:rFonts w:ascii="Trebuchet MS" w:hAnsi="Trebuchet MS" w:cs="Arial"/>
                <w:lang w:val="ro-RO"/>
              </w:rPr>
            </w:pPr>
          </w:p>
          <w:p w14:paraId="4FFD8EC4" w14:textId="77777777" w:rsidR="003C6859" w:rsidRPr="00BA74BA" w:rsidRDefault="003C6859">
            <w:pPr>
              <w:rPr>
                <w:rFonts w:ascii="Trebuchet MS" w:hAnsi="Trebuchet MS" w:cs="Arial"/>
                <w:lang w:val="ro-RO"/>
              </w:rPr>
            </w:pPr>
          </w:p>
          <w:p w14:paraId="4D5AD543" w14:textId="77777777" w:rsidR="003C6859" w:rsidRPr="00BA74BA" w:rsidRDefault="003C6859">
            <w:pPr>
              <w:rPr>
                <w:rFonts w:ascii="Trebuchet MS" w:hAnsi="Trebuchet MS" w:cs="Arial"/>
                <w:lang w:val="ro-RO"/>
              </w:rPr>
            </w:pPr>
          </w:p>
          <w:p w14:paraId="30B43FEF" w14:textId="77777777" w:rsidR="003C6859" w:rsidRPr="00BA74BA" w:rsidRDefault="003C6859">
            <w:pPr>
              <w:rPr>
                <w:rFonts w:ascii="Trebuchet MS" w:hAnsi="Trebuchet MS" w:cs="Arial"/>
                <w:lang w:val="ro-RO"/>
              </w:rPr>
            </w:pPr>
          </w:p>
          <w:p w14:paraId="0E059070" w14:textId="77777777" w:rsidR="003C6859" w:rsidRPr="00BA74BA" w:rsidRDefault="003C6859">
            <w:pPr>
              <w:rPr>
                <w:rFonts w:ascii="Trebuchet MS" w:hAnsi="Trebuchet MS" w:cs="Arial"/>
                <w:lang w:val="ro-RO"/>
              </w:rPr>
            </w:pPr>
          </w:p>
          <w:p w14:paraId="0682DFA6" w14:textId="77777777" w:rsidR="003C6859" w:rsidRPr="00BA74BA" w:rsidRDefault="003C6859">
            <w:pPr>
              <w:rPr>
                <w:rFonts w:ascii="Trebuchet MS" w:hAnsi="Trebuchet MS" w:cs="Arial"/>
                <w:lang w:val="ro-RO"/>
              </w:rPr>
            </w:pPr>
          </w:p>
          <w:p w14:paraId="5CD5899D" w14:textId="77777777" w:rsidR="00586B6E" w:rsidRPr="00BA74BA" w:rsidRDefault="00586B6E">
            <w:pPr>
              <w:rPr>
                <w:rFonts w:ascii="Trebuchet MS" w:hAnsi="Trebuchet MS" w:cs="Arial"/>
                <w:lang w:val="ro-RO"/>
              </w:rPr>
            </w:pPr>
          </w:p>
          <w:p w14:paraId="070D4114" w14:textId="77777777" w:rsidR="00586B6E" w:rsidRPr="00BA74BA" w:rsidRDefault="00586B6E">
            <w:pPr>
              <w:rPr>
                <w:rFonts w:ascii="Trebuchet MS" w:hAnsi="Trebuchet MS" w:cs="Arial"/>
                <w:lang w:val="ro-RO"/>
              </w:rPr>
            </w:pPr>
          </w:p>
          <w:p w14:paraId="2286451B" w14:textId="77777777" w:rsidR="00586B6E" w:rsidRPr="00BA74BA" w:rsidRDefault="00586B6E">
            <w:pPr>
              <w:rPr>
                <w:rFonts w:ascii="Trebuchet MS" w:hAnsi="Trebuchet MS" w:cs="Arial"/>
                <w:lang w:val="ro-RO"/>
              </w:rPr>
            </w:pPr>
          </w:p>
          <w:p w14:paraId="1415D010" w14:textId="77777777" w:rsidR="00586B6E" w:rsidRPr="00BA74BA" w:rsidRDefault="00586B6E">
            <w:pPr>
              <w:rPr>
                <w:rFonts w:ascii="Trebuchet MS" w:hAnsi="Trebuchet MS" w:cs="Arial"/>
                <w:lang w:val="ro-RO"/>
              </w:rPr>
            </w:pPr>
          </w:p>
          <w:p w14:paraId="23DBB295" w14:textId="77777777" w:rsidR="00586B6E" w:rsidRPr="00BA74BA" w:rsidRDefault="00586B6E">
            <w:pPr>
              <w:rPr>
                <w:rFonts w:ascii="Trebuchet MS" w:hAnsi="Trebuchet MS" w:cs="Arial"/>
                <w:lang w:val="ro-RO"/>
              </w:rPr>
            </w:pPr>
          </w:p>
          <w:p w14:paraId="3E5EBD85" w14:textId="77777777" w:rsidR="00586B6E" w:rsidRPr="00BA74BA" w:rsidRDefault="00586B6E">
            <w:pPr>
              <w:rPr>
                <w:rFonts w:ascii="Trebuchet MS" w:hAnsi="Trebuchet MS" w:cs="Arial"/>
                <w:lang w:val="ro-RO"/>
              </w:rPr>
            </w:pPr>
          </w:p>
          <w:p w14:paraId="5399646B" w14:textId="77777777" w:rsidR="00586B6E" w:rsidRPr="00BA74BA" w:rsidRDefault="00586B6E">
            <w:pPr>
              <w:rPr>
                <w:rFonts w:ascii="Trebuchet MS" w:hAnsi="Trebuchet MS" w:cs="Arial"/>
                <w:lang w:val="ro-RO"/>
              </w:rPr>
            </w:pPr>
          </w:p>
          <w:p w14:paraId="624CE472" w14:textId="77777777" w:rsidR="00B451FE" w:rsidRPr="00BA74BA" w:rsidRDefault="00B451FE">
            <w:pPr>
              <w:rPr>
                <w:rFonts w:ascii="Trebuchet MS" w:hAnsi="Trebuchet MS" w:cs="Arial"/>
                <w:lang w:val="ro-RO"/>
              </w:rPr>
            </w:pPr>
          </w:p>
          <w:p w14:paraId="6E565623" w14:textId="77777777" w:rsidR="004570A7" w:rsidRPr="00BA74BA" w:rsidRDefault="004570A7">
            <w:pPr>
              <w:rPr>
                <w:rFonts w:ascii="Trebuchet MS" w:hAnsi="Trebuchet MS" w:cs="Arial"/>
                <w:lang w:val="ro-RO"/>
              </w:rPr>
            </w:pPr>
          </w:p>
          <w:p w14:paraId="3B08254B" w14:textId="77777777" w:rsidR="009C1057" w:rsidRPr="00BA74BA" w:rsidRDefault="009C1057">
            <w:pPr>
              <w:rPr>
                <w:rFonts w:ascii="Trebuchet MS" w:hAnsi="Trebuchet MS" w:cs="Arial"/>
                <w:lang w:val="ro-RO"/>
              </w:rPr>
            </w:pPr>
          </w:p>
          <w:p w14:paraId="428B8E61" w14:textId="77777777" w:rsidR="009C1057" w:rsidRPr="00BA74BA" w:rsidRDefault="009C1057">
            <w:pPr>
              <w:rPr>
                <w:rFonts w:ascii="Trebuchet MS" w:hAnsi="Trebuchet MS" w:cs="Arial"/>
                <w:lang w:val="ro-RO"/>
              </w:rPr>
            </w:pPr>
          </w:p>
          <w:p w14:paraId="7EE1FACC" w14:textId="77777777" w:rsidR="009C1057" w:rsidRPr="00BA74BA" w:rsidRDefault="009C1057">
            <w:pPr>
              <w:rPr>
                <w:rFonts w:ascii="Trebuchet MS" w:hAnsi="Trebuchet MS" w:cs="Arial"/>
                <w:lang w:val="ro-RO"/>
              </w:rPr>
            </w:pPr>
          </w:p>
          <w:p w14:paraId="6C646522" w14:textId="77777777" w:rsidR="009C1057" w:rsidRPr="00BA74BA" w:rsidRDefault="009C1057">
            <w:pPr>
              <w:rPr>
                <w:rFonts w:ascii="Trebuchet MS" w:hAnsi="Trebuchet MS" w:cs="Arial"/>
                <w:lang w:val="ro-RO"/>
              </w:rPr>
            </w:pPr>
          </w:p>
          <w:p w14:paraId="6288CD86" w14:textId="77777777" w:rsidR="009C1057" w:rsidRPr="00BA74BA" w:rsidRDefault="009C1057">
            <w:pPr>
              <w:rPr>
                <w:rFonts w:ascii="Trebuchet MS" w:hAnsi="Trebuchet MS" w:cs="Arial"/>
                <w:lang w:val="ro-RO"/>
              </w:rPr>
            </w:pPr>
          </w:p>
          <w:p w14:paraId="35417768" w14:textId="77777777" w:rsidR="009C1057" w:rsidRPr="00BA74BA" w:rsidRDefault="009C1057">
            <w:pPr>
              <w:rPr>
                <w:rFonts w:ascii="Trebuchet MS" w:hAnsi="Trebuchet MS" w:cs="Arial"/>
                <w:lang w:val="ro-RO"/>
              </w:rPr>
            </w:pPr>
          </w:p>
          <w:p w14:paraId="2B8E8F93" w14:textId="77777777" w:rsidR="009C1057" w:rsidRPr="00BA74BA" w:rsidRDefault="009C1057">
            <w:pPr>
              <w:rPr>
                <w:rFonts w:ascii="Trebuchet MS" w:hAnsi="Trebuchet MS" w:cs="Arial"/>
                <w:lang w:val="ro-RO"/>
              </w:rPr>
            </w:pPr>
          </w:p>
          <w:p w14:paraId="1726B61F" w14:textId="77777777" w:rsidR="009C1057" w:rsidRPr="00BA74BA" w:rsidRDefault="009C1057">
            <w:pPr>
              <w:rPr>
                <w:rFonts w:ascii="Trebuchet MS" w:hAnsi="Trebuchet MS" w:cs="Arial"/>
                <w:lang w:val="ro-RO"/>
              </w:rPr>
            </w:pPr>
          </w:p>
          <w:p w14:paraId="4325942F" w14:textId="77777777" w:rsidR="009C1057" w:rsidRPr="00BA74BA" w:rsidRDefault="009C1057">
            <w:pPr>
              <w:rPr>
                <w:rFonts w:ascii="Trebuchet MS" w:hAnsi="Trebuchet MS" w:cs="Arial"/>
                <w:lang w:val="ro-RO"/>
              </w:rPr>
            </w:pPr>
          </w:p>
          <w:p w14:paraId="3E5F62F7" w14:textId="77777777" w:rsidR="009C1057" w:rsidRPr="00BA74BA" w:rsidRDefault="009C1057">
            <w:pPr>
              <w:rPr>
                <w:rFonts w:ascii="Trebuchet MS" w:hAnsi="Trebuchet MS" w:cs="Arial"/>
                <w:lang w:val="ro-RO"/>
              </w:rPr>
            </w:pPr>
          </w:p>
          <w:p w14:paraId="68CD9468" w14:textId="77777777" w:rsidR="00B70275" w:rsidRPr="00BA74BA" w:rsidRDefault="00AF7238">
            <w:pPr>
              <w:rPr>
                <w:rFonts w:ascii="Trebuchet MS" w:hAnsi="Trebuchet MS" w:cs="Arial"/>
                <w:lang w:val="ro-RO"/>
              </w:rPr>
            </w:pPr>
            <w:r w:rsidRPr="00BA74BA">
              <w:rPr>
                <w:rFonts w:ascii="Trebuchet MS" w:hAnsi="Trebuchet MS" w:cs="Arial"/>
                <w:lang w:val="ro-RO"/>
              </w:rPr>
              <w:t>1</w:t>
            </w:r>
            <w:r w:rsidRPr="00BA74BA">
              <w:rPr>
                <w:rFonts w:ascii="Trebuchet MS" w:hAnsi="Trebuchet MS" w:cs="Arial"/>
                <w:vertAlign w:val="superscript"/>
                <w:lang w:val="ro-RO"/>
              </w:rPr>
              <w:t>1</w:t>
            </w:r>
            <w:r w:rsidRPr="00BA74BA">
              <w:rPr>
                <w:rFonts w:ascii="Trebuchet MS" w:hAnsi="Trebuchet MS" w:cs="Arial"/>
                <w:lang w:val="ro-RO"/>
              </w:rPr>
              <w:t>. In cazul proiectelor de acte normative care transpun legislaţie a Uniunii Europene sau creează cadrul pentru aplicarea directă a acesteia, se vor specifica doar actele Uniunii Europene in cauză, însoţite de elementele de identificare ale acestora</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31C342E8" w14:textId="1E853DB7" w:rsidR="00B70275" w:rsidRPr="00BA74BA" w:rsidRDefault="00AF7238" w:rsidP="0014574E">
            <w:pPr>
              <w:ind w:firstLine="34"/>
              <w:jc w:val="both"/>
              <w:rPr>
                <w:rFonts w:ascii="Trebuchet MS" w:hAnsi="Trebuchet MS" w:cs="Arial"/>
                <w:bCs/>
                <w:lang w:val="ro-RO"/>
              </w:rPr>
            </w:pPr>
            <w:r w:rsidRPr="00BA74BA">
              <w:rPr>
                <w:rFonts w:ascii="Trebuchet MS" w:hAnsi="Trebuchet MS" w:cs="Arial"/>
                <w:bCs/>
                <w:lang w:val="ro-RO"/>
              </w:rPr>
              <w:lastRenderedPageBreak/>
              <w:t xml:space="preserve">În conformitate cu prevederile art. 10 din </w:t>
            </w:r>
            <w:r w:rsidRPr="00BA74BA">
              <w:rPr>
                <w:rFonts w:ascii="Trebuchet MS" w:hAnsi="Trebuchet MS" w:cs="Arial"/>
                <w:bCs/>
                <w:i/>
                <w:lang w:val="ro-RO"/>
              </w:rPr>
              <w:t>Regulamentul (CE) nr. 300/2008 al Parlamentului European şi al Consiliului din 11 martie 2008 privind norme comune în domeniul securităţii aviaţiei civile şi de abrogare a Regulamentului (CE) nr. 2320/2002</w:t>
            </w:r>
            <w:r w:rsidRPr="00BA74BA">
              <w:rPr>
                <w:rFonts w:ascii="Trebuchet MS" w:hAnsi="Trebuchet MS" w:cs="Arial"/>
                <w:bCs/>
                <w:lang w:val="ro-RO"/>
              </w:rPr>
              <w:t xml:space="preserve">, </w:t>
            </w:r>
            <w:r w:rsidR="00636530" w:rsidRPr="00BA74BA">
              <w:rPr>
                <w:rFonts w:ascii="Trebuchet MS" w:hAnsi="Trebuchet MS" w:cs="Arial"/>
                <w:bCs/>
                <w:lang w:val="ro-RO"/>
              </w:rPr>
              <w:t xml:space="preserve">cu modificările și completările ulterioare, denumit în continuare </w:t>
            </w:r>
            <w:r w:rsidR="00636530" w:rsidRPr="00BA74BA">
              <w:rPr>
                <w:rFonts w:ascii="Trebuchet MS" w:hAnsi="Trebuchet MS" w:cs="Arial"/>
                <w:bCs/>
                <w:i/>
                <w:lang w:val="ro-RO"/>
              </w:rPr>
              <w:t>Regulamentul (CE) nr. 300/2008</w:t>
            </w:r>
            <w:r w:rsidR="00636530" w:rsidRPr="00BA74BA">
              <w:rPr>
                <w:rFonts w:ascii="Trebuchet MS" w:hAnsi="Trebuchet MS" w:cs="Arial"/>
                <w:bCs/>
                <w:lang w:val="ro-RO"/>
              </w:rPr>
              <w:t xml:space="preserve">, </w:t>
            </w:r>
            <w:r w:rsidRPr="00BA74BA">
              <w:rPr>
                <w:rFonts w:ascii="Trebuchet MS" w:hAnsi="Trebuchet MS" w:cs="Arial"/>
                <w:bCs/>
                <w:lang w:val="ro-RO"/>
              </w:rPr>
              <w:t>statele membre ale Uniunii Europene trebuie să elaboreze, să aplice şi să menţină un program naţional de securitate a aviaţiei civile. Acest program trebuie să definească responsabilitățile pentru punerea în aplicare a standardelor de bază comune menţionate la art</w:t>
            </w:r>
            <w:r w:rsidR="00636530" w:rsidRPr="00BA74BA">
              <w:rPr>
                <w:rFonts w:ascii="Trebuchet MS" w:hAnsi="Trebuchet MS" w:cs="Arial"/>
                <w:bCs/>
                <w:lang w:val="ro-RO"/>
              </w:rPr>
              <w:t>.</w:t>
            </w:r>
            <w:r w:rsidRPr="00BA74BA">
              <w:rPr>
                <w:rFonts w:ascii="Trebuchet MS" w:hAnsi="Trebuchet MS" w:cs="Arial"/>
                <w:bCs/>
                <w:lang w:val="ro-RO"/>
              </w:rPr>
              <w:t xml:space="preserve"> 4 din </w:t>
            </w:r>
            <w:r w:rsidRPr="00BA74BA">
              <w:rPr>
                <w:rFonts w:ascii="Trebuchet MS" w:hAnsi="Trebuchet MS" w:cs="Arial"/>
                <w:bCs/>
                <w:i/>
                <w:lang w:val="ro-RO"/>
              </w:rPr>
              <w:t>Regulamentul (CE) nr. 300/2008</w:t>
            </w:r>
            <w:r w:rsidRPr="00BA74BA">
              <w:rPr>
                <w:rFonts w:ascii="Trebuchet MS" w:hAnsi="Trebuchet MS" w:cs="Arial"/>
                <w:bCs/>
                <w:lang w:val="ro-RO"/>
              </w:rPr>
              <w:t xml:space="preserve"> şi să descrie măsurile care le sunt solicitate operatorilor </w:t>
            </w:r>
            <w:r w:rsidR="00636530" w:rsidRPr="00BA74BA">
              <w:rPr>
                <w:rFonts w:ascii="Trebuchet MS" w:hAnsi="Trebuchet MS" w:cs="Arial"/>
                <w:bCs/>
                <w:lang w:val="ro-RO"/>
              </w:rPr>
              <w:t xml:space="preserve">economici și altor </w:t>
            </w:r>
            <w:r w:rsidRPr="00BA74BA">
              <w:rPr>
                <w:rFonts w:ascii="Trebuchet MS" w:hAnsi="Trebuchet MS" w:cs="Arial"/>
                <w:bCs/>
                <w:lang w:val="ro-RO"/>
              </w:rPr>
              <w:t>entități în acest scop.</w:t>
            </w:r>
          </w:p>
          <w:p w14:paraId="03F1D96A" w14:textId="165C428D" w:rsidR="00B70275" w:rsidRPr="00BA74BA" w:rsidRDefault="000B47B3">
            <w:pPr>
              <w:ind w:firstLine="34"/>
              <w:jc w:val="both"/>
              <w:rPr>
                <w:rFonts w:ascii="Trebuchet MS" w:hAnsi="Trebuchet MS" w:cs="Arial"/>
                <w:bCs/>
                <w:lang w:val="ro-RO"/>
              </w:rPr>
            </w:pPr>
            <w:r w:rsidRPr="00BA74BA">
              <w:rPr>
                <w:rFonts w:ascii="Trebuchet MS" w:hAnsi="Trebuchet MS" w:cs="Arial"/>
                <w:bCs/>
                <w:lang w:val="ro-RO"/>
              </w:rPr>
              <w:t>Conform prevederilor art. 95</w:t>
            </w:r>
            <w:r w:rsidR="00AF7238" w:rsidRPr="00BA74BA">
              <w:rPr>
                <w:rFonts w:ascii="Trebuchet MS" w:hAnsi="Trebuchet MS" w:cs="Arial"/>
                <w:bCs/>
                <w:lang w:val="ro-RO"/>
              </w:rPr>
              <w:t xml:space="preserve"> din </w:t>
            </w:r>
            <w:r w:rsidR="00636530" w:rsidRPr="00BA74BA">
              <w:rPr>
                <w:rFonts w:ascii="Trebuchet MS" w:hAnsi="Trebuchet MS" w:cs="Arial"/>
                <w:bCs/>
                <w:i/>
                <w:lang w:val="ro-RO"/>
              </w:rPr>
              <w:t xml:space="preserve">Legea nr. 21/2020 privind </w:t>
            </w:r>
            <w:r w:rsidR="00AF7238" w:rsidRPr="00BA74BA">
              <w:rPr>
                <w:rFonts w:ascii="Trebuchet MS" w:hAnsi="Trebuchet MS" w:cs="Arial"/>
                <w:bCs/>
                <w:i/>
                <w:lang w:val="ro-RO"/>
              </w:rPr>
              <w:t>Codul aerian,</w:t>
            </w:r>
            <w:r w:rsidR="00AF7238" w:rsidRPr="00BA74BA">
              <w:rPr>
                <w:rFonts w:ascii="Trebuchet MS" w:hAnsi="Trebuchet MS" w:cs="Arial"/>
                <w:bCs/>
                <w:lang w:val="ro-RO"/>
              </w:rPr>
              <w:t xml:space="preserve"> </w:t>
            </w:r>
            <w:r w:rsidRPr="00BA74BA">
              <w:rPr>
                <w:rStyle w:val="l5def2"/>
                <w:rFonts w:ascii="Trebuchet MS" w:hAnsi="Trebuchet MS"/>
                <w:sz w:val="24"/>
                <w:szCs w:val="24"/>
                <w:lang w:val="ro-RO"/>
              </w:rPr>
              <w:t>coordonarea la nivel național a aplicării standardelor de bază comune în domeniul securităţii aviaţiei civile</w:t>
            </w:r>
            <w:r w:rsidR="00AF7238" w:rsidRPr="00BA74BA">
              <w:rPr>
                <w:rFonts w:ascii="Trebuchet MS" w:hAnsi="Trebuchet MS" w:cs="Arial"/>
                <w:bCs/>
                <w:lang w:val="ro-RO"/>
              </w:rPr>
              <w:t xml:space="preserve"> se </w:t>
            </w:r>
            <w:r w:rsidR="0085115A" w:rsidRPr="00BA74BA">
              <w:rPr>
                <w:rFonts w:ascii="Trebuchet MS" w:hAnsi="Trebuchet MS" w:cs="Arial"/>
                <w:bCs/>
                <w:lang w:val="ro-RO"/>
              </w:rPr>
              <w:t>realizează pe baza Programului n</w:t>
            </w:r>
            <w:r w:rsidR="00AF7238" w:rsidRPr="00BA74BA">
              <w:rPr>
                <w:rFonts w:ascii="Trebuchet MS" w:hAnsi="Trebuchet MS" w:cs="Arial"/>
                <w:bCs/>
                <w:lang w:val="ro-RO"/>
              </w:rPr>
              <w:t>a</w:t>
            </w:r>
            <w:r w:rsidR="0085115A" w:rsidRPr="00BA74BA">
              <w:rPr>
                <w:rFonts w:ascii="Trebuchet MS" w:hAnsi="Trebuchet MS" w:cs="Arial"/>
                <w:bCs/>
                <w:lang w:val="ro-RO"/>
              </w:rPr>
              <w:t>ţional de securitate a aviației c</w:t>
            </w:r>
            <w:r w:rsidR="00572EB5" w:rsidRPr="00BA74BA">
              <w:rPr>
                <w:rFonts w:ascii="Trebuchet MS" w:hAnsi="Trebuchet MS" w:cs="Arial"/>
                <w:bCs/>
                <w:lang w:val="ro-RO"/>
              </w:rPr>
              <w:t>ivile</w:t>
            </w:r>
            <w:r w:rsidR="00AF7238" w:rsidRPr="00BA74BA">
              <w:rPr>
                <w:rFonts w:ascii="Trebuchet MS" w:hAnsi="Trebuchet MS" w:cs="Arial"/>
                <w:bCs/>
                <w:lang w:val="ro-RO"/>
              </w:rPr>
              <w:t>, elaborat de Ministerul Transporturilor şi</w:t>
            </w:r>
            <w:r w:rsidRPr="00BA74BA">
              <w:rPr>
                <w:rFonts w:ascii="Trebuchet MS" w:hAnsi="Trebuchet MS" w:cs="Arial"/>
                <w:bCs/>
                <w:lang w:val="ro-RO"/>
              </w:rPr>
              <w:t xml:space="preserve"> Infrastructurii și</w:t>
            </w:r>
            <w:r w:rsidR="00AF7238" w:rsidRPr="00BA74BA">
              <w:rPr>
                <w:rFonts w:ascii="Trebuchet MS" w:hAnsi="Trebuchet MS" w:cs="Arial"/>
                <w:bCs/>
                <w:lang w:val="ro-RO"/>
              </w:rPr>
              <w:t xml:space="preserve"> aprobat prin Hotărâre a Guvernului.</w:t>
            </w:r>
          </w:p>
          <w:p w14:paraId="0B3A5ADD" w14:textId="77777777" w:rsidR="00586B6E" w:rsidRPr="00BA74BA" w:rsidRDefault="00586B6E">
            <w:pPr>
              <w:ind w:firstLine="34"/>
              <w:jc w:val="both"/>
              <w:rPr>
                <w:rFonts w:ascii="Trebuchet MS" w:hAnsi="Trebuchet MS" w:cs="Arial"/>
                <w:bCs/>
                <w:lang w:val="ro-RO"/>
              </w:rPr>
            </w:pPr>
          </w:p>
          <w:p w14:paraId="3E020BC8" w14:textId="4DDC5F9A" w:rsidR="00B70275" w:rsidRPr="00BA74BA" w:rsidRDefault="00AF7238">
            <w:pPr>
              <w:ind w:firstLine="34"/>
              <w:jc w:val="both"/>
              <w:rPr>
                <w:rFonts w:ascii="Trebuchet MS" w:hAnsi="Trebuchet MS" w:cs="Arial"/>
                <w:bCs/>
                <w:lang w:val="ro-RO"/>
              </w:rPr>
            </w:pPr>
            <w:r w:rsidRPr="00BA74BA">
              <w:rPr>
                <w:rFonts w:ascii="Trebuchet MS" w:hAnsi="Trebuchet MS" w:cs="Arial"/>
                <w:bCs/>
                <w:lang w:val="ro-RO"/>
              </w:rPr>
              <w:t>În conformitate cu prevederile standardului 3.1.1 din Anexa 17</w:t>
            </w:r>
            <w:r w:rsidR="00293997" w:rsidRPr="00BA74BA">
              <w:rPr>
                <w:rFonts w:ascii="Trebuchet MS" w:hAnsi="Trebuchet MS" w:cs="Arial"/>
                <w:bCs/>
                <w:lang w:val="ro-RO"/>
              </w:rPr>
              <w:t xml:space="preserve"> – Securitatea Aviației</w:t>
            </w:r>
            <w:r w:rsidRPr="00BA74BA">
              <w:rPr>
                <w:rFonts w:ascii="Trebuchet MS" w:hAnsi="Trebuchet MS" w:cs="Arial"/>
                <w:bCs/>
                <w:lang w:val="ro-RO"/>
              </w:rPr>
              <w:t xml:space="preserve"> la </w:t>
            </w:r>
            <w:r w:rsidRPr="00BA74BA">
              <w:rPr>
                <w:rFonts w:ascii="Trebuchet MS" w:hAnsi="Trebuchet MS" w:cs="Arial"/>
                <w:bCs/>
                <w:i/>
                <w:lang w:val="ro-RO"/>
              </w:rPr>
              <w:t>Convenția privind aviația civilă internațională</w:t>
            </w:r>
            <w:r w:rsidRPr="00BA74BA">
              <w:rPr>
                <w:rFonts w:ascii="Trebuchet MS" w:hAnsi="Trebuchet MS" w:cs="Arial"/>
                <w:bCs/>
                <w:lang w:val="ro-RO"/>
              </w:rPr>
              <w:t xml:space="preserve">, semnată la </w:t>
            </w:r>
            <w:r w:rsidR="00636530" w:rsidRPr="00BA74BA">
              <w:rPr>
                <w:rFonts w:ascii="Trebuchet MS" w:hAnsi="Trebuchet MS" w:cs="Arial"/>
                <w:bCs/>
                <w:lang w:val="ro-RO"/>
              </w:rPr>
              <w:t xml:space="preserve">Chicago la </w:t>
            </w:r>
            <w:r w:rsidRPr="00BA74BA">
              <w:rPr>
                <w:rFonts w:ascii="Trebuchet MS" w:hAnsi="Trebuchet MS" w:cs="Arial"/>
                <w:bCs/>
                <w:lang w:val="ro-RO"/>
              </w:rPr>
              <w:t xml:space="preserve">data de 7 decembrie 1944, la care România a aderat prin Decretul Consiliului de Stat nr. 194/1965, denumită în continuare Convenţia de la Chicago, statele membre </w:t>
            </w:r>
            <w:r w:rsidR="00636530" w:rsidRPr="00BA74BA">
              <w:rPr>
                <w:rFonts w:ascii="Trebuchet MS" w:hAnsi="Trebuchet MS" w:cs="Arial"/>
                <w:bCs/>
                <w:lang w:val="ro-RO"/>
              </w:rPr>
              <w:t xml:space="preserve">ale </w:t>
            </w:r>
            <w:r w:rsidRPr="00BA74BA">
              <w:rPr>
                <w:rFonts w:ascii="Trebuchet MS" w:hAnsi="Trebuchet MS" w:cs="Arial"/>
                <w:bCs/>
                <w:lang w:val="ro-RO"/>
              </w:rPr>
              <w:t>Organizaţi</w:t>
            </w:r>
            <w:r w:rsidR="00636530" w:rsidRPr="00BA74BA">
              <w:rPr>
                <w:rFonts w:ascii="Trebuchet MS" w:hAnsi="Trebuchet MS" w:cs="Arial"/>
                <w:bCs/>
                <w:lang w:val="ro-RO"/>
              </w:rPr>
              <w:t>ei</w:t>
            </w:r>
            <w:r w:rsidRPr="00BA74BA">
              <w:rPr>
                <w:rFonts w:ascii="Trebuchet MS" w:hAnsi="Trebuchet MS" w:cs="Arial"/>
                <w:bCs/>
                <w:lang w:val="ro-RO"/>
              </w:rPr>
              <w:t xml:space="preserve"> Aviaţiei Civile Internaţionale trebuie să stabilească şi să implementeze un program na</w:t>
            </w:r>
            <w:r w:rsidR="00636530" w:rsidRPr="00BA74BA">
              <w:rPr>
                <w:rFonts w:ascii="Trebuchet MS" w:hAnsi="Trebuchet MS" w:cs="Arial"/>
                <w:bCs/>
                <w:lang w:val="ro-RO"/>
              </w:rPr>
              <w:t>ț</w:t>
            </w:r>
            <w:r w:rsidRPr="00BA74BA">
              <w:rPr>
                <w:rFonts w:ascii="Trebuchet MS" w:hAnsi="Trebuchet MS" w:cs="Arial"/>
                <w:bCs/>
                <w:lang w:val="ro-RO"/>
              </w:rPr>
              <w:t>ional de securitate a aviaţiei civile care să aibă drept obiectiv protecţia operaţiunilor aviaţiei civile interne şi internaţionale împotriva actelor de intervenţie ilicită</w:t>
            </w:r>
            <w:r w:rsidR="0014201C" w:rsidRPr="00BA74BA">
              <w:rPr>
                <w:rFonts w:ascii="Trebuchet MS" w:hAnsi="Trebuchet MS" w:cs="Arial"/>
                <w:bCs/>
                <w:lang w:val="ro-RO"/>
              </w:rPr>
              <w:t xml:space="preserve"> </w:t>
            </w:r>
            <w:r w:rsidRPr="00BA74BA">
              <w:rPr>
                <w:rFonts w:ascii="Trebuchet MS" w:hAnsi="Trebuchet MS" w:cs="Arial"/>
                <w:bCs/>
                <w:lang w:val="ro-RO"/>
              </w:rPr>
              <w:t>prin reglementări, practici şi proceduri menite să asigure securitatea, regularitatea şi eficienţa zborurilor.</w:t>
            </w:r>
          </w:p>
          <w:p w14:paraId="75C56584" w14:textId="77777777" w:rsidR="00B451FE" w:rsidRPr="00BA74BA" w:rsidRDefault="00B451FE">
            <w:pPr>
              <w:ind w:firstLine="34"/>
              <w:jc w:val="both"/>
              <w:rPr>
                <w:rFonts w:ascii="Trebuchet MS" w:hAnsi="Trebuchet MS" w:cs="Arial"/>
                <w:bCs/>
                <w:lang w:val="ro-RO"/>
              </w:rPr>
            </w:pPr>
          </w:p>
          <w:p w14:paraId="3BFB4227" w14:textId="0380EA52" w:rsidR="00B70275" w:rsidRPr="00BA74BA" w:rsidRDefault="00AF7238">
            <w:pPr>
              <w:ind w:firstLine="34"/>
              <w:jc w:val="both"/>
              <w:rPr>
                <w:rFonts w:ascii="Trebuchet MS" w:hAnsi="Trebuchet MS" w:cs="Arial"/>
                <w:bCs/>
                <w:lang w:val="ro-RO"/>
              </w:rPr>
            </w:pPr>
            <w:r w:rsidRPr="00BA74BA">
              <w:rPr>
                <w:rFonts w:ascii="Trebuchet MS" w:hAnsi="Trebuchet MS" w:cs="Arial"/>
                <w:bCs/>
                <w:lang w:val="ro-RO"/>
              </w:rPr>
              <w:t>Inițial</w:t>
            </w:r>
            <w:r w:rsidR="0014201C" w:rsidRPr="00BA74BA">
              <w:rPr>
                <w:rFonts w:ascii="Trebuchet MS" w:hAnsi="Trebuchet MS" w:cs="Arial"/>
                <w:bCs/>
                <w:lang w:val="ro-RO"/>
              </w:rPr>
              <w:t>,</w:t>
            </w:r>
            <w:r w:rsidRPr="00BA74BA">
              <w:rPr>
                <w:rFonts w:ascii="Trebuchet MS" w:hAnsi="Trebuchet MS" w:cs="Arial"/>
                <w:bCs/>
                <w:lang w:val="ro-RO"/>
              </w:rPr>
              <w:t xml:space="preserve"> </w:t>
            </w:r>
            <w:r w:rsidRPr="00BA74BA">
              <w:rPr>
                <w:rFonts w:ascii="Trebuchet MS" w:hAnsi="Trebuchet MS" w:cs="Arial"/>
                <w:bCs/>
                <w:i/>
                <w:lang w:val="ro-RO"/>
              </w:rPr>
              <w:t xml:space="preserve">Regulamentul (CE) nr. 300/2008 </w:t>
            </w:r>
            <w:r w:rsidRPr="00BA74BA">
              <w:rPr>
                <w:rFonts w:ascii="Trebuchet MS" w:hAnsi="Trebuchet MS" w:cs="Arial"/>
                <w:bCs/>
                <w:lang w:val="ro-RO"/>
              </w:rPr>
              <w:t>şi</w:t>
            </w:r>
            <w:r w:rsidRPr="00BA74BA">
              <w:rPr>
                <w:rFonts w:ascii="Trebuchet MS" w:hAnsi="Trebuchet MS" w:cs="Arial"/>
                <w:bCs/>
                <w:i/>
                <w:lang w:val="ro-RO"/>
              </w:rPr>
              <w:t xml:space="preserve"> Regulamentul (CE) nr. 272/2009 al Comisiei din 2 aprilie 2009 de completare a standardelor de bază comune în domeniul securităţii aviaţiei civile prevăzute în anexa la Regulamentul (CE) nr. 300/2008 al Parlamentului European şi al Consiliului</w:t>
            </w:r>
            <w:r w:rsidRPr="00BA74BA">
              <w:rPr>
                <w:rFonts w:ascii="Trebuchet MS" w:hAnsi="Trebuchet MS" w:cs="Arial"/>
                <w:bCs/>
                <w:lang w:val="ro-RO"/>
              </w:rPr>
              <w:t xml:space="preserve"> a</w:t>
            </w:r>
            <w:r w:rsidR="0014201C" w:rsidRPr="00BA74BA">
              <w:rPr>
                <w:rFonts w:ascii="Trebuchet MS" w:hAnsi="Trebuchet MS" w:cs="Arial"/>
                <w:bCs/>
                <w:lang w:val="ro-RO"/>
              </w:rPr>
              <w:t>u</w:t>
            </w:r>
            <w:r w:rsidRPr="00BA74BA">
              <w:rPr>
                <w:rFonts w:ascii="Trebuchet MS" w:hAnsi="Trebuchet MS" w:cs="Arial"/>
                <w:bCs/>
                <w:lang w:val="ro-RO"/>
              </w:rPr>
              <w:t xml:space="preserve"> beneficiat de </w:t>
            </w:r>
            <w:r w:rsidRPr="00BA74BA">
              <w:rPr>
                <w:rFonts w:ascii="Trebuchet MS" w:hAnsi="Trebuchet MS" w:cs="Arial"/>
                <w:bCs/>
                <w:lang w:val="ro-RO"/>
              </w:rPr>
              <w:lastRenderedPageBreak/>
              <w:t xml:space="preserve">norme de implementare adoptate prin </w:t>
            </w:r>
            <w:r w:rsidRPr="00BA74BA">
              <w:rPr>
                <w:rFonts w:ascii="Trebuchet MS" w:hAnsi="Trebuchet MS" w:cs="Arial"/>
                <w:bCs/>
                <w:i/>
                <w:lang w:val="ro-RO"/>
              </w:rPr>
              <w:t>Regulamentul (CE) nr. 185/2010 din 4 martie 2010 de stabilire a măsurilor detaliate de implementare a standardelor de bază comune în domeniul securităţii aviaţiei</w:t>
            </w:r>
            <w:r w:rsidRPr="00BA74BA">
              <w:rPr>
                <w:rFonts w:ascii="Trebuchet MS" w:hAnsi="Trebuchet MS" w:cs="Arial"/>
                <w:bCs/>
                <w:lang w:val="ro-RO"/>
              </w:rPr>
              <w:t xml:space="preserve"> şi prin </w:t>
            </w:r>
            <w:r w:rsidRPr="00BA74BA">
              <w:rPr>
                <w:rFonts w:ascii="Trebuchet MS" w:hAnsi="Trebuchet MS" w:cs="Arial"/>
                <w:bCs/>
                <w:i/>
                <w:lang w:val="ro-RO"/>
              </w:rPr>
              <w:t>Decizia nr. C(2010) 774 a Comisiei din 13.4.2010 de stabilire a măsurilor detaliate de implementare a standardelor de bază comune privind securitatea aviaţiei care conţin informaţiile menţionate la articolul 18 litera (a) din Regulamentul (CE) nr. 300/2008</w:t>
            </w:r>
            <w:r w:rsidRPr="00BA74BA">
              <w:rPr>
                <w:rFonts w:ascii="Trebuchet MS" w:hAnsi="Trebuchet MS" w:cs="Arial"/>
                <w:bCs/>
                <w:lang w:val="ro-RO"/>
              </w:rPr>
              <w:t>.</w:t>
            </w:r>
          </w:p>
          <w:p w14:paraId="58BC9884" w14:textId="77777777" w:rsidR="00586B6E" w:rsidRPr="00BA74BA" w:rsidRDefault="00586B6E" w:rsidP="007162E5">
            <w:pPr>
              <w:jc w:val="both"/>
              <w:rPr>
                <w:rFonts w:ascii="Trebuchet MS" w:hAnsi="Trebuchet MS" w:cs="Arial"/>
                <w:bCs/>
                <w:i/>
                <w:lang w:val="ro-RO"/>
              </w:rPr>
            </w:pPr>
          </w:p>
          <w:p w14:paraId="3125B0CE" w14:textId="39DAD1F3" w:rsidR="00B70275" w:rsidRPr="00BA74BA" w:rsidRDefault="00AF7238" w:rsidP="007162E5">
            <w:pPr>
              <w:jc w:val="both"/>
              <w:rPr>
                <w:rFonts w:ascii="Trebuchet MS" w:hAnsi="Trebuchet MS" w:cs="Arial"/>
                <w:bCs/>
                <w:lang w:val="ro-RO"/>
              </w:rPr>
            </w:pPr>
            <w:r w:rsidRPr="00BA74BA">
              <w:rPr>
                <w:rFonts w:ascii="Trebuchet MS" w:hAnsi="Trebuchet MS" w:cs="Arial"/>
                <w:bCs/>
                <w:i/>
                <w:lang w:val="ro-RO"/>
              </w:rPr>
              <w:t>Program</w:t>
            </w:r>
            <w:r w:rsidR="007162E5" w:rsidRPr="00BA74BA">
              <w:rPr>
                <w:rFonts w:ascii="Trebuchet MS" w:hAnsi="Trebuchet MS" w:cs="Arial"/>
                <w:bCs/>
                <w:i/>
                <w:lang w:val="ro-RO"/>
              </w:rPr>
              <w:t>ul</w:t>
            </w:r>
            <w:r w:rsidRPr="00BA74BA">
              <w:rPr>
                <w:rFonts w:ascii="Trebuchet MS" w:hAnsi="Trebuchet MS" w:cs="Arial"/>
                <w:bCs/>
                <w:i/>
                <w:lang w:val="ro-RO"/>
              </w:rPr>
              <w:t xml:space="preserve"> </w:t>
            </w:r>
            <w:r w:rsidR="00966F49" w:rsidRPr="00BA74BA">
              <w:rPr>
                <w:rFonts w:ascii="Trebuchet MS" w:hAnsi="Trebuchet MS" w:cs="Arial"/>
                <w:bCs/>
                <w:i/>
                <w:lang w:val="ro-RO"/>
              </w:rPr>
              <w:t>național</w:t>
            </w:r>
            <w:r w:rsidRPr="00BA74BA">
              <w:rPr>
                <w:rFonts w:ascii="Trebuchet MS" w:hAnsi="Trebuchet MS" w:cs="Arial"/>
                <w:bCs/>
                <w:i/>
                <w:lang w:val="ro-RO"/>
              </w:rPr>
              <w:t xml:space="preserve"> de securitate aeronautică</w:t>
            </w:r>
            <w:r w:rsidRPr="00BA74BA">
              <w:rPr>
                <w:rFonts w:ascii="Trebuchet MS" w:hAnsi="Trebuchet MS" w:cs="Arial"/>
                <w:bCs/>
                <w:lang w:val="ro-RO"/>
              </w:rPr>
              <w:t xml:space="preserve">, aprobat prin </w:t>
            </w:r>
            <w:r w:rsidRPr="00BA74BA">
              <w:rPr>
                <w:rFonts w:ascii="Trebuchet MS" w:hAnsi="Trebuchet MS" w:cs="Arial"/>
                <w:bCs/>
                <w:i/>
                <w:lang w:val="ro-RO"/>
              </w:rPr>
              <w:t>Hotărârea Guvernului nr. 1193/2012</w:t>
            </w:r>
            <w:r w:rsidR="007162E5" w:rsidRPr="00BA74BA">
              <w:rPr>
                <w:rFonts w:ascii="Trebuchet MS" w:hAnsi="Trebuchet MS" w:cs="Arial"/>
                <w:bCs/>
                <w:lang w:val="ro-RO"/>
              </w:rPr>
              <w:t>, aflat în vigoare,</w:t>
            </w:r>
            <w:r w:rsidR="00271693" w:rsidRPr="00BA74BA">
              <w:rPr>
                <w:rFonts w:ascii="Trebuchet MS" w:hAnsi="Trebuchet MS" w:cs="Arial"/>
                <w:bCs/>
                <w:lang w:val="ro-RO"/>
              </w:rPr>
              <w:t xml:space="preserve"> </w:t>
            </w:r>
            <w:r w:rsidRPr="00BA74BA">
              <w:rPr>
                <w:rFonts w:ascii="Trebuchet MS" w:hAnsi="Trebuchet MS" w:cs="Arial"/>
                <w:bCs/>
                <w:lang w:val="ro-RO"/>
              </w:rPr>
              <w:t xml:space="preserve">a stabilit responsabilități și a descris măsuri care le sunt  solicitate operatorilor </w:t>
            </w:r>
            <w:r w:rsidR="003A2358" w:rsidRPr="00BA74BA">
              <w:rPr>
                <w:rFonts w:ascii="Trebuchet MS" w:hAnsi="Trebuchet MS" w:cs="Arial"/>
                <w:bCs/>
                <w:lang w:val="ro-RO"/>
              </w:rPr>
              <w:t xml:space="preserve">economici și altor </w:t>
            </w:r>
            <w:r w:rsidRPr="00BA74BA">
              <w:rPr>
                <w:rFonts w:ascii="Trebuchet MS" w:hAnsi="Trebuchet MS" w:cs="Arial"/>
                <w:bCs/>
                <w:lang w:val="ro-RO"/>
              </w:rPr>
              <w:t xml:space="preserve">entități </w:t>
            </w:r>
            <w:r w:rsidR="003A2358" w:rsidRPr="00BA74BA">
              <w:rPr>
                <w:rFonts w:ascii="Trebuchet MS" w:hAnsi="Trebuchet MS" w:cs="Arial"/>
                <w:bCs/>
                <w:lang w:val="ro-RO"/>
              </w:rPr>
              <w:t xml:space="preserve">cu responsabilități în aplicarea </w:t>
            </w:r>
            <w:r w:rsidRPr="00BA74BA">
              <w:rPr>
                <w:rFonts w:ascii="Trebuchet MS" w:hAnsi="Trebuchet MS" w:cs="Arial"/>
                <w:bCs/>
                <w:lang w:val="ro-RO"/>
              </w:rPr>
              <w:t>normel</w:t>
            </w:r>
            <w:r w:rsidR="003A2358" w:rsidRPr="00BA74BA">
              <w:rPr>
                <w:rFonts w:ascii="Trebuchet MS" w:hAnsi="Trebuchet MS" w:cs="Arial"/>
                <w:bCs/>
                <w:lang w:val="ro-RO"/>
              </w:rPr>
              <w:t>or</w:t>
            </w:r>
            <w:r w:rsidRPr="00BA74BA">
              <w:rPr>
                <w:rFonts w:ascii="Trebuchet MS" w:hAnsi="Trebuchet MS" w:cs="Arial"/>
                <w:bCs/>
                <w:lang w:val="ro-RO"/>
              </w:rPr>
              <w:t xml:space="preserve"> de implementare sus menționate.</w:t>
            </w:r>
          </w:p>
          <w:p w14:paraId="10DACD5C" w14:textId="611A7C9D" w:rsidR="000C3CF7" w:rsidRPr="00BA74BA" w:rsidRDefault="00AF7238">
            <w:pPr>
              <w:ind w:firstLine="34"/>
              <w:jc w:val="both"/>
              <w:rPr>
                <w:rFonts w:ascii="Trebuchet MS" w:hAnsi="Trebuchet MS" w:cs="Arial"/>
                <w:bCs/>
                <w:lang w:val="ro-RO"/>
              </w:rPr>
            </w:pPr>
            <w:r w:rsidRPr="00BA74BA">
              <w:rPr>
                <w:rFonts w:ascii="Trebuchet MS" w:hAnsi="Trebuchet MS" w:cs="Arial"/>
                <w:bCs/>
                <w:lang w:val="ro-RO"/>
              </w:rPr>
              <w:t xml:space="preserve">Aceste norme au suferit </w:t>
            </w:r>
            <w:r w:rsidR="000C3CF7" w:rsidRPr="00BA74BA">
              <w:rPr>
                <w:rFonts w:ascii="Trebuchet MS" w:hAnsi="Trebuchet MS" w:cs="Arial"/>
                <w:bCs/>
                <w:lang w:val="ro-RO"/>
              </w:rPr>
              <w:t>u</w:t>
            </w:r>
            <w:r w:rsidRPr="00BA74BA">
              <w:rPr>
                <w:rFonts w:ascii="Trebuchet MS" w:hAnsi="Trebuchet MS" w:cs="Arial"/>
                <w:bCs/>
                <w:lang w:val="ro-RO"/>
              </w:rPr>
              <w:t>lterior</w:t>
            </w:r>
            <w:r w:rsidR="00C104C8" w:rsidRPr="00BA74BA">
              <w:rPr>
                <w:rFonts w:ascii="Trebuchet MS" w:hAnsi="Trebuchet MS" w:cs="Arial"/>
                <w:bCs/>
                <w:lang w:val="ro-RO"/>
              </w:rPr>
              <w:t xml:space="preserve"> </w:t>
            </w:r>
            <w:r w:rsidRPr="00BA74BA">
              <w:rPr>
                <w:rFonts w:ascii="Trebuchet MS" w:hAnsi="Trebuchet MS" w:cs="Arial"/>
                <w:bCs/>
                <w:lang w:val="ro-RO"/>
              </w:rPr>
              <w:t>numeroase modificări şi completări, inclusiv în ceea ce priveşte introducerea de noi măsuri şi concepte de securitate a aviaţie civile</w:t>
            </w:r>
          </w:p>
          <w:p w14:paraId="5633DDB0" w14:textId="77777777" w:rsidR="00586B6E" w:rsidRPr="00BA74BA" w:rsidRDefault="00586B6E">
            <w:pPr>
              <w:ind w:firstLine="34"/>
              <w:jc w:val="both"/>
              <w:rPr>
                <w:rFonts w:ascii="Trebuchet MS" w:hAnsi="Trebuchet MS" w:cs="Arial"/>
                <w:bCs/>
                <w:lang w:val="ro-RO"/>
              </w:rPr>
            </w:pPr>
          </w:p>
          <w:p w14:paraId="33C921E9" w14:textId="6281A4D5" w:rsidR="000C3CF7" w:rsidRPr="00BA74BA" w:rsidRDefault="000C3CF7">
            <w:pPr>
              <w:ind w:firstLine="34"/>
              <w:jc w:val="both"/>
              <w:rPr>
                <w:rFonts w:ascii="Trebuchet MS" w:hAnsi="Trebuchet MS" w:cs="Arial"/>
                <w:bCs/>
                <w:lang w:val="ro-RO"/>
              </w:rPr>
            </w:pPr>
            <w:r w:rsidRPr="00BA74BA">
              <w:rPr>
                <w:rFonts w:ascii="Trebuchet MS" w:hAnsi="Trebuchet MS" w:cs="Arial"/>
                <w:bCs/>
                <w:lang w:val="ro-RO"/>
              </w:rPr>
              <w:t xml:space="preserve">Astfel, Regulamentul (UE) nr. 185/2010, după numeroase modificări, a fost abrogat și înlocuit cu </w:t>
            </w:r>
            <w:r w:rsidRPr="00BA74BA">
              <w:rPr>
                <w:rFonts w:ascii="Trebuchet MS" w:hAnsi="Trebuchet MS" w:cs="Arial"/>
                <w:bCs/>
                <w:i/>
                <w:lang w:val="ro-RO"/>
              </w:rPr>
              <w:t xml:space="preserve">Regulamentul de punere în aplicare (UE) 2015/1998 al Comisiei din 5 noiembrie 2015 de stabilire a măsurilor detaliate de implementare a standardelor de bază comune în domeniul securității aviației, </w:t>
            </w:r>
            <w:r w:rsidRPr="00BA74BA">
              <w:rPr>
                <w:rFonts w:ascii="Trebuchet MS" w:hAnsi="Trebuchet MS" w:cs="Arial"/>
                <w:bCs/>
                <w:lang w:val="ro-RO"/>
              </w:rPr>
              <w:t xml:space="preserve">ultimele amendamente la acest regulament intrând în vigoare la data de 31.12.2021. </w:t>
            </w:r>
          </w:p>
          <w:p w14:paraId="1ECC8BB2" w14:textId="77777777" w:rsidR="00586B6E" w:rsidRPr="00BA74BA" w:rsidRDefault="00586B6E" w:rsidP="000C3CF7">
            <w:pPr>
              <w:ind w:firstLine="34"/>
              <w:jc w:val="both"/>
              <w:rPr>
                <w:rFonts w:ascii="Trebuchet MS" w:hAnsi="Trebuchet MS" w:cs="Arial"/>
                <w:bCs/>
                <w:lang w:val="ro-RO"/>
              </w:rPr>
            </w:pPr>
          </w:p>
          <w:p w14:paraId="2BB1FBAE" w14:textId="34942844" w:rsidR="000C3CF7" w:rsidRPr="00BA74BA" w:rsidRDefault="000C3CF7" w:rsidP="000C3CF7">
            <w:pPr>
              <w:ind w:firstLine="34"/>
              <w:jc w:val="both"/>
              <w:rPr>
                <w:rFonts w:ascii="Trebuchet MS" w:hAnsi="Trebuchet MS" w:cs="Arial"/>
                <w:bCs/>
                <w:lang w:val="ro-RO"/>
              </w:rPr>
            </w:pPr>
            <w:r w:rsidRPr="00BA74BA">
              <w:rPr>
                <w:rFonts w:ascii="Trebuchet MS" w:hAnsi="Trebuchet MS" w:cs="Arial"/>
                <w:bCs/>
                <w:lang w:val="ro-RO"/>
              </w:rPr>
              <w:t xml:space="preserve">De asemenea, </w:t>
            </w:r>
            <w:r w:rsidRPr="00BA74BA">
              <w:rPr>
                <w:rFonts w:ascii="Trebuchet MS" w:hAnsi="Trebuchet MS" w:cs="Arial"/>
                <w:bCs/>
                <w:i/>
                <w:lang w:val="ro-RO"/>
              </w:rPr>
              <w:t>Decizia nr. C(2010) 774 a Comisiei din 13.4.2010</w:t>
            </w:r>
            <w:r w:rsidRPr="00BA74BA">
              <w:rPr>
                <w:rFonts w:ascii="Trebuchet MS" w:hAnsi="Trebuchet MS" w:cs="Arial"/>
                <w:bCs/>
                <w:lang w:val="ro-RO"/>
              </w:rPr>
              <w:t xml:space="preserve">, a fost înlocuită de la 1 februarie 2016 cu </w:t>
            </w:r>
            <w:r w:rsidRPr="00BA74BA">
              <w:rPr>
                <w:rFonts w:ascii="Trebuchet MS" w:hAnsi="Trebuchet MS" w:cs="Arial"/>
                <w:bCs/>
                <w:i/>
                <w:lang w:val="ro-RO"/>
              </w:rPr>
              <w:t>Decizia C(2015) 8005 a Comisiei din 13.4.2010 de stabilire a măsurilor detaliate de implementare a standardelor de bază comune privind securitatea aviației care conțin informațiile menționate la articolul 18 litera a) din Regulamentul (CE) nr. 300/2008</w:t>
            </w:r>
            <w:r w:rsidRPr="00BA74BA">
              <w:rPr>
                <w:rFonts w:ascii="Trebuchet MS" w:hAnsi="Trebuchet MS" w:cs="Arial"/>
                <w:bCs/>
                <w:lang w:val="ro-RO"/>
              </w:rPr>
              <w:t>.</w:t>
            </w:r>
          </w:p>
          <w:p w14:paraId="2817EE94" w14:textId="77777777" w:rsidR="00586B6E" w:rsidRPr="00BA74BA" w:rsidRDefault="00586B6E">
            <w:pPr>
              <w:ind w:firstLine="34"/>
              <w:jc w:val="both"/>
              <w:rPr>
                <w:rFonts w:ascii="Trebuchet MS" w:hAnsi="Trebuchet MS" w:cs="Arial"/>
                <w:bCs/>
                <w:lang w:val="ro-RO"/>
              </w:rPr>
            </w:pPr>
          </w:p>
          <w:p w14:paraId="0C7A64F2" w14:textId="5B5F2D64" w:rsidR="00B70275" w:rsidRPr="00BA74BA" w:rsidRDefault="00E51CD1">
            <w:pPr>
              <w:ind w:firstLine="34"/>
              <w:jc w:val="both"/>
              <w:rPr>
                <w:rFonts w:ascii="Trebuchet MS" w:hAnsi="Trebuchet MS" w:cs="Arial"/>
                <w:bCs/>
                <w:lang w:val="ro-RO"/>
              </w:rPr>
            </w:pPr>
            <w:r w:rsidRPr="00BA74BA">
              <w:rPr>
                <w:rFonts w:ascii="Trebuchet MS" w:hAnsi="Trebuchet MS" w:cs="Arial"/>
                <w:bCs/>
                <w:lang w:val="ro-RO"/>
              </w:rPr>
              <w:t>D</w:t>
            </w:r>
            <w:r w:rsidR="00AF7238" w:rsidRPr="00BA74BA">
              <w:rPr>
                <w:rFonts w:ascii="Trebuchet MS" w:hAnsi="Trebuchet MS" w:cs="Arial"/>
                <w:bCs/>
                <w:lang w:val="ro-RO"/>
              </w:rPr>
              <w:t>upă intrarea în vigoare a actualului P</w:t>
            </w:r>
            <w:r w:rsidRPr="00BA74BA">
              <w:rPr>
                <w:rFonts w:ascii="Trebuchet MS" w:hAnsi="Trebuchet MS" w:cs="Arial"/>
                <w:bCs/>
                <w:lang w:val="ro-RO"/>
              </w:rPr>
              <w:t xml:space="preserve">rogram național de securitate aeronautică și </w:t>
            </w:r>
            <w:r w:rsidR="00AF7238" w:rsidRPr="00BA74BA">
              <w:rPr>
                <w:rFonts w:ascii="Trebuchet MS" w:hAnsi="Trebuchet MS" w:cs="Arial"/>
                <w:bCs/>
                <w:lang w:val="ro-RO"/>
              </w:rPr>
              <w:t xml:space="preserve">Anexa 17 la </w:t>
            </w:r>
            <w:r w:rsidR="00AF7238" w:rsidRPr="00BA74BA">
              <w:rPr>
                <w:rFonts w:ascii="Trebuchet MS" w:hAnsi="Trebuchet MS" w:cs="Arial"/>
                <w:bCs/>
                <w:i/>
                <w:lang w:val="ro-RO"/>
              </w:rPr>
              <w:t>Convenția de la Chicago</w:t>
            </w:r>
            <w:r w:rsidR="00AF7238" w:rsidRPr="00BA74BA">
              <w:rPr>
                <w:rFonts w:ascii="Trebuchet MS" w:hAnsi="Trebuchet MS" w:cs="Arial"/>
                <w:bCs/>
                <w:lang w:val="ro-RO"/>
              </w:rPr>
              <w:t xml:space="preserve"> a </w:t>
            </w:r>
            <w:r w:rsidR="007162E5" w:rsidRPr="00BA74BA">
              <w:rPr>
                <w:rFonts w:ascii="Trebuchet MS" w:hAnsi="Trebuchet MS" w:cs="Arial"/>
                <w:bCs/>
                <w:lang w:val="ro-RO"/>
              </w:rPr>
              <w:t>suferit numeroase modificări</w:t>
            </w:r>
            <w:r w:rsidR="00AF7238" w:rsidRPr="00BA74BA">
              <w:rPr>
                <w:rFonts w:ascii="Trebuchet MS" w:hAnsi="Trebuchet MS" w:cs="Arial"/>
                <w:bCs/>
                <w:lang w:val="ro-RO"/>
              </w:rPr>
              <w:t>, ajungându-se în prezent la ediți</w:t>
            </w:r>
            <w:r w:rsidRPr="00BA74BA">
              <w:rPr>
                <w:rFonts w:ascii="Trebuchet MS" w:hAnsi="Trebuchet MS" w:cs="Arial"/>
                <w:bCs/>
                <w:lang w:val="ro-RO"/>
              </w:rPr>
              <w:t>a a</w:t>
            </w:r>
            <w:r w:rsidR="00AF7238" w:rsidRPr="00BA74BA">
              <w:rPr>
                <w:rFonts w:ascii="Trebuchet MS" w:hAnsi="Trebuchet MS" w:cs="Arial"/>
                <w:bCs/>
                <w:lang w:val="ro-RO"/>
              </w:rPr>
              <w:t xml:space="preserve"> 10-a și la ame</w:t>
            </w:r>
            <w:r w:rsidR="007162E5" w:rsidRPr="00BA74BA">
              <w:rPr>
                <w:rFonts w:ascii="Trebuchet MS" w:hAnsi="Trebuchet MS" w:cs="Arial"/>
                <w:bCs/>
                <w:lang w:val="ro-RO"/>
              </w:rPr>
              <w:t>n</w:t>
            </w:r>
            <w:r w:rsidR="00AF7238" w:rsidRPr="00BA74BA">
              <w:rPr>
                <w:rFonts w:ascii="Trebuchet MS" w:hAnsi="Trebuchet MS" w:cs="Arial"/>
                <w:bCs/>
                <w:lang w:val="ro-RO"/>
              </w:rPr>
              <w:t xml:space="preserve">damentul </w:t>
            </w:r>
            <w:r w:rsidR="007162E5" w:rsidRPr="00BA74BA">
              <w:rPr>
                <w:rFonts w:ascii="Trebuchet MS" w:hAnsi="Trebuchet MS" w:cs="Arial"/>
                <w:bCs/>
                <w:lang w:val="ro-RO"/>
              </w:rPr>
              <w:t>nr.</w:t>
            </w:r>
            <w:r w:rsidR="00AF7238" w:rsidRPr="00BA74BA">
              <w:rPr>
                <w:rFonts w:ascii="Trebuchet MS" w:hAnsi="Trebuchet MS" w:cs="Arial"/>
                <w:bCs/>
                <w:lang w:val="ro-RO"/>
              </w:rPr>
              <w:t>17 al acesteia.</w:t>
            </w:r>
          </w:p>
          <w:p w14:paraId="39285F1C" w14:textId="77777777" w:rsidR="00586B6E" w:rsidRPr="00BA74BA" w:rsidRDefault="00586B6E">
            <w:pPr>
              <w:ind w:firstLine="34"/>
              <w:jc w:val="both"/>
              <w:rPr>
                <w:rFonts w:ascii="Trebuchet MS" w:hAnsi="Trebuchet MS" w:cs="Arial"/>
                <w:bCs/>
                <w:lang w:val="ro-RO"/>
              </w:rPr>
            </w:pPr>
          </w:p>
          <w:p w14:paraId="10008F9B" w14:textId="75282470" w:rsidR="008C6305" w:rsidRPr="00BA74BA" w:rsidRDefault="007153E1">
            <w:pPr>
              <w:ind w:firstLine="34"/>
              <w:jc w:val="both"/>
              <w:rPr>
                <w:rFonts w:ascii="Trebuchet MS" w:hAnsi="Trebuchet MS" w:cs="Arial"/>
                <w:bCs/>
                <w:lang w:val="ro-RO"/>
              </w:rPr>
            </w:pPr>
            <w:r w:rsidRPr="00BA74BA">
              <w:rPr>
                <w:rFonts w:ascii="Trebuchet MS" w:hAnsi="Trebuchet MS" w:cs="Arial"/>
                <w:bCs/>
                <w:lang w:val="ro-RO"/>
              </w:rPr>
              <w:t>P</w:t>
            </w:r>
            <w:r w:rsidR="008C6305" w:rsidRPr="00BA74BA">
              <w:rPr>
                <w:rFonts w:ascii="Trebuchet MS" w:hAnsi="Trebuchet MS" w:cs="Arial"/>
                <w:bCs/>
                <w:lang w:val="ro-RO"/>
              </w:rPr>
              <w:t>r</w:t>
            </w:r>
            <w:r w:rsidRPr="00BA74BA">
              <w:rPr>
                <w:rFonts w:ascii="Trebuchet MS" w:hAnsi="Trebuchet MS" w:cs="Arial"/>
                <w:bCs/>
                <w:lang w:val="ro-RO"/>
              </w:rPr>
              <w:t xml:space="preserve">in ordinul ministrului transporturilor </w:t>
            </w:r>
            <w:r w:rsidR="008C6305" w:rsidRPr="00BA74BA">
              <w:rPr>
                <w:rFonts w:ascii="Trebuchet MS" w:hAnsi="Trebuchet MS" w:cs="Arial"/>
                <w:bCs/>
                <w:lang w:val="ro-RO"/>
              </w:rPr>
              <w:t>nr. 1547/2013, Autorității Aeronautice Civile Române i-au fost delegate o serie de competențe în domeniul securității aviației civile, printre care și cele de autoritate responsabilă de coordonarea şi monitorizarea punerii în aplicare a Programul naţional de securitate a aviației civile</w:t>
            </w:r>
            <w:r w:rsidR="001450E7" w:rsidRPr="00BA74BA">
              <w:rPr>
                <w:rFonts w:ascii="Trebuchet MS" w:hAnsi="Trebuchet MS" w:cs="Arial"/>
                <w:bCs/>
                <w:lang w:val="ro-RO"/>
              </w:rPr>
              <w:t>, precum și cele de elaborare și actualizare a acestui program.</w:t>
            </w:r>
          </w:p>
          <w:p w14:paraId="50357EBA" w14:textId="78DC3F62" w:rsidR="003C6859" w:rsidRPr="00BA74BA" w:rsidRDefault="003C6859" w:rsidP="00B26037">
            <w:pPr>
              <w:ind w:firstLine="34"/>
              <w:jc w:val="both"/>
              <w:rPr>
                <w:rFonts w:ascii="Trebuchet MS" w:hAnsi="Trebuchet MS" w:cs="Arial"/>
                <w:bCs/>
                <w:lang w:val="ro-RO"/>
              </w:rPr>
            </w:pPr>
            <w:r w:rsidRPr="00BA74BA">
              <w:rPr>
                <w:rFonts w:ascii="Trebuchet MS" w:hAnsi="Trebuchet MS" w:cs="Arial"/>
                <w:bCs/>
                <w:lang w:val="ro-RO"/>
              </w:rPr>
              <w:t xml:space="preserve">De asemenea, la data intrării în vigoare a ordinului ministrului transporturilor de delegare de competenţe Autorităţii Aeronautice Civile Române în domeniul securităţii aviaţiei civile, în conformitate cu prevederile art. 4 din </w:t>
            </w:r>
            <w:r w:rsidRPr="00BA74BA">
              <w:rPr>
                <w:rFonts w:ascii="Trebuchet MS" w:hAnsi="Trebuchet MS" w:cs="Arial"/>
                <w:bCs/>
                <w:i/>
                <w:lang w:val="ro-RO"/>
              </w:rPr>
              <w:lastRenderedPageBreak/>
              <w:t>Ordonanţa Guvernului nr. 29/2013 privind reglementarea unor măsuri bugetare,</w:t>
            </w:r>
            <w:r w:rsidRPr="00BA74BA">
              <w:rPr>
                <w:rFonts w:ascii="Trebuchet MS" w:hAnsi="Trebuchet MS" w:cs="Arial"/>
                <w:bCs/>
                <w:lang w:val="ro-RO"/>
              </w:rPr>
              <w:t xml:space="preserve"> cu modificările ulterioare, </w:t>
            </w:r>
            <w:r w:rsidR="000E01E2" w:rsidRPr="00BA74BA">
              <w:rPr>
                <w:rFonts w:ascii="Trebuchet MS" w:hAnsi="Trebuchet MS" w:cs="Arial"/>
                <w:bCs/>
                <w:lang w:val="ro-RO"/>
              </w:rPr>
              <w:t>Autoritatea Aeronautică Civilă Română</w:t>
            </w:r>
            <w:r w:rsidRPr="00BA74BA">
              <w:rPr>
                <w:rFonts w:ascii="Trebuchet MS" w:hAnsi="Trebuchet MS" w:cs="Arial"/>
                <w:bCs/>
                <w:lang w:val="ro-RO"/>
              </w:rPr>
              <w:t xml:space="preserve"> a devenit autoritate competentă în domeniul securităţii aviaţiei civile, în înţelesul Ordonanţei Guvernului nr. 17/2011 privind controlul calităţii în domeniul securităţii aviaţiei civile.</w:t>
            </w:r>
          </w:p>
          <w:p w14:paraId="3EAE3330" w14:textId="77777777" w:rsidR="00586B6E" w:rsidRPr="00BA74BA" w:rsidRDefault="00B26037" w:rsidP="00B26037">
            <w:pPr>
              <w:ind w:firstLine="34"/>
              <w:jc w:val="both"/>
              <w:rPr>
                <w:rFonts w:ascii="Trebuchet MS" w:hAnsi="Trebuchet MS"/>
                <w:b/>
                <w:bCs/>
                <w:lang w:val="ro-RO"/>
              </w:rPr>
            </w:pPr>
            <w:r w:rsidRPr="00BA74BA">
              <w:rPr>
                <w:rFonts w:ascii="Trebuchet MS" w:hAnsi="Trebuchet MS"/>
                <w:b/>
                <w:bCs/>
                <w:lang w:val="ro-RO"/>
              </w:rPr>
              <w:t xml:space="preserve"> </w:t>
            </w:r>
          </w:p>
          <w:p w14:paraId="074D8C8B" w14:textId="3BEE9BDE" w:rsidR="00B26037" w:rsidRPr="00BA74BA" w:rsidRDefault="00B26037" w:rsidP="00B26037">
            <w:pPr>
              <w:ind w:firstLine="34"/>
              <w:jc w:val="both"/>
              <w:rPr>
                <w:rFonts w:ascii="Trebuchet MS" w:hAnsi="Trebuchet MS" w:cs="Arial"/>
                <w:bCs/>
                <w:lang w:val="ro-RO"/>
              </w:rPr>
            </w:pPr>
            <w:r w:rsidRPr="00BA74BA">
              <w:rPr>
                <w:rFonts w:ascii="Trebuchet MS" w:hAnsi="Trebuchet MS" w:cs="Arial"/>
                <w:bCs/>
                <w:i/>
                <w:lang w:val="ro-RO"/>
              </w:rPr>
              <w:t>Regulamentul (CE) nr. 300/2008 al Parlamentului European şi al Consiliului din 11 martie 2008 privind norme comune în domeniul securităţii aviaţiei civile şi de abrogare a Regulamentului (CE) nr. 2320/2002</w:t>
            </w:r>
            <w:r w:rsidR="00506C71" w:rsidRPr="00BA74BA">
              <w:rPr>
                <w:rFonts w:ascii="Trebuchet MS" w:hAnsi="Trebuchet MS" w:cs="Arial"/>
                <w:bCs/>
                <w:i/>
                <w:lang w:val="ro-RO"/>
              </w:rPr>
              <w:t xml:space="preserve">, </w:t>
            </w:r>
            <w:r w:rsidR="00506C71" w:rsidRPr="00BA74BA">
              <w:rPr>
                <w:rFonts w:ascii="Trebuchet MS" w:hAnsi="Trebuchet MS" w:cs="Arial"/>
                <w:bCs/>
                <w:lang w:val="ro-RO"/>
              </w:rPr>
              <w:t>cu modificările și completările ulterioare</w:t>
            </w:r>
            <w:r w:rsidRPr="00BA74BA">
              <w:rPr>
                <w:rFonts w:ascii="Trebuchet MS" w:hAnsi="Trebuchet MS" w:cs="Arial"/>
                <w:bCs/>
                <w:lang w:val="ro-RO"/>
              </w:rPr>
              <w:t>;</w:t>
            </w:r>
          </w:p>
          <w:p w14:paraId="451564F2" w14:textId="77777777" w:rsidR="00B26037" w:rsidRPr="00BA74BA" w:rsidRDefault="00B26037" w:rsidP="00B26037">
            <w:pPr>
              <w:ind w:firstLine="34"/>
              <w:jc w:val="both"/>
              <w:rPr>
                <w:rFonts w:ascii="Trebuchet MS" w:hAnsi="Trebuchet MS" w:cs="Arial"/>
                <w:bCs/>
                <w:lang w:val="ro-RO"/>
              </w:rPr>
            </w:pPr>
            <w:r w:rsidRPr="00BA74BA">
              <w:rPr>
                <w:rFonts w:ascii="Trebuchet MS" w:hAnsi="Trebuchet MS" w:cs="Arial"/>
                <w:bCs/>
                <w:lang w:val="ro-RO"/>
              </w:rPr>
              <w:t xml:space="preserve">- </w:t>
            </w:r>
            <w:r w:rsidRPr="00BA74BA">
              <w:rPr>
                <w:rFonts w:ascii="Trebuchet MS" w:hAnsi="Trebuchet MS" w:cs="Arial"/>
                <w:bCs/>
                <w:i/>
                <w:lang w:val="ro-RO"/>
              </w:rPr>
              <w:t>Regulamentul de punere în aplicare (UE) 2015/1998 al Comisiei din 5 noiembrie 2015 de stabilire a măsurilor detaliate de implementare a standardelor de bază comune în domeniul securității aviației</w:t>
            </w:r>
            <w:r w:rsidRPr="00BA74BA">
              <w:rPr>
                <w:rFonts w:ascii="Trebuchet MS" w:hAnsi="Trebuchet MS" w:cs="Arial"/>
                <w:bCs/>
                <w:lang w:val="ro-RO"/>
              </w:rPr>
              <w:t>, cu modificările și completările ulterioare;</w:t>
            </w:r>
          </w:p>
          <w:p w14:paraId="60CE7772" w14:textId="02E55D46" w:rsidR="00B70275" w:rsidRPr="00BA74BA" w:rsidRDefault="00B26037" w:rsidP="00037B52">
            <w:pPr>
              <w:ind w:firstLine="34"/>
              <w:jc w:val="both"/>
              <w:rPr>
                <w:rFonts w:ascii="Trebuchet MS" w:hAnsi="Trebuchet MS" w:cs="Arial"/>
                <w:bCs/>
                <w:lang w:val="ro-RO"/>
              </w:rPr>
            </w:pPr>
            <w:r w:rsidRPr="00BA74BA">
              <w:rPr>
                <w:rFonts w:ascii="Trebuchet MS" w:hAnsi="Trebuchet MS" w:cs="Arial"/>
                <w:bCs/>
                <w:lang w:val="ro-RO"/>
              </w:rPr>
              <w:t xml:space="preserve">- </w:t>
            </w:r>
            <w:r w:rsidRPr="00BA74BA">
              <w:rPr>
                <w:rFonts w:ascii="Trebuchet MS" w:hAnsi="Trebuchet MS" w:cs="Arial"/>
                <w:bCs/>
                <w:i/>
                <w:lang w:val="ro-RO"/>
              </w:rPr>
              <w:t xml:space="preserve">Decizia C(2015) 8005 a Comisiei din </w:t>
            </w:r>
            <w:r w:rsidR="00420F89" w:rsidRPr="00BA74BA">
              <w:rPr>
                <w:rFonts w:ascii="Trebuchet MS" w:hAnsi="Trebuchet MS" w:cs="Arial"/>
                <w:bCs/>
                <w:i/>
                <w:lang w:val="ro-RO"/>
              </w:rPr>
              <w:t>16.11.2015</w:t>
            </w:r>
            <w:r w:rsidR="00352488" w:rsidRPr="00BA74BA">
              <w:rPr>
                <w:rFonts w:ascii="Trebuchet MS" w:hAnsi="Trebuchet MS" w:cs="Arial"/>
                <w:bCs/>
                <w:i/>
                <w:lang w:val="ro-RO"/>
              </w:rPr>
              <w:t xml:space="preserve"> </w:t>
            </w:r>
            <w:r w:rsidRPr="00BA74BA">
              <w:rPr>
                <w:rFonts w:ascii="Trebuchet MS" w:hAnsi="Trebuchet MS" w:cs="Arial"/>
                <w:bCs/>
                <w:i/>
                <w:lang w:val="ro-RO"/>
              </w:rPr>
              <w:t>de stabilire a măsurilor detaliate de implementare a standardelor de bază comune privind securitatea aviației care conțin informațiile menționate la articolul 18 litera a) din Regulamentul (CE) nr. 300/2008</w:t>
            </w:r>
            <w:r w:rsidRPr="00BA74BA">
              <w:rPr>
                <w:rFonts w:ascii="Trebuchet MS" w:hAnsi="Trebuchet MS" w:cs="Arial"/>
                <w:bCs/>
                <w:lang w:val="ro-RO"/>
              </w:rPr>
              <w:t>, cu modificările și completările ulterioare;</w:t>
            </w:r>
          </w:p>
        </w:tc>
      </w:tr>
      <w:tr w:rsidR="00B70275" w:rsidRPr="005C348B" w14:paraId="5E0E29E2" w14:textId="77777777">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22CDCA1A" w14:textId="0091EDAD" w:rsidR="00B70275" w:rsidRPr="00BA74BA" w:rsidRDefault="00AF7238">
            <w:pPr>
              <w:rPr>
                <w:rFonts w:ascii="Trebuchet MS" w:hAnsi="Trebuchet MS" w:cs="Arial"/>
                <w:lang w:val="ro-RO"/>
              </w:rPr>
            </w:pPr>
            <w:r w:rsidRPr="00BA74BA">
              <w:rPr>
                <w:rFonts w:ascii="Trebuchet MS" w:hAnsi="Trebuchet MS" w:cs="Arial"/>
                <w:lang w:val="ro-RO"/>
              </w:rPr>
              <w:lastRenderedPageBreak/>
              <w:t>2. Schimbări preconizate</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3A008C0C" w14:textId="4AB1FB07" w:rsidR="008E223C" w:rsidRPr="00BA74BA" w:rsidRDefault="00AC2E01" w:rsidP="00B26037">
            <w:pPr>
              <w:suppressAutoHyphens/>
              <w:autoSpaceDN w:val="0"/>
              <w:jc w:val="both"/>
              <w:textAlignment w:val="baseline"/>
              <w:rPr>
                <w:rFonts w:ascii="Trebuchet MS" w:eastAsia="Calibri" w:hAnsi="Trebuchet MS" w:cs="Arial"/>
                <w:lang w:val="ro-RO"/>
              </w:rPr>
            </w:pPr>
            <w:r w:rsidRPr="00BA74BA">
              <w:rPr>
                <w:rFonts w:ascii="Trebuchet MS" w:eastAsia="Calibri" w:hAnsi="Trebuchet MS" w:cs="Arial"/>
                <w:lang w:val="ro-RO"/>
              </w:rPr>
              <w:t xml:space="preserve">În conformitate cu dispozițiile art. 95 alin. (1) din </w:t>
            </w:r>
            <w:r w:rsidRPr="00BA74BA">
              <w:rPr>
                <w:rFonts w:ascii="Trebuchet MS" w:eastAsia="Calibri" w:hAnsi="Trebuchet MS" w:cs="Arial"/>
                <w:i/>
                <w:lang w:val="ro-RO"/>
              </w:rPr>
              <w:t>Legea nr. 21/2020 privind Codul aerian</w:t>
            </w:r>
            <w:r w:rsidRPr="00BA74BA">
              <w:rPr>
                <w:rFonts w:ascii="Trebuchet MS" w:eastAsia="Calibri" w:hAnsi="Trebuchet MS" w:cs="Arial"/>
                <w:lang w:val="ro-RO"/>
              </w:rPr>
              <w:t xml:space="preserve">, </w:t>
            </w:r>
            <w:r w:rsidR="003C6859" w:rsidRPr="00BA74BA">
              <w:rPr>
                <w:rFonts w:ascii="Trebuchet MS" w:eastAsia="Calibri" w:hAnsi="Trebuchet MS" w:cs="Arial"/>
                <w:lang w:val="ro-RO"/>
              </w:rPr>
              <w:t xml:space="preserve">Autoritatea Aeronautică Civilă Română a elaborat și a propus spre </w:t>
            </w:r>
            <w:r w:rsidR="00187916" w:rsidRPr="00BA74BA">
              <w:rPr>
                <w:rFonts w:ascii="Trebuchet MS" w:eastAsia="Calibri" w:hAnsi="Trebuchet MS" w:cs="Arial"/>
                <w:lang w:val="ro-RO"/>
              </w:rPr>
              <w:t>promovare</w:t>
            </w:r>
            <w:r w:rsidR="003C6859" w:rsidRPr="00BA74BA">
              <w:rPr>
                <w:rFonts w:ascii="Trebuchet MS" w:eastAsia="Calibri" w:hAnsi="Trebuchet MS" w:cs="Arial"/>
                <w:lang w:val="ro-RO"/>
              </w:rPr>
              <w:t xml:space="preserve"> </w:t>
            </w:r>
            <w:r w:rsidRPr="00BA74BA">
              <w:rPr>
                <w:rFonts w:ascii="Trebuchet MS" w:eastAsia="Calibri" w:hAnsi="Trebuchet MS" w:cs="Arial"/>
                <w:lang w:val="ro-RO"/>
              </w:rPr>
              <w:t xml:space="preserve">proiectul </w:t>
            </w:r>
            <w:r w:rsidR="005418F2" w:rsidRPr="00BA74BA">
              <w:rPr>
                <w:rFonts w:ascii="Trebuchet MS" w:eastAsia="Calibri" w:hAnsi="Trebuchet MS" w:cs="Arial"/>
                <w:b/>
                <w:i/>
                <w:lang w:val="ro-RO"/>
              </w:rPr>
              <w:t>P</w:t>
            </w:r>
            <w:r w:rsidR="00B26037" w:rsidRPr="00BA74BA">
              <w:rPr>
                <w:rFonts w:ascii="Trebuchet MS" w:eastAsia="Calibri" w:hAnsi="Trebuchet MS" w:cs="Arial"/>
                <w:b/>
                <w:i/>
                <w:lang w:val="ro-RO"/>
              </w:rPr>
              <w:t xml:space="preserve">rogramului </w:t>
            </w:r>
            <w:r w:rsidR="00352488" w:rsidRPr="00BA74BA">
              <w:rPr>
                <w:rFonts w:ascii="Trebuchet MS" w:eastAsia="Calibri" w:hAnsi="Trebuchet MS" w:cs="Arial"/>
                <w:b/>
                <w:i/>
                <w:lang w:val="ro-RO"/>
              </w:rPr>
              <w:t>național</w:t>
            </w:r>
            <w:r w:rsidR="00B26037" w:rsidRPr="00BA74BA">
              <w:rPr>
                <w:rFonts w:ascii="Trebuchet MS" w:eastAsia="Calibri" w:hAnsi="Trebuchet MS" w:cs="Arial"/>
                <w:b/>
                <w:i/>
                <w:lang w:val="ro-RO"/>
              </w:rPr>
              <w:t xml:space="preserve"> de securitate </w:t>
            </w:r>
            <w:r w:rsidR="00352488" w:rsidRPr="00BA74BA">
              <w:rPr>
                <w:rFonts w:ascii="Trebuchet MS" w:eastAsia="Calibri" w:hAnsi="Trebuchet MS" w:cs="Arial"/>
                <w:b/>
                <w:i/>
                <w:lang w:val="ro-RO"/>
              </w:rPr>
              <w:t>a aviației civile</w:t>
            </w:r>
            <w:r w:rsidR="005418F2" w:rsidRPr="00BA74BA">
              <w:rPr>
                <w:rFonts w:ascii="Trebuchet MS" w:eastAsia="Calibri" w:hAnsi="Trebuchet MS" w:cs="Arial"/>
                <w:b/>
                <w:i/>
                <w:lang w:val="ro-RO"/>
              </w:rPr>
              <w:t xml:space="preserve"> (PNSA)</w:t>
            </w:r>
            <w:r w:rsidR="00B26037" w:rsidRPr="00BA74BA">
              <w:rPr>
                <w:rFonts w:ascii="Trebuchet MS" w:eastAsia="Calibri" w:hAnsi="Trebuchet MS" w:cs="Arial"/>
                <w:b/>
                <w:lang w:val="ro-RO"/>
              </w:rPr>
              <w:t>,</w:t>
            </w:r>
            <w:r w:rsidR="00B26037" w:rsidRPr="00BA74BA">
              <w:rPr>
                <w:rFonts w:ascii="Trebuchet MS" w:eastAsia="Calibri" w:hAnsi="Trebuchet MS" w:cs="Arial"/>
                <w:lang w:val="ro-RO"/>
              </w:rPr>
              <w:t xml:space="preserve"> care să înlocuiască actualul </w:t>
            </w:r>
            <w:r w:rsidRPr="00BA74BA">
              <w:rPr>
                <w:rFonts w:ascii="Trebuchet MS" w:eastAsia="Calibri" w:hAnsi="Trebuchet MS" w:cs="Arial"/>
                <w:lang w:val="ro-RO"/>
              </w:rPr>
              <w:t xml:space="preserve">Program național de </w:t>
            </w:r>
            <w:r w:rsidR="0031695A" w:rsidRPr="00BA74BA">
              <w:rPr>
                <w:rFonts w:ascii="Trebuchet MS" w:eastAsia="Calibri" w:hAnsi="Trebuchet MS" w:cs="Arial"/>
                <w:lang w:val="ro-RO"/>
              </w:rPr>
              <w:t>s</w:t>
            </w:r>
            <w:r w:rsidRPr="00BA74BA">
              <w:rPr>
                <w:rFonts w:ascii="Trebuchet MS" w:eastAsia="Calibri" w:hAnsi="Trebuchet MS" w:cs="Arial"/>
                <w:lang w:val="ro-RO"/>
              </w:rPr>
              <w:t xml:space="preserve">ecuritate </w:t>
            </w:r>
            <w:r w:rsidR="0031695A" w:rsidRPr="00BA74BA">
              <w:rPr>
                <w:rFonts w:ascii="Trebuchet MS" w:eastAsia="Calibri" w:hAnsi="Trebuchet MS" w:cs="Arial"/>
                <w:lang w:val="ro-RO"/>
              </w:rPr>
              <w:t>a</w:t>
            </w:r>
            <w:r w:rsidRPr="00BA74BA">
              <w:rPr>
                <w:rFonts w:ascii="Trebuchet MS" w:eastAsia="Calibri" w:hAnsi="Trebuchet MS" w:cs="Arial"/>
                <w:lang w:val="ro-RO"/>
              </w:rPr>
              <w:t xml:space="preserve">eronautică, </w:t>
            </w:r>
            <w:r w:rsidR="00B26037" w:rsidRPr="00BA74BA">
              <w:rPr>
                <w:rFonts w:ascii="Trebuchet MS" w:eastAsia="Calibri" w:hAnsi="Trebuchet MS" w:cs="Arial"/>
                <w:lang w:val="ro-RO"/>
              </w:rPr>
              <w:t>a</w:t>
            </w:r>
            <w:r w:rsidRPr="00BA74BA">
              <w:rPr>
                <w:rFonts w:ascii="Trebuchet MS" w:eastAsia="Calibri" w:hAnsi="Trebuchet MS" w:cs="Arial"/>
                <w:lang w:val="ro-RO"/>
              </w:rPr>
              <w:t>probat</w:t>
            </w:r>
            <w:r w:rsidR="00B26037" w:rsidRPr="00BA74BA">
              <w:rPr>
                <w:rFonts w:ascii="Trebuchet MS" w:eastAsia="Calibri" w:hAnsi="Trebuchet MS" w:cs="Arial"/>
                <w:lang w:val="ro-RO"/>
              </w:rPr>
              <w:t xml:space="preserve"> prin Hotărârea Guvernului nr. 1193/2012</w:t>
            </w:r>
            <w:r w:rsidR="008E223C" w:rsidRPr="00BA74BA">
              <w:rPr>
                <w:rFonts w:ascii="Trebuchet MS" w:eastAsia="Calibri" w:hAnsi="Trebuchet MS" w:cs="Arial"/>
                <w:lang w:val="ro-RO"/>
              </w:rPr>
              <w:t xml:space="preserve"> si care s</w:t>
            </w:r>
            <w:r w:rsidR="00206DA4" w:rsidRPr="00BA74BA">
              <w:rPr>
                <w:rFonts w:ascii="Trebuchet MS" w:eastAsia="Calibri" w:hAnsi="Trebuchet MS" w:cs="Arial"/>
                <w:lang w:val="ro-RO"/>
              </w:rPr>
              <w:t>ă</w:t>
            </w:r>
            <w:r w:rsidR="008E223C" w:rsidRPr="00BA74BA">
              <w:rPr>
                <w:rFonts w:ascii="Trebuchet MS" w:eastAsia="Calibri" w:hAnsi="Trebuchet MS" w:cs="Arial"/>
                <w:lang w:val="ro-RO"/>
              </w:rPr>
              <w:t xml:space="preserve"> reflecte noile cerințe specifice securității aviației civile stabilite prin reglementările europene</w:t>
            </w:r>
            <w:r w:rsidR="00ED6949" w:rsidRPr="00BA74BA">
              <w:rPr>
                <w:rFonts w:ascii="Trebuchet MS" w:eastAsia="Calibri" w:hAnsi="Trebuchet MS" w:cs="Arial"/>
                <w:lang w:val="ro-RO"/>
              </w:rPr>
              <w:t>,</w:t>
            </w:r>
            <w:r w:rsidR="008E223C" w:rsidRPr="00BA74BA">
              <w:rPr>
                <w:rFonts w:ascii="Trebuchet MS" w:eastAsia="Calibri" w:hAnsi="Trebuchet MS" w:cs="Arial"/>
                <w:lang w:val="ro-RO"/>
              </w:rPr>
              <w:t xml:space="preserve"> dar și competențele și responsabilitățile diferitelor instituții și autorități din România în domeniul securități aviației civile.</w:t>
            </w:r>
          </w:p>
          <w:p w14:paraId="4BDE6EE9" w14:textId="77777777" w:rsidR="00586B6E" w:rsidRPr="00BA74BA" w:rsidRDefault="00586B6E" w:rsidP="00B26037">
            <w:pPr>
              <w:suppressAutoHyphens/>
              <w:autoSpaceDN w:val="0"/>
              <w:jc w:val="both"/>
              <w:textAlignment w:val="baseline"/>
              <w:rPr>
                <w:rFonts w:ascii="Trebuchet MS" w:eastAsia="Calibri" w:hAnsi="Trebuchet MS" w:cs="Arial"/>
                <w:lang w:val="ro-RO"/>
              </w:rPr>
            </w:pPr>
          </w:p>
          <w:p w14:paraId="1EEEC99C" w14:textId="18326535" w:rsidR="008D5A9F" w:rsidRPr="00BA74BA" w:rsidRDefault="005418F2" w:rsidP="00B26037">
            <w:pPr>
              <w:suppressAutoHyphens/>
              <w:autoSpaceDN w:val="0"/>
              <w:jc w:val="both"/>
              <w:textAlignment w:val="baseline"/>
              <w:rPr>
                <w:rFonts w:ascii="Trebuchet MS" w:eastAsia="Calibri" w:hAnsi="Trebuchet MS" w:cs="Arial"/>
                <w:lang w:val="ro-RO"/>
              </w:rPr>
            </w:pPr>
            <w:r w:rsidRPr="00BA74BA">
              <w:rPr>
                <w:rFonts w:ascii="Trebuchet MS" w:eastAsia="Calibri" w:hAnsi="Trebuchet MS" w:cs="Arial"/>
                <w:lang w:val="ro-RO"/>
              </w:rPr>
              <w:t xml:space="preserve">Astfel, prin </w:t>
            </w:r>
            <w:r w:rsidRPr="00BA74BA">
              <w:rPr>
                <w:rFonts w:ascii="Trebuchet MS" w:eastAsia="Calibri" w:hAnsi="Trebuchet MS" w:cs="Arial"/>
                <w:i/>
                <w:lang w:val="ro-RO"/>
              </w:rPr>
              <w:t>PNSA</w:t>
            </w:r>
            <w:r w:rsidRPr="00BA74BA">
              <w:rPr>
                <w:rFonts w:ascii="Trebuchet MS" w:eastAsia="Calibri" w:hAnsi="Trebuchet MS" w:cs="Arial"/>
                <w:lang w:val="ro-RO"/>
              </w:rPr>
              <w:t xml:space="preserve"> </w:t>
            </w:r>
            <w:r w:rsidR="008D5A9F" w:rsidRPr="00BA74BA">
              <w:rPr>
                <w:rFonts w:ascii="Trebuchet MS" w:eastAsia="Calibri" w:hAnsi="Trebuchet MS" w:cs="Arial"/>
                <w:lang w:val="ro-RO"/>
              </w:rPr>
              <w:t xml:space="preserve">este definită politica națională în domeniul securității aviației civile, prin care sunt stabilite </w:t>
            </w:r>
            <w:r w:rsidR="008A77D5" w:rsidRPr="00BA74BA">
              <w:rPr>
                <w:rFonts w:ascii="Trebuchet MS" w:eastAsia="Calibri" w:hAnsi="Trebuchet MS" w:cs="Arial"/>
                <w:lang w:val="ro-RO"/>
              </w:rPr>
              <w:t xml:space="preserve">(i) </w:t>
            </w:r>
            <w:r w:rsidR="008D5A9F" w:rsidRPr="00BA74BA">
              <w:rPr>
                <w:rFonts w:ascii="Trebuchet MS" w:eastAsia="Calibri" w:hAnsi="Trebuchet MS" w:cs="Arial"/>
                <w:lang w:val="ro-RO"/>
              </w:rPr>
              <w:t xml:space="preserve">obiectivele și scopul </w:t>
            </w:r>
            <w:r w:rsidR="008D5A9F" w:rsidRPr="00BA74BA">
              <w:rPr>
                <w:rFonts w:ascii="Trebuchet MS" w:eastAsia="Calibri" w:hAnsi="Trebuchet MS" w:cs="Arial"/>
                <w:i/>
                <w:lang w:val="ro-RO"/>
              </w:rPr>
              <w:t>PNSA</w:t>
            </w:r>
            <w:r w:rsidR="008D5A9F" w:rsidRPr="00BA74BA">
              <w:rPr>
                <w:rFonts w:ascii="Trebuchet MS" w:eastAsia="Calibri" w:hAnsi="Trebuchet MS" w:cs="Arial"/>
                <w:lang w:val="ro-RO"/>
              </w:rPr>
              <w:t xml:space="preserve">, </w:t>
            </w:r>
            <w:r w:rsidR="008A77D5" w:rsidRPr="00BA74BA">
              <w:rPr>
                <w:rFonts w:ascii="Trebuchet MS" w:eastAsia="Calibri" w:hAnsi="Trebuchet MS" w:cs="Arial"/>
                <w:lang w:val="ro-RO"/>
              </w:rPr>
              <w:t xml:space="preserve">(ii) </w:t>
            </w:r>
            <w:r w:rsidR="008D5A9F" w:rsidRPr="00BA74BA">
              <w:rPr>
                <w:rFonts w:ascii="Trebuchet MS" w:eastAsia="Calibri" w:hAnsi="Trebuchet MS" w:cs="Arial"/>
                <w:lang w:val="ro-RO"/>
              </w:rPr>
              <w:t>modalitatea de finanțare a costurilor generate de măsurile de securitate a aviației civil</w:t>
            </w:r>
            <w:r w:rsidR="008A77D5" w:rsidRPr="00BA74BA">
              <w:rPr>
                <w:rFonts w:ascii="Trebuchet MS" w:eastAsia="Calibri" w:hAnsi="Trebuchet MS" w:cs="Arial"/>
                <w:lang w:val="ro-RO"/>
              </w:rPr>
              <w:t>e</w:t>
            </w:r>
            <w:r w:rsidR="008D5A9F" w:rsidRPr="00BA74BA">
              <w:rPr>
                <w:rFonts w:ascii="Trebuchet MS" w:eastAsia="Calibri" w:hAnsi="Trebuchet MS" w:cs="Arial"/>
                <w:lang w:val="ro-RO"/>
              </w:rPr>
              <w:t xml:space="preserve">, </w:t>
            </w:r>
            <w:r w:rsidR="008A77D5" w:rsidRPr="00BA74BA">
              <w:rPr>
                <w:rFonts w:ascii="Trebuchet MS" w:eastAsia="Calibri" w:hAnsi="Trebuchet MS" w:cs="Arial"/>
                <w:lang w:val="ro-RO"/>
              </w:rPr>
              <w:t>(</w:t>
            </w:r>
            <w:proofErr w:type="spellStart"/>
            <w:r w:rsidR="008A77D5" w:rsidRPr="00BA74BA">
              <w:rPr>
                <w:rFonts w:ascii="Trebuchet MS" w:eastAsia="Calibri" w:hAnsi="Trebuchet MS" w:cs="Arial"/>
                <w:lang w:val="ro-RO"/>
              </w:rPr>
              <w:t>iii</w:t>
            </w:r>
            <w:proofErr w:type="spellEnd"/>
            <w:r w:rsidR="008A77D5" w:rsidRPr="00BA74BA">
              <w:rPr>
                <w:rFonts w:ascii="Trebuchet MS" w:eastAsia="Calibri" w:hAnsi="Trebuchet MS" w:cs="Arial"/>
                <w:lang w:val="ro-RO"/>
              </w:rPr>
              <w:t xml:space="preserve">) modalitatea de </w:t>
            </w:r>
            <w:r w:rsidR="008D5A9F" w:rsidRPr="00BA74BA">
              <w:rPr>
                <w:rFonts w:ascii="Trebuchet MS" w:eastAsia="Calibri" w:hAnsi="Trebuchet MS" w:cs="Arial"/>
                <w:lang w:val="ro-RO"/>
              </w:rPr>
              <w:t>stabilire a unor măsuri de securitate mai str</w:t>
            </w:r>
            <w:r w:rsidR="008A77D5" w:rsidRPr="00BA74BA">
              <w:rPr>
                <w:rFonts w:ascii="Trebuchet MS" w:eastAsia="Calibri" w:hAnsi="Trebuchet MS" w:cs="Arial"/>
                <w:lang w:val="ro-RO"/>
              </w:rPr>
              <w:t>i</w:t>
            </w:r>
            <w:r w:rsidR="008D5A9F" w:rsidRPr="00BA74BA">
              <w:rPr>
                <w:rFonts w:ascii="Trebuchet MS" w:eastAsia="Calibri" w:hAnsi="Trebuchet MS" w:cs="Arial"/>
                <w:lang w:val="ro-RO"/>
              </w:rPr>
              <w:t>cte sau de acordare a derogărilor de la standardele de securitate aplicab</w:t>
            </w:r>
            <w:r w:rsidR="008A77D5" w:rsidRPr="00BA74BA">
              <w:rPr>
                <w:rFonts w:ascii="Trebuchet MS" w:eastAsia="Calibri" w:hAnsi="Trebuchet MS" w:cs="Arial"/>
                <w:lang w:val="ro-RO"/>
              </w:rPr>
              <w:t>ile</w:t>
            </w:r>
            <w:r w:rsidR="008D5A9F" w:rsidRPr="00BA74BA">
              <w:rPr>
                <w:rFonts w:ascii="Trebuchet MS" w:eastAsia="Calibri" w:hAnsi="Trebuchet MS" w:cs="Arial"/>
                <w:lang w:val="ro-RO"/>
              </w:rPr>
              <w:t xml:space="preserve">, </w:t>
            </w:r>
            <w:r w:rsidR="008A77D5" w:rsidRPr="00BA74BA">
              <w:rPr>
                <w:rFonts w:ascii="Trebuchet MS" w:eastAsia="Calibri" w:hAnsi="Trebuchet MS" w:cs="Arial"/>
                <w:lang w:val="ro-RO"/>
              </w:rPr>
              <w:t>(</w:t>
            </w:r>
            <w:proofErr w:type="spellStart"/>
            <w:r w:rsidR="008A77D5" w:rsidRPr="00BA74BA">
              <w:rPr>
                <w:rFonts w:ascii="Trebuchet MS" w:eastAsia="Calibri" w:hAnsi="Trebuchet MS" w:cs="Arial"/>
                <w:lang w:val="ro-RO"/>
              </w:rPr>
              <w:t>iv</w:t>
            </w:r>
            <w:proofErr w:type="spellEnd"/>
            <w:r w:rsidR="008A77D5" w:rsidRPr="00BA74BA">
              <w:rPr>
                <w:rFonts w:ascii="Trebuchet MS" w:eastAsia="Calibri" w:hAnsi="Trebuchet MS" w:cs="Arial"/>
                <w:lang w:val="ro-RO"/>
              </w:rPr>
              <w:t xml:space="preserve">) </w:t>
            </w:r>
            <w:r w:rsidR="008D5A9F" w:rsidRPr="00BA74BA">
              <w:rPr>
                <w:rFonts w:ascii="Trebuchet MS" w:eastAsia="Calibri" w:hAnsi="Trebuchet MS" w:cs="Arial"/>
                <w:lang w:val="ro-RO"/>
              </w:rPr>
              <w:t>organizarea sistemului național de securitate a aviației civil</w:t>
            </w:r>
            <w:r w:rsidR="008A77D5" w:rsidRPr="00BA74BA">
              <w:rPr>
                <w:rFonts w:ascii="Trebuchet MS" w:eastAsia="Calibri" w:hAnsi="Trebuchet MS" w:cs="Arial"/>
                <w:lang w:val="ro-RO"/>
              </w:rPr>
              <w:t>e</w:t>
            </w:r>
            <w:r w:rsidR="008D5A9F" w:rsidRPr="00BA74BA">
              <w:rPr>
                <w:rFonts w:ascii="Trebuchet MS" w:eastAsia="Calibri" w:hAnsi="Trebuchet MS" w:cs="Arial"/>
                <w:lang w:val="ro-RO"/>
              </w:rPr>
              <w:t>, cu defin</w:t>
            </w:r>
            <w:r w:rsidR="008A77D5" w:rsidRPr="00BA74BA">
              <w:rPr>
                <w:rFonts w:ascii="Trebuchet MS" w:eastAsia="Calibri" w:hAnsi="Trebuchet MS" w:cs="Arial"/>
                <w:lang w:val="ro-RO"/>
              </w:rPr>
              <w:t>i</w:t>
            </w:r>
            <w:r w:rsidR="008D5A9F" w:rsidRPr="00BA74BA">
              <w:rPr>
                <w:rFonts w:ascii="Trebuchet MS" w:eastAsia="Calibri" w:hAnsi="Trebuchet MS" w:cs="Arial"/>
                <w:lang w:val="ro-RO"/>
              </w:rPr>
              <w:t>rea atribuțiilor</w:t>
            </w:r>
            <w:r w:rsidR="008A77D5" w:rsidRPr="00BA74BA">
              <w:rPr>
                <w:rFonts w:ascii="Trebuchet MS" w:eastAsia="Calibri" w:hAnsi="Trebuchet MS" w:cs="Arial"/>
                <w:lang w:val="ro-RO"/>
              </w:rPr>
              <w:t xml:space="preserve"> </w:t>
            </w:r>
            <w:r w:rsidR="008D5A9F" w:rsidRPr="00BA74BA">
              <w:rPr>
                <w:rFonts w:ascii="Trebuchet MS" w:eastAsia="Calibri" w:hAnsi="Trebuchet MS" w:cs="Arial"/>
                <w:lang w:val="ro-RO"/>
              </w:rPr>
              <w:t>și responsabilităților fiecărei entități.</w:t>
            </w:r>
          </w:p>
          <w:p w14:paraId="5254391F" w14:textId="3F038B53" w:rsidR="008D5A9F" w:rsidRPr="00BA74BA" w:rsidRDefault="008D5A9F" w:rsidP="00B26037">
            <w:pPr>
              <w:suppressAutoHyphens/>
              <w:autoSpaceDN w:val="0"/>
              <w:jc w:val="both"/>
              <w:textAlignment w:val="baseline"/>
              <w:rPr>
                <w:rFonts w:ascii="Trebuchet MS" w:eastAsia="Calibri" w:hAnsi="Trebuchet MS" w:cs="Arial"/>
                <w:lang w:val="ro-RO"/>
              </w:rPr>
            </w:pPr>
            <w:r w:rsidRPr="00BA74BA">
              <w:rPr>
                <w:rFonts w:ascii="Trebuchet MS" w:eastAsia="Calibri" w:hAnsi="Trebuchet MS" w:cs="Arial"/>
                <w:lang w:val="ro-RO"/>
              </w:rPr>
              <w:t>Sunt stabilite totodată mecanismele de cooperare și comunicare atât cu organismele și organizațiile internaționale, cu statele membre ale U</w:t>
            </w:r>
            <w:r w:rsidR="003710F5" w:rsidRPr="00BA74BA">
              <w:rPr>
                <w:rFonts w:ascii="Trebuchet MS" w:eastAsia="Calibri" w:hAnsi="Trebuchet MS" w:cs="Arial"/>
                <w:lang w:val="ro-RO"/>
              </w:rPr>
              <w:t>niunii Europene</w:t>
            </w:r>
            <w:r w:rsidRPr="00BA74BA">
              <w:rPr>
                <w:rFonts w:ascii="Trebuchet MS" w:eastAsia="Calibri" w:hAnsi="Trebuchet MS" w:cs="Arial"/>
                <w:lang w:val="ro-RO"/>
              </w:rPr>
              <w:t xml:space="preserve"> sau cu state terțe, dar și cu mass-media.</w:t>
            </w:r>
          </w:p>
          <w:p w14:paraId="2F51C3A0" w14:textId="77777777" w:rsidR="00586B6E" w:rsidRPr="00BA74BA" w:rsidRDefault="00586B6E" w:rsidP="00B26037">
            <w:pPr>
              <w:suppressAutoHyphens/>
              <w:autoSpaceDN w:val="0"/>
              <w:jc w:val="both"/>
              <w:textAlignment w:val="baseline"/>
              <w:rPr>
                <w:rFonts w:ascii="Trebuchet MS" w:eastAsia="Calibri" w:hAnsi="Trebuchet MS" w:cs="Arial"/>
                <w:lang w:val="ro-RO"/>
              </w:rPr>
            </w:pPr>
          </w:p>
          <w:p w14:paraId="42D68664" w14:textId="49DDF93B" w:rsidR="008A77D5" w:rsidRPr="00BA74BA" w:rsidRDefault="008D5A9F" w:rsidP="00B26037">
            <w:pPr>
              <w:suppressAutoHyphens/>
              <w:autoSpaceDN w:val="0"/>
              <w:jc w:val="both"/>
              <w:textAlignment w:val="baseline"/>
              <w:rPr>
                <w:rFonts w:ascii="Trebuchet MS" w:eastAsia="Calibri" w:hAnsi="Trebuchet MS" w:cs="Arial"/>
                <w:lang w:val="ro-RO"/>
              </w:rPr>
            </w:pPr>
            <w:r w:rsidRPr="00BA74BA">
              <w:rPr>
                <w:rFonts w:ascii="Trebuchet MS" w:eastAsia="Calibri" w:hAnsi="Trebuchet MS" w:cs="Arial"/>
                <w:lang w:val="ro-RO"/>
              </w:rPr>
              <w:t xml:space="preserve">De asemenea, </w:t>
            </w:r>
            <w:r w:rsidR="008A77D5" w:rsidRPr="00BA74BA">
              <w:rPr>
                <w:rFonts w:ascii="Trebuchet MS" w:eastAsia="Calibri" w:hAnsi="Trebuchet MS" w:cs="Arial"/>
                <w:lang w:val="ro-RO"/>
              </w:rPr>
              <w:t xml:space="preserve">este instituită obligația pentru administratorii aerodromurilor, transportatori </w:t>
            </w:r>
            <w:r w:rsidR="00187916" w:rsidRPr="00BA74BA">
              <w:rPr>
                <w:rFonts w:ascii="Trebuchet MS" w:eastAsia="Calibri" w:hAnsi="Trebuchet MS" w:cs="Arial"/>
                <w:lang w:val="ro-RO"/>
              </w:rPr>
              <w:t>și</w:t>
            </w:r>
            <w:r w:rsidR="008A77D5" w:rsidRPr="00BA74BA">
              <w:rPr>
                <w:rFonts w:ascii="Trebuchet MS" w:eastAsia="Calibri" w:hAnsi="Trebuchet MS" w:cs="Arial"/>
                <w:lang w:val="ro-RO"/>
              </w:rPr>
              <w:t xml:space="preserve"> pentru alte entități care aplic</w:t>
            </w:r>
            <w:r w:rsidR="00187916" w:rsidRPr="00BA74BA">
              <w:rPr>
                <w:rFonts w:ascii="Trebuchet MS" w:eastAsia="Calibri" w:hAnsi="Trebuchet MS" w:cs="Arial"/>
                <w:lang w:val="ro-RO"/>
              </w:rPr>
              <w:t>ă</w:t>
            </w:r>
            <w:r w:rsidR="008A77D5" w:rsidRPr="00BA74BA">
              <w:rPr>
                <w:rFonts w:ascii="Trebuchet MS" w:eastAsia="Calibri" w:hAnsi="Trebuchet MS" w:cs="Arial"/>
                <w:lang w:val="ro-RO"/>
              </w:rPr>
              <w:t xml:space="preserve"> măsuri de securitate conform </w:t>
            </w:r>
            <w:r w:rsidR="008A77D5" w:rsidRPr="00BA74BA">
              <w:rPr>
                <w:rFonts w:ascii="Trebuchet MS" w:eastAsia="Calibri" w:hAnsi="Trebuchet MS" w:cs="Arial"/>
                <w:i/>
                <w:lang w:val="ro-RO"/>
              </w:rPr>
              <w:t>PNSA</w:t>
            </w:r>
            <w:r w:rsidR="008A77D5" w:rsidRPr="00BA74BA">
              <w:rPr>
                <w:rFonts w:ascii="Trebuchet MS" w:eastAsia="Calibri" w:hAnsi="Trebuchet MS" w:cs="Arial"/>
                <w:lang w:val="ro-RO"/>
              </w:rPr>
              <w:t xml:space="preserve">, să notifice programele proprii de securitate către Autoritatea </w:t>
            </w:r>
            <w:r w:rsidR="008A77D5" w:rsidRPr="00BA74BA">
              <w:rPr>
                <w:rFonts w:ascii="Trebuchet MS" w:eastAsia="Calibri" w:hAnsi="Trebuchet MS" w:cs="Arial"/>
                <w:lang w:val="ro-RO"/>
              </w:rPr>
              <w:lastRenderedPageBreak/>
              <w:t>Aeronautică Civilă Română</w:t>
            </w:r>
            <w:r w:rsidR="00FC480E" w:rsidRPr="00BA74BA">
              <w:rPr>
                <w:rFonts w:ascii="Trebuchet MS" w:eastAsia="Calibri" w:hAnsi="Trebuchet MS" w:cs="Arial"/>
                <w:lang w:val="ro-RO"/>
              </w:rPr>
              <w:t>, în vederea verificării modalității în care acestea îndeplinesc cerințele prevăzute în reglementările europene specifice securității aviației civile.</w:t>
            </w:r>
          </w:p>
          <w:p w14:paraId="6ECAA8F0" w14:textId="77777777" w:rsidR="00586B6E" w:rsidRPr="00BA74BA" w:rsidRDefault="00586B6E" w:rsidP="00AC7C6E">
            <w:pPr>
              <w:suppressAutoHyphens/>
              <w:autoSpaceDN w:val="0"/>
              <w:jc w:val="both"/>
              <w:textAlignment w:val="baseline"/>
              <w:rPr>
                <w:rFonts w:ascii="Trebuchet MS" w:eastAsia="Calibri" w:hAnsi="Trebuchet MS" w:cs="Arial"/>
                <w:lang w:val="ro-RO"/>
              </w:rPr>
            </w:pPr>
          </w:p>
          <w:p w14:paraId="184040A0" w14:textId="00CD87E1" w:rsidR="00AC7C6E" w:rsidRPr="00BA74BA" w:rsidRDefault="00AC7C6E" w:rsidP="00AC7C6E">
            <w:pPr>
              <w:suppressAutoHyphens/>
              <w:autoSpaceDN w:val="0"/>
              <w:jc w:val="both"/>
              <w:textAlignment w:val="baseline"/>
              <w:rPr>
                <w:rFonts w:ascii="Trebuchet MS" w:eastAsia="Calibri" w:hAnsi="Trebuchet MS" w:cs="Arial"/>
                <w:lang w:val="ro-RO"/>
              </w:rPr>
            </w:pPr>
            <w:r w:rsidRPr="00BA74BA">
              <w:rPr>
                <w:rFonts w:ascii="Trebuchet MS" w:eastAsia="Calibri" w:hAnsi="Trebuchet MS" w:cs="Arial"/>
                <w:lang w:val="ro-RO"/>
              </w:rPr>
              <w:t xml:space="preserve">În Secțiunea a III-a </w:t>
            </w:r>
            <w:r w:rsidR="003710F5" w:rsidRPr="00BA74BA">
              <w:rPr>
                <w:rFonts w:ascii="Trebuchet MS" w:eastAsia="Calibri" w:hAnsi="Trebuchet MS" w:cs="Arial"/>
                <w:lang w:val="ro-RO"/>
              </w:rPr>
              <w:t>din</w:t>
            </w:r>
            <w:r w:rsidRPr="00BA74BA">
              <w:rPr>
                <w:rFonts w:ascii="Trebuchet MS" w:eastAsia="Calibri" w:hAnsi="Trebuchet MS" w:cs="Arial"/>
                <w:lang w:val="ro-RO"/>
              </w:rPr>
              <w:t xml:space="preserve"> </w:t>
            </w:r>
            <w:r w:rsidRPr="00BA74BA">
              <w:rPr>
                <w:rFonts w:ascii="Trebuchet MS" w:eastAsia="Calibri" w:hAnsi="Trebuchet MS" w:cs="Arial"/>
                <w:i/>
                <w:lang w:val="ro-RO"/>
              </w:rPr>
              <w:t>PNSA</w:t>
            </w:r>
            <w:r w:rsidRPr="00BA74BA">
              <w:rPr>
                <w:rFonts w:ascii="Trebuchet MS" w:eastAsia="Calibri" w:hAnsi="Trebuchet MS" w:cs="Arial"/>
                <w:lang w:val="ro-RO"/>
              </w:rPr>
              <w:t xml:space="preserve"> sunt stabilite măsurile de securitate pentru asigurarea aplicării eficiente a </w:t>
            </w:r>
            <w:r w:rsidR="00AF7238" w:rsidRPr="00BA74BA">
              <w:rPr>
                <w:rFonts w:ascii="Trebuchet MS" w:eastAsia="Calibri" w:hAnsi="Trebuchet MS" w:cs="Arial"/>
                <w:i/>
                <w:lang w:val="ro-RO"/>
              </w:rPr>
              <w:t xml:space="preserve">Regulamentului de punere în aplicare (UE) 2015/1998 al Comisiei din 5 noiembrie 2015 de stabilire a măsurilor detaliate de implementare a standardelor de bază comune în domeniul securității aviației, cu modificările și completările ulterioare și a Deciziei C(2015) 8005 a </w:t>
            </w:r>
            <w:r w:rsidR="000B47B3" w:rsidRPr="00BA74BA">
              <w:rPr>
                <w:rFonts w:ascii="Trebuchet MS" w:eastAsia="Calibri" w:hAnsi="Trebuchet MS" w:cs="Arial"/>
                <w:i/>
                <w:lang w:val="ro-RO"/>
              </w:rPr>
              <w:t>Comisiei din 16.11.2015</w:t>
            </w:r>
            <w:r w:rsidR="00AF7238" w:rsidRPr="00BA74BA">
              <w:rPr>
                <w:rFonts w:ascii="Trebuchet MS" w:eastAsia="Calibri" w:hAnsi="Trebuchet MS" w:cs="Arial"/>
                <w:i/>
                <w:lang w:val="ro-RO"/>
              </w:rPr>
              <w:t xml:space="preserve"> de stabilire a măsurilor detaliate de implementare a standardelor de bază comune privind securitatea avi</w:t>
            </w:r>
            <w:bookmarkStart w:id="0" w:name="_GoBack1"/>
            <w:bookmarkEnd w:id="0"/>
            <w:r w:rsidR="00AF7238" w:rsidRPr="00BA74BA">
              <w:rPr>
                <w:rFonts w:ascii="Trebuchet MS" w:eastAsia="Calibri" w:hAnsi="Trebuchet MS" w:cs="Arial"/>
                <w:i/>
                <w:lang w:val="ro-RO"/>
              </w:rPr>
              <w:t>ației care conțin informațiile menționate la articolul 18 litera a) din Regulamentul (CE) nr. 300/2008</w:t>
            </w:r>
            <w:r w:rsidR="00AF7238" w:rsidRPr="00BA74BA">
              <w:rPr>
                <w:rFonts w:ascii="Trebuchet MS" w:eastAsia="Calibri" w:hAnsi="Trebuchet MS" w:cs="Arial"/>
                <w:lang w:val="ro-RO"/>
              </w:rPr>
              <w:t>, cu modificările și completările ulterioare</w:t>
            </w:r>
            <w:r w:rsidRPr="00BA74BA">
              <w:rPr>
                <w:rFonts w:ascii="Trebuchet MS" w:eastAsia="Calibri" w:hAnsi="Trebuchet MS" w:cs="Arial"/>
                <w:lang w:val="ro-RO"/>
              </w:rPr>
              <w:t xml:space="preserve">, precum și a </w:t>
            </w:r>
            <w:r w:rsidR="00AF7238" w:rsidRPr="00BA74BA">
              <w:rPr>
                <w:rFonts w:ascii="Trebuchet MS" w:eastAsia="Calibri" w:hAnsi="Trebuchet MS" w:cs="Arial"/>
                <w:lang w:val="ro-RO"/>
              </w:rPr>
              <w:t xml:space="preserve">standardelor de bază comune pentru protecţia aviaţiei civile împotriva actelor de intervenţie ilicită, menţionate la art. 4 din </w:t>
            </w:r>
            <w:r w:rsidR="00AF7238" w:rsidRPr="00BA74BA">
              <w:rPr>
                <w:rFonts w:ascii="Trebuchet MS" w:eastAsia="Calibri" w:hAnsi="Trebuchet MS" w:cs="Arial"/>
                <w:i/>
                <w:lang w:val="ro-RO"/>
              </w:rPr>
              <w:t>Regulamentul (CE) nr. 300/2008</w:t>
            </w:r>
            <w:r w:rsidRPr="00BA74BA">
              <w:rPr>
                <w:rFonts w:ascii="Trebuchet MS" w:eastAsia="Calibri" w:hAnsi="Trebuchet MS" w:cs="Arial"/>
                <w:lang w:val="ro-RO"/>
              </w:rPr>
              <w:t>, pe următoarele domenii principale:</w:t>
            </w:r>
          </w:p>
          <w:p w14:paraId="78FF5791" w14:textId="77777777" w:rsidR="00AC7C6E" w:rsidRPr="00BA74BA" w:rsidRDefault="00AC7C6E"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Securitatea aeroportuară;</w:t>
            </w:r>
          </w:p>
          <w:p w14:paraId="212C367C" w14:textId="4FF2DD4A" w:rsidR="00AC7C6E" w:rsidRPr="00BA74BA" w:rsidRDefault="00AC7C6E"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Securitatea .</w:t>
            </w:r>
            <w:r w:rsidR="00ED6949" w:rsidRPr="00BA74BA">
              <w:rPr>
                <w:rFonts w:ascii="Trebuchet MS" w:eastAsia="Calibri" w:hAnsi="Trebuchet MS" w:cs="Arial"/>
              </w:rPr>
              <w:t>aeronavelor;</w:t>
            </w:r>
          </w:p>
          <w:p w14:paraId="1E99FE46"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Pasagerii și bagajele de mână;</w:t>
            </w:r>
          </w:p>
          <w:p w14:paraId="0E91A368"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Bagajele de cală;</w:t>
            </w:r>
          </w:p>
          <w:p w14:paraId="3B25272A"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Mărfurile și poșta;</w:t>
            </w:r>
          </w:p>
          <w:p w14:paraId="3F3A6399"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Proviziile de bord;</w:t>
            </w:r>
          </w:p>
          <w:p w14:paraId="659A6FA0"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Proviziile de aeroport;</w:t>
            </w:r>
          </w:p>
          <w:p w14:paraId="4E637C98"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Măsuri de securitate în zbor;</w:t>
            </w:r>
          </w:p>
          <w:p w14:paraId="44F639F5"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Recrutarea și instruirea personalului;</w:t>
            </w:r>
          </w:p>
          <w:p w14:paraId="496F7E3D"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Echipamente de securitate;</w:t>
            </w:r>
          </w:p>
          <w:p w14:paraId="2083F205"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Securitatea ATM/ATS/CNS;</w:t>
            </w:r>
          </w:p>
          <w:p w14:paraId="701E7795"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Securitatea cibernetică</w:t>
            </w:r>
          </w:p>
          <w:p w14:paraId="2D418422" w14:textId="77777777" w:rsidR="00ED6949" w:rsidRPr="00BA74BA" w:rsidRDefault="00ED6949" w:rsidP="00AC7C6E">
            <w:pPr>
              <w:pStyle w:val="ListParagraph"/>
              <w:numPr>
                <w:ilvl w:val="0"/>
                <w:numId w:val="4"/>
              </w:numPr>
              <w:suppressAutoHyphens/>
              <w:autoSpaceDN w:val="0"/>
              <w:jc w:val="both"/>
              <w:textAlignment w:val="baseline"/>
              <w:rPr>
                <w:rFonts w:ascii="Trebuchet MS" w:eastAsia="Calibri" w:hAnsi="Trebuchet MS" w:cs="Arial"/>
              </w:rPr>
            </w:pPr>
            <w:r w:rsidRPr="00BA74BA">
              <w:rPr>
                <w:rFonts w:ascii="Trebuchet MS" w:eastAsia="Calibri" w:hAnsi="Trebuchet MS" w:cs="Arial"/>
              </w:rPr>
              <w:t>Managementul acțiunilor de răspuns la acte de intervenție ilicită.</w:t>
            </w:r>
          </w:p>
          <w:p w14:paraId="6FBFFAE4" w14:textId="77777777" w:rsidR="00586B6E" w:rsidRPr="00BA74BA" w:rsidRDefault="00586B6E" w:rsidP="004A11F3">
            <w:pPr>
              <w:suppressAutoHyphens/>
              <w:autoSpaceDN w:val="0"/>
              <w:jc w:val="both"/>
              <w:textAlignment w:val="baseline"/>
              <w:rPr>
                <w:rFonts w:ascii="Trebuchet MS" w:eastAsia="Calibri" w:hAnsi="Trebuchet MS" w:cs="Arial"/>
                <w:lang w:val="ro-RO"/>
              </w:rPr>
            </w:pPr>
          </w:p>
          <w:p w14:paraId="15510C2E" w14:textId="51A9B99C" w:rsidR="004A11F3" w:rsidRPr="00BA74BA" w:rsidRDefault="004A11F3" w:rsidP="004A11F3">
            <w:pPr>
              <w:suppressAutoHyphens/>
              <w:autoSpaceDN w:val="0"/>
              <w:jc w:val="both"/>
              <w:textAlignment w:val="baseline"/>
              <w:rPr>
                <w:rFonts w:ascii="Trebuchet MS" w:eastAsia="Calibri" w:hAnsi="Trebuchet MS" w:cs="Arial"/>
                <w:lang w:val="ro-RO"/>
              </w:rPr>
            </w:pPr>
            <w:r w:rsidRPr="00BA74BA">
              <w:rPr>
                <w:rFonts w:ascii="Trebuchet MS" w:eastAsia="Calibri" w:hAnsi="Trebuchet MS" w:cs="Arial"/>
                <w:lang w:val="ro-RO"/>
              </w:rPr>
              <w:t xml:space="preserve">Anexa nr. 1 la </w:t>
            </w:r>
            <w:r w:rsidRPr="00BA74BA">
              <w:rPr>
                <w:rFonts w:ascii="Trebuchet MS" w:eastAsia="Calibri" w:hAnsi="Trebuchet MS" w:cs="Arial"/>
                <w:i/>
                <w:lang w:val="ro-RO"/>
              </w:rPr>
              <w:t>Programul național de securitate a aviației civile</w:t>
            </w:r>
            <w:r w:rsidRPr="00BA74BA">
              <w:rPr>
                <w:rFonts w:ascii="Trebuchet MS" w:eastAsia="Calibri" w:hAnsi="Trebuchet MS" w:cs="Arial"/>
                <w:lang w:val="ro-RO"/>
              </w:rPr>
              <w:t xml:space="preserve"> care conține, în general, măsuri suplimentare de control de securitate, precum și dispoziții privind anumite except</w:t>
            </w:r>
            <w:r w:rsidR="003710F5" w:rsidRPr="00BA74BA">
              <w:rPr>
                <w:rFonts w:ascii="Trebuchet MS" w:eastAsia="Calibri" w:hAnsi="Trebuchet MS" w:cs="Arial"/>
                <w:lang w:val="ro-RO"/>
              </w:rPr>
              <w:t>ă</w:t>
            </w:r>
            <w:r w:rsidRPr="00BA74BA">
              <w:rPr>
                <w:rFonts w:ascii="Trebuchet MS" w:eastAsia="Calibri" w:hAnsi="Trebuchet MS" w:cs="Arial"/>
                <w:lang w:val="ro-RO"/>
              </w:rPr>
              <w:t>ri de la acest control, va fi clasificată secret de serviciu</w:t>
            </w:r>
            <w:r w:rsidRPr="00BA74BA">
              <w:rPr>
                <w:rFonts w:ascii="Trebuchet MS" w:hAnsi="Trebuchet MS" w:cs="Arial"/>
                <w:noProof/>
                <w:color w:val="000000"/>
                <w:lang w:val="ro-RO" w:eastAsia="ro-RO"/>
              </w:rPr>
              <w:t xml:space="preserve"> urmând să fie pusă </w:t>
            </w:r>
            <w:r w:rsidRPr="00BA74BA">
              <w:rPr>
                <w:rFonts w:ascii="Trebuchet MS" w:eastAsia="Calibri" w:hAnsi="Trebuchet MS" w:cs="Arial"/>
                <w:lang w:val="ro-RO"/>
              </w:rPr>
              <w:t>la dispoziția entităților care trebuie să aplice standarde de securitate a aviației civile,</w:t>
            </w:r>
            <w:r w:rsidR="00187916" w:rsidRPr="00BA74BA">
              <w:rPr>
                <w:rFonts w:ascii="Trebuchet MS" w:eastAsia="Calibri" w:hAnsi="Trebuchet MS" w:cs="Arial"/>
                <w:lang w:val="ro-RO"/>
              </w:rPr>
              <w:t xml:space="preserve"> de către Autoritatea Aeronautică Civilă Română, </w:t>
            </w:r>
            <w:r w:rsidRPr="00BA74BA">
              <w:rPr>
                <w:rFonts w:ascii="Trebuchet MS" w:eastAsia="Calibri" w:hAnsi="Trebuchet MS" w:cs="Arial"/>
                <w:lang w:val="ro-RO"/>
              </w:rPr>
              <w:t>la cerere.</w:t>
            </w:r>
          </w:p>
          <w:p w14:paraId="3308F8D6" w14:textId="77777777" w:rsidR="00586B6E" w:rsidRPr="00BA74BA" w:rsidRDefault="00586B6E" w:rsidP="00586B6E">
            <w:pPr>
              <w:suppressAutoHyphens/>
              <w:autoSpaceDN w:val="0"/>
              <w:ind w:firstLine="34"/>
              <w:jc w:val="both"/>
              <w:textAlignment w:val="baseline"/>
              <w:rPr>
                <w:rFonts w:ascii="Trebuchet MS" w:eastAsia="Calibri" w:hAnsi="Trebuchet MS" w:cs="Arial"/>
                <w:lang w:val="ro-RO"/>
              </w:rPr>
            </w:pPr>
          </w:p>
          <w:p w14:paraId="1E3CCD05" w14:textId="08874C8F" w:rsidR="004A11F3" w:rsidRPr="00BA74BA" w:rsidRDefault="00ED6949" w:rsidP="00586B6E">
            <w:pPr>
              <w:suppressAutoHyphens/>
              <w:autoSpaceDN w:val="0"/>
              <w:ind w:firstLine="34"/>
              <w:jc w:val="both"/>
              <w:textAlignment w:val="baseline"/>
              <w:rPr>
                <w:rFonts w:ascii="Trebuchet MS" w:eastAsia="Calibri" w:hAnsi="Trebuchet MS" w:cs="Arial"/>
                <w:lang w:val="ro-RO"/>
              </w:rPr>
            </w:pPr>
            <w:r w:rsidRPr="00BA74BA">
              <w:rPr>
                <w:rFonts w:ascii="Trebuchet MS" w:eastAsia="Calibri" w:hAnsi="Trebuchet MS" w:cs="Arial"/>
                <w:lang w:val="ro-RO"/>
              </w:rPr>
              <w:t xml:space="preserve">Se propune </w:t>
            </w:r>
            <w:r w:rsidR="004A11F3" w:rsidRPr="00BA74BA">
              <w:rPr>
                <w:rFonts w:ascii="Trebuchet MS" w:eastAsia="Calibri" w:hAnsi="Trebuchet MS" w:cs="Arial"/>
                <w:lang w:val="ro-RO"/>
              </w:rPr>
              <w:t xml:space="preserve">totodată </w:t>
            </w:r>
            <w:r w:rsidRPr="00BA74BA">
              <w:rPr>
                <w:rFonts w:ascii="Trebuchet MS" w:eastAsia="Calibri" w:hAnsi="Trebuchet MS" w:cs="Arial"/>
                <w:lang w:val="ro-RO"/>
              </w:rPr>
              <w:t xml:space="preserve">ca </w:t>
            </w:r>
            <w:r w:rsidRPr="00BA74BA">
              <w:rPr>
                <w:rFonts w:ascii="Trebuchet MS" w:eastAsia="Calibri" w:hAnsi="Trebuchet MS" w:cs="Arial"/>
                <w:i/>
                <w:lang w:val="ro-RO"/>
              </w:rPr>
              <w:t>Programul național de management al acțiunilor de răspuns la acte de intervenție ilicită</w:t>
            </w:r>
            <w:r w:rsidRPr="00BA74BA">
              <w:rPr>
                <w:rFonts w:ascii="Trebuchet MS" w:eastAsia="Calibri" w:hAnsi="Trebuchet MS" w:cs="Arial"/>
                <w:lang w:val="ro-RO"/>
              </w:rPr>
              <w:t xml:space="preserve"> să fie adoptat ca act normativ separat, prin ordin comun emis de Ministerul Transporturilor și Infrastructurii, Ministerul Apărării Naționale, Ministerul Afacerilor Interne, și Serviciul Român de Informații</w:t>
            </w:r>
            <w:r w:rsidR="004A11F3" w:rsidRPr="00BA74BA">
              <w:rPr>
                <w:rFonts w:ascii="Trebuchet MS" w:eastAsia="Calibri" w:hAnsi="Trebuchet MS" w:cs="Arial"/>
                <w:lang w:val="ro-RO"/>
              </w:rPr>
              <w:t xml:space="preserve">, în termen de 90 de zile de la publicarea noului </w:t>
            </w:r>
            <w:r w:rsidR="004A11F3" w:rsidRPr="00BA74BA">
              <w:rPr>
                <w:rFonts w:ascii="Trebuchet MS" w:eastAsia="Calibri" w:hAnsi="Trebuchet MS" w:cs="Arial"/>
                <w:i/>
                <w:lang w:val="ro-RO"/>
              </w:rPr>
              <w:t>Program național de securitate a aviației civile</w:t>
            </w:r>
            <w:r w:rsidR="004A11F3" w:rsidRPr="00BA74BA">
              <w:rPr>
                <w:rFonts w:ascii="Trebuchet MS" w:eastAsia="Calibri" w:hAnsi="Trebuchet MS" w:cs="Arial"/>
                <w:lang w:val="ro-RO"/>
              </w:rPr>
              <w:t>.</w:t>
            </w:r>
          </w:p>
          <w:p w14:paraId="7A3EF4E4" w14:textId="77777777" w:rsidR="00586B6E" w:rsidRDefault="00586B6E" w:rsidP="00586B6E">
            <w:pPr>
              <w:suppressAutoHyphens/>
              <w:autoSpaceDN w:val="0"/>
              <w:ind w:firstLine="34"/>
              <w:jc w:val="both"/>
              <w:textAlignment w:val="baseline"/>
              <w:rPr>
                <w:rFonts w:ascii="Trebuchet MS" w:eastAsia="Calibri" w:hAnsi="Trebuchet MS" w:cs="Arial"/>
                <w:bCs/>
                <w:lang w:val="ro-RO"/>
              </w:rPr>
            </w:pPr>
          </w:p>
          <w:p w14:paraId="5FD02B3C" w14:textId="77777777" w:rsidR="00243D17" w:rsidRPr="00BA74BA" w:rsidRDefault="00243D17" w:rsidP="00586B6E">
            <w:pPr>
              <w:suppressAutoHyphens/>
              <w:autoSpaceDN w:val="0"/>
              <w:ind w:firstLine="34"/>
              <w:jc w:val="both"/>
              <w:textAlignment w:val="baseline"/>
              <w:rPr>
                <w:rFonts w:ascii="Trebuchet MS" w:eastAsia="Calibri" w:hAnsi="Trebuchet MS" w:cs="Arial"/>
                <w:bCs/>
                <w:lang w:val="ro-RO"/>
              </w:rPr>
            </w:pPr>
          </w:p>
          <w:p w14:paraId="2888D458" w14:textId="77777777" w:rsidR="00B70275" w:rsidRPr="00BA74BA" w:rsidRDefault="004A11F3" w:rsidP="00B451FE">
            <w:pPr>
              <w:suppressAutoHyphens/>
              <w:autoSpaceDN w:val="0"/>
              <w:ind w:firstLine="34"/>
              <w:jc w:val="both"/>
              <w:textAlignment w:val="baseline"/>
              <w:rPr>
                <w:rFonts w:ascii="Trebuchet MS" w:eastAsia="Calibri" w:hAnsi="Trebuchet MS" w:cs="Arial"/>
                <w:bCs/>
                <w:lang w:val="ro-RO"/>
              </w:rPr>
            </w:pPr>
            <w:r w:rsidRPr="00BA74BA">
              <w:rPr>
                <w:rFonts w:ascii="Trebuchet MS" w:eastAsia="Calibri" w:hAnsi="Trebuchet MS" w:cs="Arial"/>
                <w:bCs/>
                <w:lang w:val="ro-RO"/>
              </w:rPr>
              <w:lastRenderedPageBreak/>
              <w:t xml:space="preserve">De asemenea, </w:t>
            </w:r>
            <w:r w:rsidRPr="00BA74BA">
              <w:rPr>
                <w:rFonts w:ascii="Trebuchet MS" w:eastAsia="Calibri" w:hAnsi="Trebuchet MS" w:cs="Arial"/>
                <w:bCs/>
                <w:i/>
                <w:lang w:val="ro-RO"/>
              </w:rPr>
              <w:t>Hotărârea Guvernului nr. 1193/2012 privind aprobarea Programului național de securitate aeronautică</w:t>
            </w:r>
            <w:r w:rsidRPr="00BA74BA">
              <w:rPr>
                <w:rFonts w:ascii="Trebuchet MS" w:eastAsia="Calibri" w:hAnsi="Trebuchet MS" w:cs="Arial"/>
                <w:bCs/>
                <w:lang w:val="ro-RO"/>
              </w:rPr>
              <w:t>, publicată în Monitorul Oficial al României, partea I, nr. 841 din 13 decembrie 2012, va fi abrogată.</w:t>
            </w:r>
          </w:p>
          <w:p w14:paraId="748644E6" w14:textId="7895DE94" w:rsidR="00B451FE" w:rsidRPr="00BA74BA" w:rsidRDefault="00B451FE" w:rsidP="00B451FE">
            <w:pPr>
              <w:suppressAutoHyphens/>
              <w:autoSpaceDN w:val="0"/>
              <w:ind w:firstLine="34"/>
              <w:jc w:val="both"/>
              <w:textAlignment w:val="baseline"/>
              <w:rPr>
                <w:rFonts w:ascii="Trebuchet MS" w:eastAsia="Calibri" w:hAnsi="Trebuchet MS" w:cs="Arial"/>
                <w:lang w:val="ro-RO"/>
              </w:rPr>
            </w:pPr>
          </w:p>
        </w:tc>
      </w:tr>
      <w:tr w:rsidR="00B70275" w:rsidRPr="00BA74BA" w14:paraId="71A2A519" w14:textId="77777777">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069A688" w14:textId="4576DB1A" w:rsidR="00B70275" w:rsidRPr="00BA74BA" w:rsidRDefault="00AF7238">
            <w:pPr>
              <w:rPr>
                <w:rFonts w:ascii="Trebuchet MS" w:hAnsi="Trebuchet MS" w:cs="Arial"/>
                <w:lang w:val="ro-RO"/>
              </w:rPr>
            </w:pPr>
            <w:r w:rsidRPr="00BA74BA">
              <w:rPr>
                <w:rFonts w:ascii="Trebuchet MS" w:hAnsi="Trebuchet MS" w:cs="Arial"/>
                <w:lang w:val="ro-RO"/>
              </w:rPr>
              <w:lastRenderedPageBreak/>
              <w:t>3. Alte informaţii</w:t>
            </w:r>
          </w:p>
        </w:tc>
        <w:tc>
          <w:tcPr>
            <w:tcW w:w="6873" w:type="dxa"/>
            <w:tcBorders>
              <w:top w:val="single" w:sz="4" w:space="0" w:color="000000"/>
              <w:left w:val="single" w:sz="4" w:space="0" w:color="000000"/>
              <w:bottom w:val="single" w:sz="4" w:space="0" w:color="000000"/>
              <w:right w:val="single" w:sz="4" w:space="0" w:color="000000"/>
            </w:tcBorders>
            <w:shd w:val="clear" w:color="auto" w:fill="auto"/>
          </w:tcPr>
          <w:p w14:paraId="50268AAB" w14:textId="13B2AF83" w:rsidR="00B70275" w:rsidRPr="00BA74BA" w:rsidRDefault="00AF7238" w:rsidP="009C1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lang w:val="ro-RO"/>
              </w:rPr>
            </w:pPr>
            <w:r w:rsidRPr="00BA74BA">
              <w:rPr>
                <w:rFonts w:ascii="Trebuchet MS" w:hAnsi="Trebuchet MS" w:cs="Arial"/>
                <w:lang w:val="ro-RO"/>
              </w:rPr>
              <w:t xml:space="preserve">Nu sunt </w:t>
            </w:r>
          </w:p>
        </w:tc>
      </w:tr>
    </w:tbl>
    <w:p w14:paraId="07A4AE44" w14:textId="77777777" w:rsidR="00B70275" w:rsidRPr="00BA74BA" w:rsidRDefault="00B70275">
      <w:pPr>
        <w:jc w:val="center"/>
        <w:rPr>
          <w:rFonts w:ascii="Trebuchet MS" w:hAnsi="Trebuchet MS" w:cs="Arial"/>
          <w:b/>
          <w:lang w:val="ro-RO"/>
        </w:rPr>
      </w:pPr>
    </w:p>
    <w:p w14:paraId="53BE15AF" w14:textId="77777777" w:rsidR="00B70275" w:rsidRPr="00BA74BA" w:rsidRDefault="00AF7238">
      <w:pPr>
        <w:jc w:val="center"/>
        <w:rPr>
          <w:rFonts w:ascii="Trebuchet MS" w:hAnsi="Trebuchet MS" w:cs="Arial"/>
          <w:b/>
          <w:lang w:val="ro-RO"/>
        </w:rPr>
      </w:pPr>
      <w:r w:rsidRPr="00BA74BA">
        <w:rPr>
          <w:rFonts w:ascii="Trebuchet MS" w:hAnsi="Trebuchet MS" w:cs="Arial"/>
          <w:b/>
          <w:lang w:val="ro-RO"/>
        </w:rPr>
        <w:t>3. Impactul socio-economic al proiectului de act normativ</w:t>
      </w:r>
    </w:p>
    <w:p w14:paraId="5D9C0D82" w14:textId="77777777" w:rsidR="00586B6E" w:rsidRPr="00BA74BA" w:rsidRDefault="00586B6E">
      <w:pPr>
        <w:jc w:val="center"/>
        <w:rPr>
          <w:rFonts w:ascii="Trebuchet MS" w:hAnsi="Trebuchet MS" w:cs="Arial"/>
          <w:b/>
          <w:lang w:val="ro-RO"/>
        </w:rPr>
      </w:pPr>
    </w:p>
    <w:tbl>
      <w:tblPr>
        <w:tblW w:w="9098" w:type="dxa"/>
        <w:tblLook w:val="01E0" w:firstRow="1" w:lastRow="1" w:firstColumn="1" w:lastColumn="1" w:noHBand="0" w:noVBand="0"/>
      </w:tblPr>
      <w:tblGrid>
        <w:gridCol w:w="4784"/>
        <w:gridCol w:w="4314"/>
      </w:tblGrid>
      <w:tr w:rsidR="00B70275" w:rsidRPr="00BA74BA" w14:paraId="735EE254"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3E52B025" w14:textId="77777777" w:rsidR="00B70275" w:rsidRPr="00BA74BA" w:rsidRDefault="00AF7238">
            <w:pPr>
              <w:rPr>
                <w:rFonts w:ascii="Trebuchet MS" w:hAnsi="Trebuchet MS" w:cs="Arial"/>
                <w:lang w:val="ro-RO"/>
              </w:rPr>
            </w:pPr>
            <w:r w:rsidRPr="00BA74BA">
              <w:rPr>
                <w:rFonts w:ascii="Trebuchet MS" w:hAnsi="Trebuchet MS" w:cs="Arial"/>
                <w:lang w:val="ro-RO"/>
              </w:rPr>
              <w:t>1. Impactul macroeconomic</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053C3F8E" w14:textId="77777777" w:rsidR="00B70275" w:rsidRPr="00BA74BA" w:rsidRDefault="00AF7238">
            <w:pPr>
              <w:jc w:val="both"/>
              <w:rPr>
                <w:rFonts w:ascii="Trebuchet MS" w:hAnsi="Trebuchet MS" w:cs="Arial"/>
                <w:lang w:val="ro-RO"/>
              </w:rPr>
            </w:pPr>
            <w:r w:rsidRPr="00BA74BA">
              <w:rPr>
                <w:rFonts w:ascii="Trebuchet MS" w:hAnsi="Trebuchet MS" w:cs="Arial"/>
                <w:i/>
                <w:color w:val="000000"/>
                <w:lang w:val="ro-RO" w:eastAsia="ro-RO"/>
              </w:rPr>
              <w:t>Nu este cazul</w:t>
            </w:r>
          </w:p>
        </w:tc>
      </w:tr>
      <w:tr w:rsidR="00B70275" w:rsidRPr="00BA74BA" w14:paraId="37B4CD58"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A1DB61E" w14:textId="77777777" w:rsidR="00B70275" w:rsidRPr="00BA74BA" w:rsidRDefault="00AF7238">
            <w:pPr>
              <w:rPr>
                <w:rFonts w:ascii="Trebuchet MS" w:hAnsi="Trebuchet MS" w:cs="Arial"/>
                <w:lang w:val="ro-RO"/>
              </w:rPr>
            </w:pPr>
            <w:r w:rsidRPr="00BA74BA">
              <w:rPr>
                <w:rFonts w:ascii="Trebuchet MS" w:hAnsi="Trebuchet MS" w:cs="Arial"/>
                <w:lang w:val="ro-RO"/>
              </w:rPr>
              <w:t>1</w:t>
            </w:r>
            <w:r w:rsidRPr="00BA74BA">
              <w:rPr>
                <w:rFonts w:ascii="Trebuchet MS" w:hAnsi="Trebuchet MS" w:cs="Arial"/>
                <w:vertAlign w:val="superscript"/>
                <w:lang w:val="ro-RO"/>
              </w:rPr>
              <w:t>1</w:t>
            </w:r>
            <w:r w:rsidRPr="00BA74BA">
              <w:rPr>
                <w:rFonts w:ascii="Trebuchet MS" w:hAnsi="Trebuchet MS" w:cs="Arial"/>
                <w:lang w:val="ro-RO"/>
              </w:rPr>
              <w:t xml:space="preserve">.Impactul asupra mediului concurenţial si domeniului ajutoarelor de stat </w:t>
            </w:r>
            <w:r w:rsidRPr="00BA74BA">
              <w:rPr>
                <w:rFonts w:ascii="Trebuchet MS" w:hAnsi="Trebuchet MS" w:cs="Arial"/>
                <w:lang w:val="ro-RO"/>
              </w:rPr>
              <w:tab/>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00E04B49" w14:textId="77777777" w:rsidR="00B70275" w:rsidRPr="00BA74BA" w:rsidRDefault="00AF7238">
            <w:pPr>
              <w:jc w:val="both"/>
              <w:rPr>
                <w:rFonts w:ascii="Trebuchet MS" w:hAnsi="Trebuchet MS" w:cs="Arial"/>
                <w:i/>
                <w:color w:val="000000"/>
                <w:lang w:val="ro-RO" w:eastAsia="ro-RO"/>
              </w:rPr>
            </w:pPr>
            <w:r w:rsidRPr="00BA74BA">
              <w:rPr>
                <w:rFonts w:ascii="Trebuchet MS" w:hAnsi="Trebuchet MS" w:cs="Arial"/>
                <w:i/>
                <w:color w:val="000000"/>
                <w:lang w:val="ro-RO" w:eastAsia="ro-RO"/>
              </w:rPr>
              <w:t>Nu este cazul</w:t>
            </w:r>
          </w:p>
        </w:tc>
      </w:tr>
      <w:tr w:rsidR="00B70275" w:rsidRPr="00BA74BA" w14:paraId="12CB2433"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2E3667B0" w14:textId="77777777" w:rsidR="00B70275" w:rsidRPr="00BA74BA" w:rsidRDefault="00AF7238">
            <w:pPr>
              <w:rPr>
                <w:rFonts w:ascii="Trebuchet MS" w:hAnsi="Trebuchet MS" w:cs="Arial"/>
                <w:lang w:val="ro-RO"/>
              </w:rPr>
            </w:pPr>
            <w:r w:rsidRPr="00BA74BA">
              <w:rPr>
                <w:rFonts w:ascii="Trebuchet MS" w:hAnsi="Trebuchet MS" w:cs="Arial"/>
                <w:lang w:val="ro-RO"/>
              </w:rPr>
              <w:t>2. Impactul asupra mediului de afaceri</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78348B26" w14:textId="77777777" w:rsidR="00B70275" w:rsidRPr="00BA74BA" w:rsidRDefault="00AF7238">
            <w:pPr>
              <w:jc w:val="both"/>
              <w:rPr>
                <w:rFonts w:ascii="Trebuchet MS" w:hAnsi="Trebuchet MS" w:cs="Arial"/>
                <w:i/>
                <w:color w:val="000000"/>
                <w:lang w:val="ro-RO" w:eastAsia="ro-RO"/>
              </w:rPr>
            </w:pPr>
            <w:r w:rsidRPr="00BA74BA">
              <w:rPr>
                <w:rFonts w:ascii="Trebuchet MS" w:hAnsi="Trebuchet MS" w:cs="Arial"/>
                <w:i/>
                <w:color w:val="000000"/>
                <w:lang w:val="ro-RO" w:eastAsia="ro-RO"/>
              </w:rPr>
              <w:t>Nu este cazul</w:t>
            </w:r>
          </w:p>
        </w:tc>
      </w:tr>
      <w:tr w:rsidR="00B70275" w:rsidRPr="00BA74BA" w14:paraId="3B1B2DF7"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6386184" w14:textId="77777777" w:rsidR="00B70275" w:rsidRPr="00BA74BA" w:rsidRDefault="00AF7238">
            <w:pPr>
              <w:rPr>
                <w:rFonts w:ascii="Trebuchet MS" w:hAnsi="Trebuchet MS" w:cs="Arial"/>
                <w:lang w:val="ro-RO"/>
              </w:rPr>
            </w:pPr>
            <w:r w:rsidRPr="00BA74BA">
              <w:rPr>
                <w:rFonts w:ascii="Trebuchet MS" w:hAnsi="Trebuchet MS" w:cs="Arial"/>
                <w:lang w:val="ro-RO"/>
              </w:rPr>
              <w:t>2</w:t>
            </w:r>
            <w:r w:rsidRPr="00BA74BA">
              <w:rPr>
                <w:rFonts w:ascii="Trebuchet MS" w:hAnsi="Trebuchet MS" w:cs="Arial"/>
                <w:vertAlign w:val="superscript"/>
                <w:lang w:val="ro-RO"/>
              </w:rPr>
              <w:t>1</w:t>
            </w:r>
            <w:r w:rsidRPr="00BA74BA">
              <w:rPr>
                <w:rFonts w:ascii="Trebuchet MS" w:hAnsi="Trebuchet MS" w:cs="Arial"/>
                <w:lang w:val="ro-RO"/>
              </w:rPr>
              <w:t>. Impactul asupra sarcinilor administrative</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0C01C625"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tc>
      </w:tr>
      <w:tr w:rsidR="00B70275" w:rsidRPr="00BA74BA" w14:paraId="70AA1707"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CBF433C" w14:textId="77777777" w:rsidR="00B70275" w:rsidRPr="00BA74BA" w:rsidRDefault="00AF7238">
            <w:pPr>
              <w:rPr>
                <w:rFonts w:ascii="Trebuchet MS" w:hAnsi="Trebuchet MS" w:cs="Arial"/>
                <w:lang w:val="ro-RO"/>
              </w:rPr>
            </w:pPr>
            <w:r w:rsidRPr="00BA74BA">
              <w:rPr>
                <w:rFonts w:ascii="Trebuchet MS" w:hAnsi="Trebuchet MS" w:cs="Arial"/>
                <w:lang w:val="ro-RO"/>
              </w:rPr>
              <w:t>2</w:t>
            </w:r>
            <w:r w:rsidRPr="00BA74BA">
              <w:rPr>
                <w:rFonts w:ascii="Trebuchet MS" w:hAnsi="Trebuchet MS" w:cs="Arial"/>
                <w:vertAlign w:val="superscript"/>
                <w:lang w:val="ro-RO"/>
              </w:rPr>
              <w:t>2</w:t>
            </w:r>
            <w:r w:rsidRPr="00BA74BA">
              <w:rPr>
                <w:rFonts w:ascii="Trebuchet MS" w:hAnsi="Trebuchet MS" w:cs="Arial"/>
                <w:lang w:val="ro-RO"/>
              </w:rPr>
              <w:t>. Impactul asupra întreprinderilor mici si mijlocii</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70831ADA"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tc>
      </w:tr>
      <w:tr w:rsidR="00B70275" w:rsidRPr="00BA74BA" w14:paraId="37C29103"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48424EDE" w14:textId="77777777" w:rsidR="00B70275" w:rsidRPr="00BA74BA" w:rsidRDefault="00AF7238">
            <w:pPr>
              <w:rPr>
                <w:rFonts w:ascii="Trebuchet MS" w:hAnsi="Trebuchet MS" w:cs="Arial"/>
                <w:lang w:val="ro-RO"/>
              </w:rPr>
            </w:pPr>
            <w:r w:rsidRPr="00BA74BA">
              <w:rPr>
                <w:rFonts w:ascii="Trebuchet MS" w:hAnsi="Trebuchet MS" w:cs="Arial"/>
                <w:lang w:val="ro-RO"/>
              </w:rPr>
              <w:t xml:space="preserve">3. </w:t>
            </w:r>
            <w:r w:rsidRPr="00BA74BA">
              <w:rPr>
                <w:rFonts w:ascii="Trebuchet MS" w:hAnsi="Trebuchet MS" w:cs="Arial"/>
                <w:lang w:val="ro-RO"/>
              </w:rPr>
              <w:tab/>
              <w:t>Impactul social</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32D88712" w14:textId="77777777" w:rsidR="00B70275" w:rsidRPr="00BA74BA" w:rsidRDefault="00AF7238">
            <w:pPr>
              <w:jc w:val="both"/>
              <w:rPr>
                <w:rFonts w:ascii="Trebuchet MS" w:hAnsi="Trebuchet MS" w:cs="Arial"/>
                <w:lang w:val="ro-RO"/>
              </w:rPr>
            </w:pPr>
            <w:r w:rsidRPr="00BA74BA">
              <w:rPr>
                <w:rFonts w:ascii="Trebuchet MS" w:hAnsi="Trebuchet MS" w:cs="Arial"/>
                <w:i/>
                <w:lang w:val="ro-RO"/>
              </w:rPr>
              <w:t>Nu este cazul</w:t>
            </w:r>
          </w:p>
        </w:tc>
      </w:tr>
      <w:tr w:rsidR="00B70275" w:rsidRPr="00BA74BA" w14:paraId="2BDA5743"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3E41E0E7" w14:textId="77777777" w:rsidR="00B70275" w:rsidRPr="00BA74BA" w:rsidRDefault="00AF7238">
            <w:pPr>
              <w:rPr>
                <w:rFonts w:ascii="Trebuchet MS" w:hAnsi="Trebuchet MS" w:cs="Arial"/>
                <w:lang w:val="ro-RO"/>
              </w:rPr>
            </w:pPr>
            <w:r w:rsidRPr="00BA74BA">
              <w:rPr>
                <w:rFonts w:ascii="Trebuchet MS" w:hAnsi="Trebuchet MS" w:cs="Arial"/>
                <w:lang w:val="ro-RO"/>
              </w:rPr>
              <w:t xml:space="preserve">4. </w:t>
            </w:r>
            <w:r w:rsidRPr="00BA74BA">
              <w:rPr>
                <w:rFonts w:ascii="Trebuchet MS" w:hAnsi="Trebuchet MS" w:cs="Arial"/>
                <w:lang w:val="ro-RO"/>
              </w:rPr>
              <w:tab/>
              <w:t xml:space="preserve">Impactul asupra mediului  </w:t>
            </w:r>
            <w:r w:rsidRPr="00BA74BA">
              <w:rPr>
                <w:rFonts w:ascii="Trebuchet MS" w:hAnsi="Trebuchet MS" w:cs="Arial"/>
                <w:lang w:val="ro-RO"/>
              </w:rPr>
              <w:tab/>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005DDC55" w14:textId="01FA7100" w:rsidR="006642F0" w:rsidRPr="00BA74BA" w:rsidRDefault="00AF7238" w:rsidP="00BA74BA">
            <w:pPr>
              <w:rPr>
                <w:rFonts w:ascii="Trebuchet MS" w:hAnsi="Trebuchet MS" w:cs="Arial"/>
                <w:lang w:val="ro-RO"/>
              </w:rPr>
            </w:pPr>
            <w:r w:rsidRPr="00BA74BA">
              <w:rPr>
                <w:rFonts w:ascii="Trebuchet MS" w:hAnsi="Trebuchet MS" w:cs="Arial"/>
                <w:i/>
                <w:lang w:val="ro-RO"/>
              </w:rPr>
              <w:t>Nu este cazul</w:t>
            </w:r>
          </w:p>
        </w:tc>
      </w:tr>
      <w:tr w:rsidR="00B70275" w:rsidRPr="00BA74BA" w14:paraId="4E7BBAD5" w14:textId="77777777">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72526986" w14:textId="47CCB52D" w:rsidR="00B70275" w:rsidRPr="00BA74BA" w:rsidRDefault="00AF7238">
            <w:pPr>
              <w:rPr>
                <w:rFonts w:ascii="Trebuchet MS" w:hAnsi="Trebuchet MS" w:cs="Arial"/>
                <w:lang w:val="ro-RO"/>
              </w:rPr>
            </w:pPr>
            <w:r w:rsidRPr="00BA74BA">
              <w:rPr>
                <w:rFonts w:ascii="Trebuchet MS" w:hAnsi="Trebuchet MS" w:cs="Arial"/>
                <w:lang w:val="ro-RO"/>
              </w:rPr>
              <w:t xml:space="preserve">5. </w:t>
            </w:r>
            <w:r w:rsidRPr="00BA74BA">
              <w:rPr>
                <w:rFonts w:ascii="Trebuchet MS" w:hAnsi="Trebuchet MS" w:cs="Arial"/>
                <w:lang w:val="ro-RO"/>
              </w:rPr>
              <w:tab/>
              <w:t xml:space="preserve">Alte </w:t>
            </w:r>
            <w:r w:rsidR="00BA74BA" w:rsidRPr="00BA74BA">
              <w:rPr>
                <w:rFonts w:ascii="Trebuchet MS" w:hAnsi="Trebuchet MS" w:cs="Arial"/>
                <w:lang w:val="ro-RO"/>
              </w:rPr>
              <w:t>informații</w:t>
            </w:r>
          </w:p>
        </w:tc>
        <w:tc>
          <w:tcPr>
            <w:tcW w:w="4314" w:type="dxa"/>
            <w:tcBorders>
              <w:top w:val="single" w:sz="4" w:space="0" w:color="000000"/>
              <w:left w:val="single" w:sz="4" w:space="0" w:color="000000"/>
              <w:bottom w:val="single" w:sz="4" w:space="0" w:color="000000"/>
              <w:right w:val="single" w:sz="4" w:space="0" w:color="000000"/>
            </w:tcBorders>
            <w:shd w:val="clear" w:color="auto" w:fill="auto"/>
          </w:tcPr>
          <w:p w14:paraId="5EA72D25" w14:textId="7FCDBB61" w:rsidR="00B451FE" w:rsidRPr="00BA74BA" w:rsidRDefault="00AF7238" w:rsidP="00BA74BA">
            <w:pPr>
              <w:rPr>
                <w:rFonts w:ascii="Trebuchet MS" w:hAnsi="Trebuchet MS" w:cs="Arial"/>
                <w:lang w:val="ro-RO"/>
              </w:rPr>
            </w:pPr>
            <w:r w:rsidRPr="00BA74BA">
              <w:rPr>
                <w:rFonts w:ascii="Trebuchet MS" w:hAnsi="Trebuchet MS" w:cs="Arial"/>
                <w:lang w:val="ro-RO"/>
              </w:rPr>
              <w:t xml:space="preserve">Nu </w:t>
            </w:r>
            <w:r w:rsidRPr="00BA74BA">
              <w:rPr>
                <w:rFonts w:ascii="Trebuchet MS" w:hAnsi="Trebuchet MS" w:cs="Arial"/>
                <w:i/>
                <w:iCs/>
                <w:lang w:val="ro-RO"/>
              </w:rPr>
              <w:t>sunt</w:t>
            </w:r>
          </w:p>
        </w:tc>
      </w:tr>
    </w:tbl>
    <w:p w14:paraId="7BBB67C6" w14:textId="77777777" w:rsidR="0014574E" w:rsidRPr="00BA74BA" w:rsidRDefault="0014574E" w:rsidP="0085115A">
      <w:pPr>
        <w:rPr>
          <w:rFonts w:ascii="Trebuchet MS" w:hAnsi="Trebuchet MS" w:cs="Arial"/>
          <w:b/>
          <w:lang w:val="ro-RO"/>
        </w:rPr>
      </w:pPr>
    </w:p>
    <w:p w14:paraId="5F89146F" w14:textId="77777777" w:rsidR="00B70275" w:rsidRPr="00BA74BA" w:rsidRDefault="00AF7238">
      <w:pPr>
        <w:jc w:val="center"/>
        <w:rPr>
          <w:rFonts w:ascii="Trebuchet MS" w:hAnsi="Trebuchet MS" w:cs="Arial"/>
          <w:lang w:val="ro-RO"/>
        </w:rPr>
      </w:pPr>
      <w:r w:rsidRPr="00BA74BA">
        <w:rPr>
          <w:rFonts w:ascii="Trebuchet MS" w:hAnsi="Trebuchet MS" w:cs="Arial"/>
          <w:b/>
          <w:lang w:val="ro-RO"/>
        </w:rPr>
        <w:t>4. Impactul financiar asupra bugetului de stat consolidat,  atât pe termen scurt, pentru anul curent, cât şi pe termen lung (pe 5 ani)</w:t>
      </w:r>
    </w:p>
    <w:p w14:paraId="28E1C9C1" w14:textId="77777777" w:rsidR="0014574E" w:rsidRPr="00BA74BA" w:rsidRDefault="0014574E">
      <w:pPr>
        <w:tabs>
          <w:tab w:val="left" w:pos="3960"/>
        </w:tabs>
        <w:jc w:val="center"/>
        <w:rPr>
          <w:rFonts w:ascii="Trebuchet MS" w:hAnsi="Trebuchet MS" w:cs="Arial"/>
          <w:lang w:val="ro-RO"/>
        </w:rPr>
      </w:pPr>
    </w:p>
    <w:tbl>
      <w:tblPr>
        <w:tblW w:w="9716" w:type="dxa"/>
        <w:tblInd w:w="-252" w:type="dxa"/>
        <w:tblLook w:val="01E0" w:firstRow="1" w:lastRow="1" w:firstColumn="1" w:lastColumn="1" w:noHBand="0" w:noVBand="0"/>
      </w:tblPr>
      <w:tblGrid>
        <w:gridCol w:w="3190"/>
        <w:gridCol w:w="992"/>
        <w:gridCol w:w="992"/>
        <w:gridCol w:w="992"/>
        <w:gridCol w:w="707"/>
        <w:gridCol w:w="853"/>
        <w:gridCol w:w="1990"/>
      </w:tblGrid>
      <w:tr w:rsidR="00B70275" w:rsidRPr="00BA74BA" w14:paraId="413EC0C4"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17CE67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Indicatori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A1A62A"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An curent</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14:paraId="677071AC"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Următorii 4 ani</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FC5C5B6"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Media următorilor 5 ani, după anul curent</w:t>
            </w:r>
          </w:p>
        </w:tc>
      </w:tr>
      <w:tr w:rsidR="00B70275" w:rsidRPr="00BA74BA" w14:paraId="20852DDA"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F75FD64" w14:textId="77777777" w:rsidR="00B70275" w:rsidRPr="00BA74BA" w:rsidRDefault="00B70275">
            <w:pPr>
              <w:jc w:val="center"/>
              <w:rPr>
                <w:rFonts w:ascii="Trebuchet MS" w:hAnsi="Trebuchet MS" w:cs="Arial"/>
                <w:lang w:val="ro-R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86A52C" w14:textId="77777777" w:rsidR="00B70275" w:rsidRPr="00BA74BA" w:rsidRDefault="00B70275">
            <w:pPr>
              <w:jc w:val="center"/>
              <w:rPr>
                <w:rFonts w:ascii="Trebuchet MS" w:hAnsi="Trebuchet MS" w:cs="Arial"/>
                <w:lang w:val="ro-R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7B332C"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66DC9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II</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628D91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III</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81CC0C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IV</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21BD348" w14:textId="77777777" w:rsidR="00B70275" w:rsidRPr="00BA74BA" w:rsidRDefault="00B70275">
            <w:pPr>
              <w:jc w:val="center"/>
              <w:rPr>
                <w:rFonts w:ascii="Trebuchet MS" w:hAnsi="Trebuchet MS" w:cs="Arial"/>
                <w:lang w:val="ro-RO"/>
              </w:rPr>
            </w:pPr>
          </w:p>
        </w:tc>
      </w:tr>
      <w:tr w:rsidR="00B70275" w:rsidRPr="00BA74BA" w14:paraId="323116F4"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303CBC9E" w14:textId="77777777" w:rsidR="00B70275" w:rsidRPr="00BA74BA" w:rsidRDefault="00AF7238">
            <w:pPr>
              <w:rPr>
                <w:rFonts w:ascii="Trebuchet MS" w:hAnsi="Trebuchet MS" w:cs="Arial"/>
                <w:lang w:val="ro-RO"/>
              </w:rPr>
            </w:pPr>
            <w:r w:rsidRPr="00BA74BA">
              <w:rPr>
                <w:rFonts w:ascii="Trebuchet MS" w:hAnsi="Trebuchet MS" w:cs="Arial"/>
                <w:lang w:val="ro-RO"/>
              </w:rPr>
              <w:t>1.Modificări ale veniturilor bugetare, plus/minus, din care:</w:t>
            </w:r>
          </w:p>
          <w:p w14:paraId="251CCA9F" w14:textId="77777777" w:rsidR="00B70275" w:rsidRPr="00BA74BA" w:rsidRDefault="00AF7238">
            <w:pPr>
              <w:rPr>
                <w:rFonts w:ascii="Trebuchet MS" w:hAnsi="Trebuchet MS" w:cs="Arial"/>
                <w:lang w:val="ro-RO"/>
              </w:rPr>
            </w:pPr>
            <w:r w:rsidRPr="00BA74BA">
              <w:rPr>
                <w:rFonts w:ascii="Trebuchet MS" w:hAnsi="Trebuchet MS" w:cs="Arial"/>
                <w:lang w:val="ro-RO"/>
              </w:rPr>
              <w:t>a)bugetul de stat, din acesta:</w:t>
            </w:r>
          </w:p>
          <w:p w14:paraId="5C960BB4"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-impozit</w:t>
            </w:r>
            <w:proofErr w:type="spellEnd"/>
            <w:r w:rsidRPr="00BA74BA">
              <w:rPr>
                <w:rFonts w:ascii="Trebuchet MS" w:hAnsi="Trebuchet MS" w:cs="Arial"/>
                <w:lang w:val="ro-RO"/>
              </w:rPr>
              <w:t xml:space="preserve"> pe profit</w:t>
            </w:r>
          </w:p>
          <w:p w14:paraId="034BDF59"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-impozit</w:t>
            </w:r>
            <w:proofErr w:type="spellEnd"/>
            <w:r w:rsidRPr="00BA74BA">
              <w:rPr>
                <w:rFonts w:ascii="Trebuchet MS" w:hAnsi="Trebuchet MS" w:cs="Arial"/>
                <w:lang w:val="ro-RO"/>
              </w:rPr>
              <w:t xml:space="preserve"> pe venit</w:t>
            </w:r>
          </w:p>
          <w:p w14:paraId="10C3FC7A" w14:textId="77777777" w:rsidR="00B70275" w:rsidRPr="00BA74BA" w:rsidRDefault="00AF7238">
            <w:pPr>
              <w:rPr>
                <w:rFonts w:ascii="Trebuchet MS" w:hAnsi="Trebuchet MS" w:cs="Arial"/>
                <w:lang w:val="ro-RO"/>
              </w:rPr>
            </w:pPr>
            <w:r w:rsidRPr="00BA74BA">
              <w:rPr>
                <w:rFonts w:ascii="Trebuchet MS" w:hAnsi="Trebuchet MS" w:cs="Arial"/>
                <w:lang w:val="ro-RO"/>
              </w:rPr>
              <w:t>b)bugete locale:</w:t>
            </w:r>
          </w:p>
          <w:p w14:paraId="49B98F11"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-impozit</w:t>
            </w:r>
            <w:proofErr w:type="spellEnd"/>
            <w:r w:rsidRPr="00BA74BA">
              <w:rPr>
                <w:rFonts w:ascii="Trebuchet MS" w:hAnsi="Trebuchet MS" w:cs="Arial"/>
                <w:lang w:val="ro-RO"/>
              </w:rPr>
              <w:t xml:space="preserve"> pe profit</w:t>
            </w:r>
          </w:p>
          <w:p w14:paraId="6EB2593D" w14:textId="77777777" w:rsidR="00B70275" w:rsidRPr="00BA74BA" w:rsidRDefault="00AF7238">
            <w:pPr>
              <w:rPr>
                <w:rFonts w:ascii="Trebuchet MS" w:hAnsi="Trebuchet MS" w:cs="Arial"/>
                <w:lang w:val="ro-RO"/>
              </w:rPr>
            </w:pPr>
            <w:r w:rsidRPr="00BA74BA">
              <w:rPr>
                <w:rFonts w:ascii="Trebuchet MS" w:hAnsi="Trebuchet MS" w:cs="Arial"/>
                <w:lang w:val="ro-RO"/>
              </w:rPr>
              <w:t>c)bugetul asigurărilor sociale</w:t>
            </w:r>
          </w:p>
          <w:p w14:paraId="4B165FBD"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-contribuţii</w:t>
            </w:r>
            <w:proofErr w:type="spellEnd"/>
            <w:r w:rsidRPr="00BA74BA">
              <w:rPr>
                <w:rFonts w:ascii="Trebuchet MS" w:hAnsi="Trebuchet MS" w:cs="Arial"/>
                <w:lang w:val="ro-RO"/>
              </w:rPr>
              <w:t xml:space="preserve"> de asigurări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63A2C3" w14:textId="77777777" w:rsidR="00B70275" w:rsidRPr="00BA74BA" w:rsidRDefault="00B70275">
            <w:pPr>
              <w:rPr>
                <w:rFonts w:ascii="Trebuchet MS" w:hAnsi="Trebuchet MS" w:cs="Arial"/>
                <w:lang w:val="ro-RO"/>
              </w:rPr>
            </w:pPr>
          </w:p>
          <w:p w14:paraId="6D67E928" w14:textId="77777777" w:rsidR="00B70275" w:rsidRPr="00BA74BA" w:rsidRDefault="00B70275">
            <w:pPr>
              <w:rPr>
                <w:rFonts w:ascii="Trebuchet MS" w:hAnsi="Trebuchet MS" w:cs="Arial"/>
                <w:lang w:val="ro-RO"/>
              </w:rPr>
            </w:pPr>
          </w:p>
          <w:p w14:paraId="466886F6" w14:textId="77777777" w:rsidR="00B70275" w:rsidRPr="00BA74BA" w:rsidRDefault="00B70275">
            <w:pPr>
              <w:rPr>
                <w:rFonts w:ascii="Trebuchet MS" w:hAnsi="Trebuchet MS" w:cs="Arial"/>
                <w:lang w:val="ro-RO"/>
              </w:rPr>
            </w:pPr>
          </w:p>
          <w:p w14:paraId="330E66B5"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4A86F157" w14:textId="77777777" w:rsidR="00B70275" w:rsidRPr="00BA74BA" w:rsidRDefault="00B70275">
            <w:pPr>
              <w:jc w:val="center"/>
              <w:rPr>
                <w:rFonts w:ascii="Trebuchet MS" w:hAnsi="Trebuchet MS" w:cs="Arial"/>
                <w:lang w:val="ro-RO"/>
              </w:rPr>
            </w:pPr>
          </w:p>
          <w:p w14:paraId="35E56A4D"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3D2BE1B1" w14:textId="77777777" w:rsidR="00B70275" w:rsidRPr="00BA74BA" w:rsidRDefault="00B70275">
            <w:pPr>
              <w:jc w:val="center"/>
              <w:rPr>
                <w:rFonts w:ascii="Trebuchet MS" w:hAnsi="Trebuchet MS" w:cs="Arial"/>
                <w:lang w:val="ro-RO"/>
              </w:rPr>
            </w:pPr>
          </w:p>
          <w:p w14:paraId="577E1559"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1B05CD34" w14:textId="77777777" w:rsidR="00B70275" w:rsidRPr="00BA74BA" w:rsidRDefault="00B70275">
            <w:pPr>
              <w:rPr>
                <w:rFonts w:ascii="Trebuchet MS" w:hAnsi="Trebuchet MS" w:cs="Arial"/>
                <w:lang w:val="ro-R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9DFD83" w14:textId="77777777" w:rsidR="00B70275" w:rsidRPr="00BA74BA" w:rsidRDefault="00B70275">
            <w:pPr>
              <w:rPr>
                <w:rFonts w:ascii="Trebuchet MS" w:hAnsi="Trebuchet MS" w:cs="Arial"/>
                <w:lang w:val="ro-RO"/>
              </w:rPr>
            </w:pPr>
          </w:p>
          <w:p w14:paraId="70135837" w14:textId="77777777" w:rsidR="00B70275" w:rsidRPr="00BA74BA" w:rsidRDefault="00B70275">
            <w:pPr>
              <w:rPr>
                <w:rFonts w:ascii="Trebuchet MS" w:hAnsi="Trebuchet MS" w:cs="Arial"/>
                <w:lang w:val="ro-RO"/>
              </w:rPr>
            </w:pPr>
          </w:p>
          <w:p w14:paraId="312C16B7" w14:textId="77777777" w:rsidR="00B70275" w:rsidRPr="00BA74BA" w:rsidRDefault="00B70275">
            <w:pPr>
              <w:rPr>
                <w:rFonts w:ascii="Trebuchet MS" w:hAnsi="Trebuchet MS" w:cs="Arial"/>
                <w:lang w:val="ro-RO"/>
              </w:rPr>
            </w:pPr>
          </w:p>
          <w:p w14:paraId="0370312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0219F093" w14:textId="77777777" w:rsidR="00B70275" w:rsidRPr="00BA74BA" w:rsidRDefault="00B70275">
            <w:pPr>
              <w:jc w:val="center"/>
              <w:rPr>
                <w:rFonts w:ascii="Trebuchet MS" w:hAnsi="Trebuchet MS" w:cs="Arial"/>
                <w:lang w:val="ro-RO"/>
              </w:rPr>
            </w:pPr>
          </w:p>
          <w:p w14:paraId="382ED73F"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78046D4B" w14:textId="77777777" w:rsidR="00B70275" w:rsidRPr="00BA74BA" w:rsidRDefault="00B70275">
            <w:pPr>
              <w:jc w:val="center"/>
              <w:rPr>
                <w:rFonts w:ascii="Trebuchet MS" w:hAnsi="Trebuchet MS" w:cs="Arial"/>
                <w:lang w:val="ro-RO"/>
              </w:rPr>
            </w:pPr>
          </w:p>
          <w:p w14:paraId="5CE1CC2F"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2FD51" w14:textId="77777777" w:rsidR="00B70275" w:rsidRPr="00BA74BA" w:rsidRDefault="00B70275">
            <w:pPr>
              <w:rPr>
                <w:rFonts w:ascii="Trebuchet MS" w:hAnsi="Trebuchet MS" w:cs="Arial"/>
                <w:lang w:val="ro-RO"/>
              </w:rPr>
            </w:pPr>
          </w:p>
          <w:p w14:paraId="399CE8E3" w14:textId="77777777" w:rsidR="00B70275" w:rsidRPr="00BA74BA" w:rsidRDefault="00B70275">
            <w:pPr>
              <w:rPr>
                <w:rFonts w:ascii="Trebuchet MS" w:hAnsi="Trebuchet MS" w:cs="Arial"/>
                <w:lang w:val="ro-RO"/>
              </w:rPr>
            </w:pPr>
          </w:p>
          <w:p w14:paraId="539F2BD9" w14:textId="77777777" w:rsidR="00B70275" w:rsidRPr="00BA74BA" w:rsidRDefault="00B70275">
            <w:pPr>
              <w:rPr>
                <w:rFonts w:ascii="Trebuchet MS" w:hAnsi="Trebuchet MS" w:cs="Arial"/>
                <w:lang w:val="ro-RO"/>
              </w:rPr>
            </w:pPr>
          </w:p>
          <w:p w14:paraId="1C620671"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779DD206" w14:textId="77777777" w:rsidR="00B70275" w:rsidRPr="00BA74BA" w:rsidRDefault="00B70275">
            <w:pPr>
              <w:jc w:val="center"/>
              <w:rPr>
                <w:rFonts w:ascii="Trebuchet MS" w:hAnsi="Trebuchet MS" w:cs="Arial"/>
                <w:lang w:val="ro-RO"/>
              </w:rPr>
            </w:pPr>
          </w:p>
          <w:p w14:paraId="7C8F1A20"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8EA37D6" w14:textId="77777777" w:rsidR="00B70275" w:rsidRPr="00BA74BA" w:rsidRDefault="00B70275">
            <w:pPr>
              <w:jc w:val="center"/>
              <w:rPr>
                <w:rFonts w:ascii="Trebuchet MS" w:hAnsi="Trebuchet MS" w:cs="Arial"/>
                <w:lang w:val="ro-RO"/>
              </w:rPr>
            </w:pPr>
          </w:p>
          <w:p w14:paraId="6C6CCA1B" w14:textId="77777777" w:rsidR="00B70275" w:rsidRPr="00BA74BA" w:rsidRDefault="00B70275">
            <w:pPr>
              <w:jc w:val="center"/>
              <w:rPr>
                <w:rFonts w:ascii="Trebuchet MS" w:hAnsi="Trebuchet MS" w:cs="Arial"/>
                <w:lang w:val="ro-RO"/>
              </w:rPr>
            </w:pPr>
          </w:p>
          <w:p w14:paraId="249264F2" w14:textId="77777777" w:rsidR="00B70275" w:rsidRPr="00BA74BA" w:rsidRDefault="00B70275">
            <w:pPr>
              <w:jc w:val="center"/>
              <w:rPr>
                <w:rFonts w:ascii="Trebuchet MS" w:hAnsi="Trebuchet MS" w:cs="Arial"/>
                <w:lang w:val="ro-RO"/>
              </w:rPr>
            </w:pPr>
          </w:p>
          <w:p w14:paraId="1F376A90"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2BFFD734" w14:textId="77777777" w:rsidR="00B70275" w:rsidRPr="00BA74BA" w:rsidRDefault="00B70275">
            <w:pPr>
              <w:jc w:val="center"/>
              <w:rPr>
                <w:rFonts w:ascii="Trebuchet MS" w:hAnsi="Trebuchet MS" w:cs="Arial"/>
                <w:lang w:val="ro-RO"/>
              </w:rPr>
            </w:pPr>
          </w:p>
          <w:p w14:paraId="10EFA4E9"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549628E7" w14:textId="77777777" w:rsidR="00B70275" w:rsidRPr="00BA74BA" w:rsidRDefault="00B70275">
            <w:pPr>
              <w:jc w:val="center"/>
              <w:rPr>
                <w:rFonts w:ascii="Trebuchet MS" w:hAnsi="Trebuchet MS" w:cs="Arial"/>
                <w:lang w:val="ro-RO"/>
              </w:rPr>
            </w:pPr>
          </w:p>
          <w:p w14:paraId="1FAC10D8"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270EE9AA" w14:textId="77777777" w:rsidR="00B70275" w:rsidRPr="00BA74BA" w:rsidRDefault="00B70275">
            <w:pPr>
              <w:jc w:val="center"/>
              <w:rPr>
                <w:rFonts w:ascii="Trebuchet MS" w:hAnsi="Trebuchet MS" w:cs="Arial"/>
                <w:lang w:val="ro-RO"/>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226E545" w14:textId="77777777" w:rsidR="00B70275" w:rsidRPr="00BA74BA" w:rsidRDefault="00B70275">
            <w:pPr>
              <w:jc w:val="center"/>
              <w:rPr>
                <w:rFonts w:ascii="Trebuchet MS" w:hAnsi="Trebuchet MS" w:cs="Arial"/>
                <w:lang w:val="ro-RO"/>
              </w:rPr>
            </w:pPr>
          </w:p>
          <w:p w14:paraId="2936389F" w14:textId="77777777" w:rsidR="00B70275" w:rsidRPr="00BA74BA" w:rsidRDefault="00B70275">
            <w:pPr>
              <w:jc w:val="center"/>
              <w:rPr>
                <w:rFonts w:ascii="Trebuchet MS" w:hAnsi="Trebuchet MS" w:cs="Arial"/>
                <w:lang w:val="ro-RO"/>
              </w:rPr>
            </w:pPr>
          </w:p>
          <w:p w14:paraId="2026FA37" w14:textId="77777777" w:rsidR="00B70275" w:rsidRPr="00BA74BA" w:rsidRDefault="00B70275">
            <w:pPr>
              <w:jc w:val="center"/>
              <w:rPr>
                <w:rFonts w:ascii="Trebuchet MS" w:hAnsi="Trebuchet MS" w:cs="Arial"/>
                <w:lang w:val="ro-RO"/>
              </w:rPr>
            </w:pPr>
          </w:p>
          <w:p w14:paraId="1259E148"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1D243DB5" w14:textId="77777777" w:rsidR="00B70275" w:rsidRPr="00BA74BA" w:rsidRDefault="00B70275">
            <w:pPr>
              <w:jc w:val="center"/>
              <w:rPr>
                <w:rFonts w:ascii="Trebuchet MS" w:hAnsi="Trebuchet MS" w:cs="Arial"/>
                <w:lang w:val="ro-RO"/>
              </w:rPr>
            </w:pPr>
          </w:p>
          <w:p w14:paraId="12600539"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08B52597" w14:textId="77777777" w:rsidR="00B70275" w:rsidRPr="00BA74BA" w:rsidRDefault="00B70275">
            <w:pPr>
              <w:jc w:val="center"/>
              <w:rPr>
                <w:rFonts w:ascii="Trebuchet MS" w:hAnsi="Trebuchet MS" w:cs="Arial"/>
                <w:lang w:val="ro-RO"/>
              </w:rPr>
            </w:pPr>
          </w:p>
          <w:p w14:paraId="286FC91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381D915" w14:textId="77777777" w:rsidR="00B70275" w:rsidRPr="00BA74BA" w:rsidRDefault="00B70275">
            <w:pPr>
              <w:jc w:val="center"/>
              <w:rPr>
                <w:rFonts w:ascii="Trebuchet MS" w:hAnsi="Trebuchet MS" w:cs="Arial"/>
                <w:lang w:val="ro-RO"/>
              </w:rPr>
            </w:pPr>
          </w:p>
          <w:p w14:paraId="0771EC26" w14:textId="77777777" w:rsidR="00B70275" w:rsidRPr="00BA74BA" w:rsidRDefault="00B70275">
            <w:pPr>
              <w:jc w:val="center"/>
              <w:rPr>
                <w:rFonts w:ascii="Trebuchet MS" w:hAnsi="Trebuchet MS" w:cs="Arial"/>
                <w:lang w:val="ro-RO"/>
              </w:rPr>
            </w:pPr>
          </w:p>
          <w:p w14:paraId="387D2866" w14:textId="77777777" w:rsidR="00B70275" w:rsidRPr="00BA74BA" w:rsidRDefault="00B70275">
            <w:pPr>
              <w:jc w:val="center"/>
              <w:rPr>
                <w:rFonts w:ascii="Trebuchet MS" w:hAnsi="Trebuchet MS" w:cs="Arial"/>
                <w:lang w:val="ro-RO"/>
              </w:rPr>
            </w:pPr>
          </w:p>
          <w:p w14:paraId="3483AC8B" w14:textId="77777777" w:rsidR="00B70275" w:rsidRPr="00BA74BA" w:rsidRDefault="00B70275">
            <w:pPr>
              <w:jc w:val="center"/>
              <w:rPr>
                <w:rFonts w:ascii="Trebuchet MS" w:hAnsi="Trebuchet MS" w:cs="Arial"/>
                <w:lang w:val="ro-RO"/>
              </w:rPr>
            </w:pPr>
          </w:p>
          <w:p w14:paraId="3A7F2205" w14:textId="77777777" w:rsidR="00B70275" w:rsidRPr="00BA74BA" w:rsidRDefault="00B70275">
            <w:pPr>
              <w:jc w:val="center"/>
              <w:rPr>
                <w:rFonts w:ascii="Trebuchet MS" w:hAnsi="Trebuchet MS" w:cs="Arial"/>
                <w:lang w:val="ro-RO"/>
              </w:rPr>
            </w:pPr>
          </w:p>
          <w:p w14:paraId="3A48E545" w14:textId="77777777" w:rsidR="00B70275" w:rsidRPr="00BA74BA" w:rsidRDefault="00B70275">
            <w:pPr>
              <w:jc w:val="center"/>
              <w:rPr>
                <w:rFonts w:ascii="Trebuchet MS" w:hAnsi="Trebuchet MS" w:cs="Arial"/>
                <w:lang w:val="ro-RO"/>
              </w:rPr>
            </w:pPr>
          </w:p>
          <w:p w14:paraId="19905E89" w14:textId="77777777" w:rsidR="00B70275" w:rsidRPr="00BA74BA" w:rsidRDefault="00B70275">
            <w:pPr>
              <w:jc w:val="center"/>
              <w:rPr>
                <w:rFonts w:ascii="Trebuchet MS" w:hAnsi="Trebuchet MS" w:cs="Arial"/>
                <w:lang w:val="ro-RO"/>
              </w:rPr>
            </w:pPr>
          </w:p>
          <w:p w14:paraId="528778C6" w14:textId="77777777" w:rsidR="00B70275" w:rsidRPr="00BA74BA" w:rsidRDefault="00B70275">
            <w:pPr>
              <w:jc w:val="center"/>
              <w:rPr>
                <w:rFonts w:ascii="Trebuchet MS" w:hAnsi="Trebuchet MS" w:cs="Arial"/>
                <w:lang w:val="ro-RO"/>
              </w:rPr>
            </w:pPr>
          </w:p>
        </w:tc>
      </w:tr>
      <w:tr w:rsidR="00B70275" w:rsidRPr="00BA74BA" w14:paraId="25767870"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204A4C02" w14:textId="77777777" w:rsidR="00B70275" w:rsidRPr="00BA74BA" w:rsidRDefault="00AF7238">
            <w:pPr>
              <w:rPr>
                <w:rFonts w:ascii="Trebuchet MS" w:hAnsi="Trebuchet MS" w:cs="Arial"/>
                <w:lang w:val="ro-RO"/>
              </w:rPr>
            </w:pPr>
            <w:r w:rsidRPr="00BA74BA">
              <w:rPr>
                <w:rFonts w:ascii="Trebuchet MS" w:hAnsi="Trebuchet MS" w:cs="Arial"/>
                <w:lang w:val="ro-RO"/>
              </w:rPr>
              <w:t>2.Modificări ale cheltuielilor bugetare din care:</w:t>
            </w:r>
          </w:p>
          <w:p w14:paraId="5D52B97F" w14:textId="77777777" w:rsidR="00B70275" w:rsidRPr="00BA74BA" w:rsidRDefault="00AF7238">
            <w:pPr>
              <w:rPr>
                <w:rFonts w:ascii="Trebuchet MS" w:hAnsi="Trebuchet MS" w:cs="Arial"/>
                <w:lang w:val="ro-RO"/>
              </w:rPr>
            </w:pPr>
            <w:r w:rsidRPr="00BA74BA">
              <w:rPr>
                <w:rFonts w:ascii="Trebuchet MS" w:hAnsi="Trebuchet MS" w:cs="Arial"/>
                <w:lang w:val="ro-RO"/>
              </w:rPr>
              <w:t>a)bugetul de stat, din acesta:</w:t>
            </w:r>
          </w:p>
          <w:p w14:paraId="49A335FF"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-cheltuieli</w:t>
            </w:r>
            <w:proofErr w:type="spellEnd"/>
            <w:r w:rsidRPr="00BA74BA">
              <w:rPr>
                <w:rFonts w:ascii="Trebuchet MS" w:hAnsi="Trebuchet MS" w:cs="Arial"/>
                <w:lang w:val="ro-RO"/>
              </w:rPr>
              <w:t xml:space="preserve"> de personal</w:t>
            </w:r>
          </w:p>
          <w:p w14:paraId="155B50F4"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-bunuri</w:t>
            </w:r>
            <w:proofErr w:type="spellEnd"/>
            <w:r w:rsidRPr="00BA74BA">
              <w:rPr>
                <w:rFonts w:ascii="Trebuchet MS" w:hAnsi="Trebuchet MS" w:cs="Arial"/>
                <w:lang w:val="ro-RO"/>
              </w:rPr>
              <w:t xml:space="preserve"> şi servicii</w:t>
            </w:r>
          </w:p>
          <w:p w14:paraId="6B3D67E5" w14:textId="77777777" w:rsidR="00B70275" w:rsidRPr="00BA74BA" w:rsidRDefault="00AF7238">
            <w:pPr>
              <w:rPr>
                <w:rFonts w:ascii="Trebuchet MS" w:hAnsi="Trebuchet MS" w:cs="Arial"/>
                <w:lang w:val="ro-RO"/>
              </w:rPr>
            </w:pPr>
            <w:r w:rsidRPr="00BA74BA">
              <w:rPr>
                <w:rFonts w:ascii="Trebuchet MS" w:hAnsi="Trebuchet MS" w:cs="Arial"/>
                <w:lang w:val="ro-RO"/>
              </w:rPr>
              <w:t>b)bugete locale:</w:t>
            </w:r>
          </w:p>
          <w:p w14:paraId="2DC7B26E"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-cheltuieli</w:t>
            </w:r>
            <w:proofErr w:type="spellEnd"/>
            <w:r w:rsidRPr="00BA74BA">
              <w:rPr>
                <w:rFonts w:ascii="Trebuchet MS" w:hAnsi="Trebuchet MS" w:cs="Arial"/>
                <w:lang w:val="ro-RO"/>
              </w:rPr>
              <w:t xml:space="preserve"> de personal</w:t>
            </w:r>
          </w:p>
          <w:p w14:paraId="6114F1B6"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-bunuri</w:t>
            </w:r>
            <w:proofErr w:type="spellEnd"/>
            <w:r w:rsidRPr="00BA74BA">
              <w:rPr>
                <w:rFonts w:ascii="Trebuchet MS" w:hAnsi="Trebuchet MS" w:cs="Arial"/>
                <w:lang w:val="ro-RO"/>
              </w:rPr>
              <w:t xml:space="preserve"> şi servicii</w:t>
            </w:r>
          </w:p>
          <w:p w14:paraId="7B89C574" w14:textId="77777777" w:rsidR="00B70275" w:rsidRPr="00BA74BA" w:rsidRDefault="00AF7238">
            <w:pPr>
              <w:rPr>
                <w:rFonts w:ascii="Trebuchet MS" w:hAnsi="Trebuchet MS" w:cs="Arial"/>
                <w:lang w:val="ro-RO"/>
              </w:rPr>
            </w:pPr>
            <w:r w:rsidRPr="00BA74BA">
              <w:rPr>
                <w:rFonts w:ascii="Trebuchet MS" w:hAnsi="Trebuchet MS" w:cs="Arial"/>
                <w:lang w:val="ro-RO"/>
              </w:rPr>
              <w:t xml:space="preserve">c)bugetul asigurărilor </w:t>
            </w:r>
            <w:r w:rsidRPr="00BA74BA">
              <w:rPr>
                <w:rFonts w:ascii="Trebuchet MS" w:hAnsi="Trebuchet MS" w:cs="Arial"/>
                <w:lang w:val="ro-RO"/>
              </w:rPr>
              <w:lastRenderedPageBreak/>
              <w:t>sociale</w:t>
            </w:r>
          </w:p>
          <w:p w14:paraId="6F68FA62"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-cheltuieli</w:t>
            </w:r>
            <w:proofErr w:type="spellEnd"/>
            <w:r w:rsidRPr="00BA74BA">
              <w:rPr>
                <w:rFonts w:ascii="Trebuchet MS" w:hAnsi="Trebuchet MS" w:cs="Arial"/>
                <w:lang w:val="ro-RO"/>
              </w:rPr>
              <w:t xml:space="preserve"> de personal</w:t>
            </w:r>
          </w:p>
          <w:p w14:paraId="295A7C90" w14:textId="77777777" w:rsidR="00B70275" w:rsidRPr="00BA74BA" w:rsidRDefault="00AF7238">
            <w:pPr>
              <w:rPr>
                <w:rFonts w:ascii="Trebuchet MS" w:hAnsi="Trebuchet MS" w:cs="Arial"/>
                <w:lang w:val="ro-RO"/>
              </w:rPr>
            </w:pPr>
            <w:proofErr w:type="spellStart"/>
            <w:r w:rsidRPr="00BA74BA">
              <w:rPr>
                <w:rFonts w:ascii="Trebuchet MS" w:hAnsi="Trebuchet MS" w:cs="Arial"/>
                <w:lang w:val="ro-RO"/>
              </w:rPr>
              <w:t>-bunuri</w:t>
            </w:r>
            <w:proofErr w:type="spellEnd"/>
            <w:r w:rsidRPr="00BA74BA">
              <w:rPr>
                <w:rFonts w:ascii="Trebuchet MS" w:hAnsi="Trebuchet MS" w:cs="Arial"/>
                <w:lang w:val="ro-RO"/>
              </w:rPr>
              <w:t xml:space="preserve"> şi servicii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6956A4" w14:textId="77777777" w:rsidR="00B70275" w:rsidRPr="00BA74BA" w:rsidRDefault="00B70275">
            <w:pPr>
              <w:rPr>
                <w:rFonts w:ascii="Trebuchet MS" w:hAnsi="Trebuchet MS" w:cs="Arial"/>
                <w:lang w:val="ro-RO"/>
              </w:rPr>
            </w:pPr>
          </w:p>
          <w:p w14:paraId="572D7924" w14:textId="77777777" w:rsidR="00B70275" w:rsidRPr="00BA74BA" w:rsidRDefault="00B70275">
            <w:pPr>
              <w:rPr>
                <w:rFonts w:ascii="Trebuchet MS" w:hAnsi="Trebuchet MS" w:cs="Arial"/>
                <w:lang w:val="ro-RO"/>
              </w:rPr>
            </w:pPr>
          </w:p>
          <w:p w14:paraId="068D3053"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7183963F" w14:textId="77777777" w:rsidR="00B70275" w:rsidRPr="00BA74BA" w:rsidRDefault="00B70275">
            <w:pPr>
              <w:jc w:val="center"/>
              <w:rPr>
                <w:rFonts w:ascii="Trebuchet MS" w:hAnsi="Trebuchet MS" w:cs="Arial"/>
                <w:lang w:val="ro-RO"/>
              </w:rPr>
            </w:pPr>
          </w:p>
          <w:p w14:paraId="6027F4A2" w14:textId="77777777" w:rsidR="00B70275" w:rsidRPr="00BA74BA" w:rsidRDefault="00B70275">
            <w:pPr>
              <w:jc w:val="center"/>
              <w:rPr>
                <w:rFonts w:ascii="Trebuchet MS" w:hAnsi="Trebuchet MS" w:cs="Arial"/>
                <w:lang w:val="ro-RO"/>
              </w:rPr>
            </w:pPr>
          </w:p>
          <w:p w14:paraId="77E0CD87"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39BCB7" w14:textId="77777777" w:rsidR="00B70275" w:rsidRPr="00BA74BA" w:rsidRDefault="00B70275">
            <w:pPr>
              <w:jc w:val="center"/>
              <w:rPr>
                <w:rFonts w:ascii="Trebuchet MS" w:hAnsi="Trebuchet MS" w:cs="Arial"/>
                <w:lang w:val="ro-RO"/>
              </w:rPr>
            </w:pPr>
          </w:p>
          <w:p w14:paraId="700977F1" w14:textId="77777777" w:rsidR="00B70275" w:rsidRPr="00BA74BA" w:rsidRDefault="00B70275">
            <w:pPr>
              <w:jc w:val="center"/>
              <w:rPr>
                <w:rFonts w:ascii="Trebuchet MS" w:hAnsi="Trebuchet MS" w:cs="Arial"/>
                <w:lang w:val="ro-RO"/>
              </w:rPr>
            </w:pPr>
          </w:p>
          <w:p w14:paraId="364B52FC"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02BB5FE6" w14:textId="77777777" w:rsidR="00B70275" w:rsidRPr="00BA74BA" w:rsidRDefault="00B70275">
            <w:pPr>
              <w:jc w:val="center"/>
              <w:rPr>
                <w:rFonts w:ascii="Trebuchet MS" w:hAnsi="Trebuchet MS" w:cs="Arial"/>
                <w:lang w:val="ro-RO"/>
              </w:rPr>
            </w:pPr>
          </w:p>
          <w:p w14:paraId="695A9F91" w14:textId="77777777" w:rsidR="00B70275" w:rsidRPr="00BA74BA" w:rsidRDefault="00B70275">
            <w:pPr>
              <w:jc w:val="center"/>
              <w:rPr>
                <w:rFonts w:ascii="Trebuchet MS" w:hAnsi="Trebuchet MS" w:cs="Arial"/>
                <w:lang w:val="ro-RO"/>
              </w:rPr>
            </w:pPr>
          </w:p>
          <w:p w14:paraId="54A8738A"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55B42" w14:textId="77777777" w:rsidR="00B70275" w:rsidRPr="00BA74BA" w:rsidRDefault="00B70275">
            <w:pPr>
              <w:jc w:val="center"/>
              <w:rPr>
                <w:rFonts w:ascii="Trebuchet MS" w:hAnsi="Trebuchet MS" w:cs="Arial"/>
                <w:lang w:val="ro-RO"/>
              </w:rPr>
            </w:pPr>
          </w:p>
          <w:p w14:paraId="146AE2EC" w14:textId="77777777" w:rsidR="00B70275" w:rsidRPr="00BA74BA" w:rsidRDefault="00B70275">
            <w:pPr>
              <w:jc w:val="center"/>
              <w:rPr>
                <w:rFonts w:ascii="Trebuchet MS" w:hAnsi="Trebuchet MS" w:cs="Arial"/>
                <w:lang w:val="ro-RO"/>
              </w:rPr>
            </w:pPr>
          </w:p>
          <w:p w14:paraId="63903972"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2EF8AFB8" w14:textId="77777777" w:rsidR="00B70275" w:rsidRPr="00BA74BA" w:rsidRDefault="00B70275">
            <w:pPr>
              <w:jc w:val="center"/>
              <w:rPr>
                <w:rFonts w:ascii="Trebuchet MS" w:hAnsi="Trebuchet MS" w:cs="Arial"/>
                <w:lang w:val="ro-RO"/>
              </w:rPr>
            </w:pPr>
          </w:p>
          <w:p w14:paraId="1579EF80" w14:textId="77777777" w:rsidR="00B70275" w:rsidRPr="00BA74BA" w:rsidRDefault="00B70275">
            <w:pPr>
              <w:jc w:val="center"/>
              <w:rPr>
                <w:rFonts w:ascii="Trebuchet MS" w:hAnsi="Trebuchet MS" w:cs="Arial"/>
                <w:lang w:val="ro-RO"/>
              </w:rPr>
            </w:pPr>
          </w:p>
          <w:p w14:paraId="01E5CA2F"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678A27E4" w14:textId="77777777" w:rsidR="00B70275" w:rsidRPr="00BA74BA" w:rsidRDefault="00B70275">
            <w:pPr>
              <w:jc w:val="center"/>
              <w:rPr>
                <w:rFonts w:ascii="Trebuchet MS" w:hAnsi="Trebuchet MS" w:cs="Arial"/>
                <w:lang w:val="ro-RO"/>
              </w:rPr>
            </w:pPr>
          </w:p>
          <w:p w14:paraId="3A294639" w14:textId="77777777" w:rsidR="00B70275" w:rsidRPr="00BA74BA" w:rsidRDefault="00B70275">
            <w:pPr>
              <w:jc w:val="center"/>
              <w:rPr>
                <w:rFonts w:ascii="Trebuchet MS" w:hAnsi="Trebuchet MS" w:cs="Arial"/>
                <w:lang w:val="ro-RO"/>
              </w:rPr>
            </w:pPr>
          </w:p>
          <w:p w14:paraId="5C77D4DE"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C2E3285" w14:textId="77777777" w:rsidR="00B70275" w:rsidRPr="00BA74BA" w:rsidRDefault="00B70275">
            <w:pPr>
              <w:jc w:val="center"/>
              <w:rPr>
                <w:rFonts w:ascii="Trebuchet MS" w:hAnsi="Trebuchet MS" w:cs="Arial"/>
                <w:lang w:val="ro-RO"/>
              </w:rPr>
            </w:pPr>
          </w:p>
          <w:p w14:paraId="13550B69" w14:textId="77777777" w:rsidR="00B70275" w:rsidRPr="00BA74BA" w:rsidRDefault="00B70275">
            <w:pPr>
              <w:jc w:val="center"/>
              <w:rPr>
                <w:rFonts w:ascii="Trebuchet MS" w:hAnsi="Trebuchet MS" w:cs="Arial"/>
                <w:lang w:val="ro-RO"/>
              </w:rPr>
            </w:pPr>
          </w:p>
          <w:p w14:paraId="40A36E9F"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58D79B6F" w14:textId="77777777" w:rsidR="00B70275" w:rsidRPr="00BA74BA" w:rsidRDefault="00B70275">
            <w:pPr>
              <w:jc w:val="center"/>
              <w:rPr>
                <w:rFonts w:ascii="Trebuchet MS" w:hAnsi="Trebuchet MS" w:cs="Arial"/>
                <w:lang w:val="ro-RO"/>
              </w:rPr>
            </w:pPr>
          </w:p>
          <w:p w14:paraId="6272CAB6" w14:textId="77777777" w:rsidR="00B70275" w:rsidRPr="00BA74BA" w:rsidRDefault="00B70275">
            <w:pPr>
              <w:jc w:val="center"/>
              <w:rPr>
                <w:rFonts w:ascii="Trebuchet MS" w:hAnsi="Trebuchet MS" w:cs="Arial"/>
                <w:lang w:val="ro-RO"/>
              </w:rPr>
            </w:pPr>
          </w:p>
          <w:p w14:paraId="68D79CB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32A39782" w14:textId="77777777" w:rsidR="00B70275" w:rsidRPr="00BA74BA" w:rsidRDefault="00B70275">
            <w:pPr>
              <w:jc w:val="center"/>
              <w:rPr>
                <w:rFonts w:ascii="Trebuchet MS" w:hAnsi="Trebuchet MS" w:cs="Arial"/>
                <w:lang w:val="ro-RO"/>
              </w:rPr>
            </w:pPr>
          </w:p>
          <w:p w14:paraId="48F82234" w14:textId="77777777" w:rsidR="00B70275" w:rsidRPr="00BA74BA" w:rsidRDefault="00B70275">
            <w:pPr>
              <w:jc w:val="center"/>
              <w:rPr>
                <w:rFonts w:ascii="Trebuchet MS" w:hAnsi="Trebuchet MS" w:cs="Arial"/>
                <w:lang w:val="ro-RO"/>
              </w:rPr>
            </w:pPr>
          </w:p>
          <w:p w14:paraId="724505C5"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CFB5173" w14:textId="77777777" w:rsidR="00B70275" w:rsidRPr="00BA74BA" w:rsidRDefault="00B70275">
            <w:pPr>
              <w:jc w:val="center"/>
              <w:rPr>
                <w:rFonts w:ascii="Trebuchet MS" w:hAnsi="Trebuchet MS" w:cs="Arial"/>
                <w:lang w:val="ro-RO"/>
              </w:rPr>
            </w:pPr>
          </w:p>
          <w:p w14:paraId="30707E6C" w14:textId="77777777" w:rsidR="00B70275" w:rsidRPr="00BA74BA" w:rsidRDefault="00B70275">
            <w:pPr>
              <w:jc w:val="center"/>
              <w:rPr>
                <w:rFonts w:ascii="Trebuchet MS" w:hAnsi="Trebuchet MS" w:cs="Arial"/>
                <w:lang w:val="ro-RO"/>
              </w:rPr>
            </w:pPr>
          </w:p>
          <w:p w14:paraId="66AEC04F"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5914970D" w14:textId="77777777" w:rsidR="00B70275" w:rsidRPr="00BA74BA" w:rsidRDefault="00B70275">
            <w:pPr>
              <w:jc w:val="center"/>
              <w:rPr>
                <w:rFonts w:ascii="Trebuchet MS" w:hAnsi="Trebuchet MS" w:cs="Arial"/>
                <w:lang w:val="ro-RO"/>
              </w:rPr>
            </w:pPr>
          </w:p>
          <w:p w14:paraId="05F3AD56" w14:textId="77777777" w:rsidR="00B70275" w:rsidRPr="00BA74BA" w:rsidRDefault="00B70275">
            <w:pPr>
              <w:jc w:val="center"/>
              <w:rPr>
                <w:rFonts w:ascii="Trebuchet MS" w:hAnsi="Trebuchet MS" w:cs="Arial"/>
                <w:lang w:val="ro-RO"/>
              </w:rPr>
            </w:pPr>
          </w:p>
          <w:p w14:paraId="704D6706"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p w14:paraId="64764684" w14:textId="77777777" w:rsidR="00B70275" w:rsidRPr="00BA74BA" w:rsidRDefault="00B70275">
            <w:pPr>
              <w:jc w:val="center"/>
              <w:rPr>
                <w:rFonts w:ascii="Trebuchet MS" w:hAnsi="Trebuchet MS" w:cs="Arial"/>
                <w:lang w:val="ro-RO"/>
              </w:rPr>
            </w:pPr>
          </w:p>
          <w:p w14:paraId="287C212D" w14:textId="77777777" w:rsidR="00B70275" w:rsidRPr="00BA74BA" w:rsidRDefault="00B70275">
            <w:pPr>
              <w:jc w:val="center"/>
              <w:rPr>
                <w:rFonts w:ascii="Trebuchet MS" w:hAnsi="Trebuchet MS" w:cs="Arial"/>
                <w:lang w:val="ro-RO"/>
              </w:rPr>
            </w:pPr>
          </w:p>
          <w:p w14:paraId="3D11926A"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62AC8E4" w14:textId="77777777" w:rsidR="00B70275" w:rsidRPr="00BA74BA" w:rsidRDefault="00B70275">
            <w:pPr>
              <w:jc w:val="center"/>
              <w:rPr>
                <w:rFonts w:ascii="Trebuchet MS" w:hAnsi="Trebuchet MS" w:cs="Arial"/>
                <w:lang w:val="ro-RO"/>
              </w:rPr>
            </w:pPr>
          </w:p>
          <w:p w14:paraId="1269D19C" w14:textId="77777777" w:rsidR="00B70275" w:rsidRPr="00BA74BA" w:rsidRDefault="00B70275">
            <w:pPr>
              <w:jc w:val="center"/>
              <w:rPr>
                <w:rFonts w:ascii="Trebuchet MS" w:hAnsi="Trebuchet MS" w:cs="Arial"/>
                <w:lang w:val="ro-RO"/>
              </w:rPr>
            </w:pPr>
          </w:p>
          <w:p w14:paraId="009B0E0A" w14:textId="77777777" w:rsidR="00B70275" w:rsidRPr="00BA74BA" w:rsidRDefault="00B70275">
            <w:pPr>
              <w:jc w:val="center"/>
              <w:rPr>
                <w:rFonts w:ascii="Trebuchet MS" w:hAnsi="Trebuchet MS" w:cs="Arial"/>
                <w:lang w:val="ro-RO"/>
              </w:rPr>
            </w:pPr>
          </w:p>
          <w:p w14:paraId="57764A3B" w14:textId="77777777" w:rsidR="00B70275" w:rsidRPr="00BA74BA" w:rsidRDefault="00B70275">
            <w:pPr>
              <w:jc w:val="center"/>
              <w:rPr>
                <w:rFonts w:ascii="Trebuchet MS" w:hAnsi="Trebuchet MS" w:cs="Arial"/>
                <w:lang w:val="ro-RO"/>
              </w:rPr>
            </w:pPr>
          </w:p>
          <w:p w14:paraId="700AA6E7" w14:textId="77777777" w:rsidR="00B70275" w:rsidRPr="00BA74BA" w:rsidRDefault="00B70275">
            <w:pPr>
              <w:jc w:val="center"/>
              <w:rPr>
                <w:rFonts w:ascii="Trebuchet MS" w:hAnsi="Trebuchet MS" w:cs="Arial"/>
                <w:lang w:val="ro-RO"/>
              </w:rPr>
            </w:pPr>
          </w:p>
          <w:p w14:paraId="63B1DFAE" w14:textId="77777777" w:rsidR="00B70275" w:rsidRPr="00BA74BA" w:rsidRDefault="00B70275">
            <w:pPr>
              <w:jc w:val="center"/>
              <w:rPr>
                <w:rFonts w:ascii="Trebuchet MS" w:hAnsi="Trebuchet MS" w:cs="Arial"/>
                <w:lang w:val="ro-RO"/>
              </w:rPr>
            </w:pPr>
          </w:p>
          <w:p w14:paraId="39DF087A" w14:textId="77777777" w:rsidR="00B70275" w:rsidRPr="00BA74BA" w:rsidRDefault="00B70275">
            <w:pPr>
              <w:jc w:val="center"/>
              <w:rPr>
                <w:rFonts w:ascii="Trebuchet MS" w:hAnsi="Trebuchet MS" w:cs="Arial"/>
                <w:lang w:val="ro-RO"/>
              </w:rPr>
            </w:pPr>
          </w:p>
          <w:p w14:paraId="3C550A3C" w14:textId="77777777" w:rsidR="00B70275" w:rsidRPr="00BA74BA" w:rsidRDefault="00B70275">
            <w:pPr>
              <w:jc w:val="center"/>
              <w:rPr>
                <w:rFonts w:ascii="Trebuchet MS" w:hAnsi="Trebuchet MS" w:cs="Arial"/>
                <w:lang w:val="ro-RO"/>
              </w:rPr>
            </w:pPr>
          </w:p>
        </w:tc>
      </w:tr>
      <w:tr w:rsidR="00B70275" w:rsidRPr="00BA74BA" w14:paraId="3B88E0B8"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CF735F5" w14:textId="77777777" w:rsidR="00B70275" w:rsidRPr="00BA74BA" w:rsidRDefault="00AF7238">
            <w:pPr>
              <w:rPr>
                <w:rFonts w:ascii="Trebuchet MS" w:hAnsi="Trebuchet MS" w:cs="Arial"/>
                <w:lang w:val="ro-RO"/>
              </w:rPr>
            </w:pPr>
            <w:r w:rsidRPr="00BA74BA">
              <w:rPr>
                <w:rFonts w:ascii="Trebuchet MS" w:hAnsi="Trebuchet MS" w:cs="Arial"/>
                <w:lang w:val="ro-RO"/>
              </w:rPr>
              <w:lastRenderedPageBreak/>
              <w:t>3.Impact financiar, plus/minus, din care:</w:t>
            </w:r>
          </w:p>
          <w:p w14:paraId="42DDC69B" w14:textId="77777777" w:rsidR="00B70275" w:rsidRPr="00BA74BA" w:rsidRDefault="00AF7238">
            <w:pPr>
              <w:rPr>
                <w:rFonts w:ascii="Trebuchet MS" w:hAnsi="Trebuchet MS" w:cs="Arial"/>
                <w:lang w:val="ro-RO"/>
              </w:rPr>
            </w:pPr>
            <w:r w:rsidRPr="00BA74BA">
              <w:rPr>
                <w:rFonts w:ascii="Trebuchet MS" w:hAnsi="Trebuchet MS" w:cs="Arial"/>
                <w:lang w:val="ro-RO"/>
              </w:rPr>
              <w:t>a) buget de stat</w:t>
            </w:r>
          </w:p>
          <w:p w14:paraId="5118F08A" w14:textId="77777777" w:rsidR="00B70275" w:rsidRPr="00BA74BA" w:rsidRDefault="00AF7238">
            <w:pPr>
              <w:rPr>
                <w:rFonts w:ascii="Trebuchet MS" w:hAnsi="Trebuchet MS" w:cs="Arial"/>
                <w:lang w:val="ro-RO"/>
              </w:rPr>
            </w:pPr>
            <w:r w:rsidRPr="00BA74BA">
              <w:rPr>
                <w:rFonts w:ascii="Trebuchet MS" w:hAnsi="Trebuchet MS" w:cs="Arial"/>
                <w:lang w:val="ro-RO"/>
              </w:rPr>
              <w:t>b)bugete locale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D0BBDE" w14:textId="77777777" w:rsidR="00B70275" w:rsidRPr="00BA74BA" w:rsidRDefault="00B70275">
            <w:pPr>
              <w:rPr>
                <w:rFonts w:ascii="Trebuchet MS" w:hAnsi="Trebuchet MS" w:cs="Arial"/>
                <w:lang w:val="ro-RO"/>
              </w:rPr>
            </w:pPr>
          </w:p>
          <w:p w14:paraId="16C41668"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9C56B0" w14:textId="77777777" w:rsidR="00B70275" w:rsidRPr="00BA74BA" w:rsidRDefault="00B70275">
            <w:pPr>
              <w:jc w:val="center"/>
              <w:rPr>
                <w:rFonts w:ascii="Trebuchet MS" w:hAnsi="Trebuchet MS" w:cs="Arial"/>
                <w:lang w:val="ro-RO"/>
              </w:rPr>
            </w:pPr>
          </w:p>
          <w:p w14:paraId="37B6A602"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0B6F2B" w14:textId="77777777" w:rsidR="00B70275" w:rsidRPr="00BA74BA" w:rsidRDefault="00B70275">
            <w:pPr>
              <w:jc w:val="center"/>
              <w:rPr>
                <w:rFonts w:ascii="Trebuchet MS" w:hAnsi="Trebuchet MS" w:cs="Arial"/>
                <w:lang w:val="ro-RO"/>
              </w:rPr>
            </w:pPr>
          </w:p>
          <w:p w14:paraId="52B4B9A9"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A4357BE" w14:textId="77777777" w:rsidR="00B70275" w:rsidRPr="00BA74BA" w:rsidRDefault="00B70275">
            <w:pPr>
              <w:jc w:val="center"/>
              <w:rPr>
                <w:rFonts w:ascii="Trebuchet MS" w:hAnsi="Trebuchet MS" w:cs="Arial"/>
                <w:lang w:val="ro-RO"/>
              </w:rPr>
            </w:pPr>
          </w:p>
          <w:p w14:paraId="0489FB94"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C851171" w14:textId="77777777" w:rsidR="00B70275" w:rsidRPr="00BA74BA" w:rsidRDefault="00B70275">
            <w:pPr>
              <w:jc w:val="center"/>
              <w:rPr>
                <w:rFonts w:ascii="Trebuchet MS" w:hAnsi="Trebuchet MS" w:cs="Arial"/>
                <w:lang w:val="ro-RO"/>
              </w:rPr>
            </w:pPr>
          </w:p>
          <w:p w14:paraId="57FAEA20"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FF4B1CE" w14:textId="77777777" w:rsidR="00B70275" w:rsidRPr="00BA74BA" w:rsidRDefault="00B70275">
            <w:pPr>
              <w:jc w:val="center"/>
              <w:rPr>
                <w:rFonts w:ascii="Trebuchet MS" w:hAnsi="Trebuchet MS" w:cs="Arial"/>
                <w:color w:val="000000"/>
                <w:lang w:val="ro-RO" w:eastAsia="ro-RO"/>
              </w:rPr>
            </w:pPr>
          </w:p>
          <w:p w14:paraId="7956000D" w14:textId="77777777" w:rsidR="00B70275" w:rsidRPr="00BA74BA" w:rsidRDefault="00B70275">
            <w:pPr>
              <w:jc w:val="center"/>
              <w:rPr>
                <w:rFonts w:ascii="Trebuchet MS" w:hAnsi="Trebuchet MS" w:cs="Arial"/>
                <w:color w:val="000000"/>
                <w:lang w:val="ro-RO" w:eastAsia="ro-RO"/>
              </w:rPr>
            </w:pPr>
          </w:p>
          <w:p w14:paraId="734CF937" w14:textId="77777777" w:rsidR="00B70275" w:rsidRPr="00BA74BA" w:rsidRDefault="00B70275">
            <w:pPr>
              <w:jc w:val="center"/>
              <w:rPr>
                <w:rFonts w:ascii="Trebuchet MS" w:hAnsi="Trebuchet MS" w:cs="Arial"/>
                <w:color w:val="000000"/>
                <w:lang w:val="ro-RO" w:eastAsia="ro-RO"/>
              </w:rPr>
            </w:pPr>
          </w:p>
          <w:p w14:paraId="6B01B4FB" w14:textId="77777777" w:rsidR="00B70275" w:rsidRPr="00BA74BA" w:rsidRDefault="00B70275">
            <w:pPr>
              <w:jc w:val="center"/>
              <w:rPr>
                <w:rFonts w:ascii="Trebuchet MS" w:hAnsi="Trebuchet MS" w:cs="Arial"/>
                <w:color w:val="000000"/>
                <w:lang w:val="ro-RO" w:eastAsia="ro-RO"/>
              </w:rPr>
            </w:pPr>
          </w:p>
        </w:tc>
      </w:tr>
      <w:tr w:rsidR="00B70275" w:rsidRPr="00BA74BA" w14:paraId="21D66C05"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D21BD1A" w14:textId="77777777" w:rsidR="00B70275" w:rsidRPr="00BA74BA" w:rsidRDefault="00AF7238">
            <w:pPr>
              <w:rPr>
                <w:rFonts w:ascii="Trebuchet MS" w:hAnsi="Trebuchet MS" w:cs="Arial"/>
                <w:lang w:val="ro-RO"/>
              </w:rPr>
            </w:pPr>
            <w:r w:rsidRPr="00BA74BA">
              <w:rPr>
                <w:rFonts w:ascii="Trebuchet MS" w:hAnsi="Trebuchet MS" w:cs="Arial"/>
                <w:lang w:val="ro-RO"/>
              </w:rPr>
              <w:t>4.Propuneri pentru acoperirea creşterilor de cheltuieli</w:t>
            </w:r>
          </w:p>
        </w:tc>
        <w:tc>
          <w:tcPr>
            <w:tcW w:w="6526" w:type="dxa"/>
            <w:gridSpan w:val="6"/>
            <w:tcBorders>
              <w:top w:val="single" w:sz="4" w:space="0" w:color="000000"/>
              <w:left w:val="single" w:sz="4" w:space="0" w:color="000000"/>
              <w:bottom w:val="single" w:sz="4" w:space="0" w:color="000000"/>
              <w:right w:val="single" w:sz="4" w:space="0" w:color="000000"/>
            </w:tcBorders>
            <w:shd w:val="clear" w:color="auto" w:fill="auto"/>
          </w:tcPr>
          <w:p w14:paraId="62604225"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tc>
      </w:tr>
      <w:tr w:rsidR="00B70275" w:rsidRPr="00BA74BA" w14:paraId="0A3A6FBF"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39FAC8D8" w14:textId="77777777" w:rsidR="00B70275" w:rsidRPr="00BA74BA" w:rsidRDefault="00AF7238">
            <w:pPr>
              <w:jc w:val="both"/>
              <w:rPr>
                <w:rFonts w:ascii="Trebuchet MS" w:hAnsi="Trebuchet MS" w:cs="Arial"/>
                <w:lang w:val="ro-RO"/>
              </w:rPr>
            </w:pPr>
            <w:r w:rsidRPr="00BA74BA">
              <w:rPr>
                <w:rFonts w:ascii="Trebuchet MS" w:hAnsi="Trebuchet MS" w:cs="Arial"/>
                <w:lang w:val="ro-RO"/>
              </w:rPr>
              <w:t>5. Propuneri pentru acoperirea scăderilor  de venituri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F7D5D1" w14:textId="77777777" w:rsidR="00B70275" w:rsidRPr="00BA74BA" w:rsidRDefault="00B70275">
            <w:pPr>
              <w:jc w:val="center"/>
              <w:rPr>
                <w:rFonts w:ascii="Trebuchet MS" w:hAnsi="Trebuchet MS" w:cs="Arial"/>
                <w:lang w:val="ro-RO"/>
              </w:rPr>
            </w:pPr>
          </w:p>
          <w:p w14:paraId="12D29A7B"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7D1536" w14:textId="77777777" w:rsidR="00B70275" w:rsidRPr="00BA74BA" w:rsidRDefault="00B70275">
            <w:pPr>
              <w:jc w:val="center"/>
              <w:rPr>
                <w:rFonts w:ascii="Trebuchet MS" w:hAnsi="Trebuchet MS" w:cs="Arial"/>
                <w:lang w:val="ro-RO"/>
              </w:rPr>
            </w:pPr>
          </w:p>
          <w:p w14:paraId="3DA378C2"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5C7089" w14:textId="77777777" w:rsidR="00B70275" w:rsidRPr="00BA74BA" w:rsidRDefault="00B70275">
            <w:pPr>
              <w:jc w:val="center"/>
              <w:rPr>
                <w:rFonts w:ascii="Trebuchet MS" w:hAnsi="Trebuchet MS" w:cs="Arial"/>
                <w:lang w:val="ro-RO"/>
              </w:rPr>
            </w:pPr>
          </w:p>
          <w:p w14:paraId="4C560B3D"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BFA0A57" w14:textId="77777777" w:rsidR="00B70275" w:rsidRPr="00BA74BA" w:rsidRDefault="00B70275">
            <w:pPr>
              <w:jc w:val="center"/>
              <w:rPr>
                <w:rFonts w:ascii="Trebuchet MS" w:hAnsi="Trebuchet MS" w:cs="Arial"/>
                <w:lang w:val="ro-RO"/>
              </w:rPr>
            </w:pPr>
          </w:p>
          <w:p w14:paraId="626B63A6"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CDAD269" w14:textId="77777777" w:rsidR="00B70275" w:rsidRPr="00BA74BA" w:rsidRDefault="00B70275">
            <w:pPr>
              <w:jc w:val="center"/>
              <w:rPr>
                <w:rFonts w:ascii="Trebuchet MS" w:hAnsi="Trebuchet MS" w:cs="Arial"/>
                <w:lang w:val="ro-RO"/>
              </w:rPr>
            </w:pPr>
          </w:p>
          <w:p w14:paraId="01C6F0B2"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80C9B61" w14:textId="77777777" w:rsidR="00B70275" w:rsidRPr="00BA74BA" w:rsidRDefault="00B70275">
            <w:pPr>
              <w:jc w:val="center"/>
              <w:rPr>
                <w:rFonts w:ascii="Trebuchet MS" w:hAnsi="Trebuchet MS" w:cs="Arial"/>
                <w:lang w:val="ro-RO"/>
              </w:rPr>
            </w:pPr>
          </w:p>
          <w:p w14:paraId="26B1B35B" w14:textId="77777777" w:rsidR="00B70275" w:rsidRPr="00BA74BA" w:rsidRDefault="00AF7238">
            <w:pPr>
              <w:jc w:val="center"/>
              <w:rPr>
                <w:rFonts w:ascii="Trebuchet MS" w:hAnsi="Trebuchet MS" w:cs="Arial"/>
                <w:lang w:val="ro-RO"/>
              </w:rPr>
            </w:pPr>
            <w:r w:rsidRPr="00BA74BA">
              <w:rPr>
                <w:rFonts w:ascii="Trebuchet MS" w:hAnsi="Trebuchet MS" w:cs="Arial"/>
                <w:lang w:val="ro-RO"/>
              </w:rPr>
              <w:t>-</w:t>
            </w:r>
          </w:p>
        </w:tc>
      </w:tr>
      <w:tr w:rsidR="00B70275" w:rsidRPr="00BA74BA" w14:paraId="47BF388C"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EDDA303" w14:textId="77777777" w:rsidR="00B70275" w:rsidRPr="00BA74BA" w:rsidRDefault="00AF7238">
            <w:pPr>
              <w:rPr>
                <w:rFonts w:ascii="Trebuchet MS" w:hAnsi="Trebuchet MS" w:cs="Arial"/>
                <w:lang w:val="ro-RO"/>
              </w:rPr>
            </w:pPr>
            <w:r w:rsidRPr="00BA74BA">
              <w:rPr>
                <w:rFonts w:ascii="Trebuchet MS" w:hAnsi="Trebuchet MS" w:cs="Arial"/>
                <w:lang w:val="ro-RO"/>
              </w:rPr>
              <w:t>6. Calcule detaliate privind fundamentarea modificărilor  veniturilor şi/sau cheltuielilor bugetare</w:t>
            </w:r>
          </w:p>
        </w:tc>
        <w:tc>
          <w:tcPr>
            <w:tcW w:w="6526" w:type="dxa"/>
            <w:gridSpan w:val="6"/>
            <w:tcBorders>
              <w:top w:val="single" w:sz="4" w:space="0" w:color="000000"/>
              <w:left w:val="single" w:sz="4" w:space="0" w:color="000000"/>
              <w:bottom w:val="single" w:sz="4" w:space="0" w:color="000000"/>
              <w:right w:val="single" w:sz="4" w:space="0" w:color="000000"/>
            </w:tcBorders>
            <w:shd w:val="clear" w:color="auto" w:fill="auto"/>
          </w:tcPr>
          <w:p w14:paraId="17C3A5E0" w14:textId="77777777" w:rsidR="00B70275" w:rsidRPr="00BA74BA" w:rsidRDefault="00B70275">
            <w:pPr>
              <w:rPr>
                <w:rFonts w:ascii="Trebuchet MS" w:hAnsi="Trebuchet MS" w:cs="Arial"/>
                <w:lang w:val="ro-RO"/>
              </w:rPr>
            </w:pPr>
          </w:p>
        </w:tc>
      </w:tr>
      <w:tr w:rsidR="00B70275" w:rsidRPr="00BA74BA" w14:paraId="3064E029" w14:textId="77777777" w:rsidTr="0014201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DE93937" w14:textId="77777777" w:rsidR="00B70275" w:rsidRPr="00BA74BA" w:rsidRDefault="00AF7238">
            <w:pPr>
              <w:jc w:val="both"/>
              <w:rPr>
                <w:rFonts w:ascii="Trebuchet MS" w:hAnsi="Trebuchet MS" w:cs="Arial"/>
                <w:lang w:val="ro-RO"/>
              </w:rPr>
            </w:pPr>
            <w:r w:rsidRPr="00BA74BA">
              <w:rPr>
                <w:rFonts w:ascii="Trebuchet MS" w:hAnsi="Trebuchet MS" w:cs="Arial"/>
                <w:lang w:val="ro-RO"/>
              </w:rPr>
              <w:t>7. Alte informaţii</w:t>
            </w:r>
          </w:p>
        </w:tc>
        <w:tc>
          <w:tcPr>
            <w:tcW w:w="6526" w:type="dxa"/>
            <w:gridSpan w:val="6"/>
            <w:tcBorders>
              <w:top w:val="single" w:sz="4" w:space="0" w:color="000000"/>
              <w:left w:val="single" w:sz="4" w:space="0" w:color="000000"/>
              <w:bottom w:val="single" w:sz="4" w:space="0" w:color="000000"/>
              <w:right w:val="single" w:sz="4" w:space="0" w:color="000000"/>
            </w:tcBorders>
            <w:shd w:val="clear" w:color="auto" w:fill="auto"/>
          </w:tcPr>
          <w:p w14:paraId="4744AB1A" w14:textId="349A54FB" w:rsidR="00B451FE" w:rsidRPr="00BA74BA" w:rsidRDefault="00AF7238" w:rsidP="009C1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i/>
                <w:lang w:val="ro-RO"/>
              </w:rPr>
            </w:pPr>
            <w:r w:rsidRPr="00BA74BA">
              <w:rPr>
                <w:rFonts w:ascii="Trebuchet MS" w:hAnsi="Trebuchet MS" w:cs="Arial"/>
                <w:i/>
                <w:lang w:val="ro-RO"/>
              </w:rPr>
              <w:t>Nu este cazul</w:t>
            </w:r>
          </w:p>
        </w:tc>
      </w:tr>
    </w:tbl>
    <w:p w14:paraId="28F844F6" w14:textId="77777777" w:rsidR="00B70275" w:rsidRPr="00BA74BA" w:rsidRDefault="00B70275">
      <w:pPr>
        <w:jc w:val="center"/>
        <w:rPr>
          <w:rFonts w:ascii="Trebuchet MS" w:hAnsi="Trebuchet MS" w:cs="Arial"/>
          <w:b/>
          <w:lang w:val="ro-RO"/>
        </w:rPr>
      </w:pPr>
    </w:p>
    <w:p w14:paraId="577A5075" w14:textId="77777777" w:rsidR="00B70275" w:rsidRPr="00BA74BA" w:rsidRDefault="00AF7238">
      <w:pPr>
        <w:jc w:val="center"/>
        <w:rPr>
          <w:rFonts w:ascii="Trebuchet MS" w:hAnsi="Trebuchet MS" w:cs="Arial"/>
          <w:b/>
          <w:lang w:val="ro-RO"/>
        </w:rPr>
      </w:pPr>
      <w:r w:rsidRPr="00BA74BA">
        <w:rPr>
          <w:rFonts w:ascii="Trebuchet MS" w:hAnsi="Trebuchet MS" w:cs="Arial"/>
          <w:b/>
          <w:lang w:val="ro-RO"/>
        </w:rPr>
        <w:t>5. Efectele proiectului de act normativ asupra legislaţiei în vigoare</w:t>
      </w:r>
    </w:p>
    <w:p w14:paraId="0A6D7019" w14:textId="77777777" w:rsidR="0014574E" w:rsidRPr="00BA74BA" w:rsidRDefault="0014574E">
      <w:pPr>
        <w:jc w:val="center"/>
        <w:rPr>
          <w:rFonts w:ascii="Trebuchet MS" w:hAnsi="Trebuchet MS" w:cs="Arial"/>
          <w:b/>
          <w:lang w:val="ro-RO"/>
        </w:rPr>
      </w:pPr>
    </w:p>
    <w:tbl>
      <w:tblPr>
        <w:tblW w:w="10260" w:type="dxa"/>
        <w:tblInd w:w="-252" w:type="dxa"/>
        <w:tblLook w:val="01E0" w:firstRow="1" w:lastRow="1" w:firstColumn="1" w:lastColumn="1" w:noHBand="0" w:noVBand="0"/>
      </w:tblPr>
      <w:tblGrid>
        <w:gridCol w:w="5320"/>
        <w:gridCol w:w="4940"/>
      </w:tblGrid>
      <w:tr w:rsidR="00B70275" w:rsidRPr="005C348B" w14:paraId="78815905" w14:textId="77777777">
        <w:tc>
          <w:tcPr>
            <w:tcW w:w="5319" w:type="dxa"/>
            <w:tcBorders>
              <w:top w:val="single" w:sz="4" w:space="0" w:color="000000"/>
              <w:left w:val="single" w:sz="4" w:space="0" w:color="000000"/>
              <w:bottom w:val="single" w:sz="4" w:space="0" w:color="000000"/>
              <w:right w:val="single" w:sz="4" w:space="0" w:color="000000"/>
            </w:tcBorders>
            <w:shd w:val="clear" w:color="auto" w:fill="auto"/>
          </w:tcPr>
          <w:p w14:paraId="23722F86" w14:textId="77777777" w:rsidR="00B70275" w:rsidRPr="00BA74BA" w:rsidRDefault="00AF7238">
            <w:pPr>
              <w:rPr>
                <w:rFonts w:ascii="Trebuchet MS" w:hAnsi="Trebuchet MS" w:cs="Arial"/>
                <w:lang w:val="ro-RO"/>
              </w:rPr>
            </w:pPr>
            <w:r w:rsidRPr="00BA74BA">
              <w:rPr>
                <w:rFonts w:ascii="Trebuchet MS" w:hAnsi="Trebuchet MS" w:cs="Arial"/>
                <w:lang w:val="ro-RO"/>
              </w:rPr>
              <w:t xml:space="preserve">1. Măsuri normative necesare pentru aplicarea prevederilor proiectului de act normativ:                          </w:t>
            </w:r>
          </w:p>
          <w:p w14:paraId="6E95E33F" w14:textId="05B40036" w:rsidR="00B70275" w:rsidRPr="00BA74BA" w:rsidRDefault="00AF7238">
            <w:pPr>
              <w:rPr>
                <w:rFonts w:ascii="Trebuchet MS" w:hAnsi="Trebuchet MS" w:cs="Arial"/>
                <w:lang w:val="ro-RO"/>
              </w:rPr>
            </w:pPr>
            <w:r w:rsidRPr="00BA74BA">
              <w:rPr>
                <w:rFonts w:ascii="Trebuchet MS" w:hAnsi="Trebuchet MS" w:cs="Arial"/>
                <w:lang w:val="ro-RO"/>
              </w:rPr>
              <w:t xml:space="preserve">a) acte normative în vigoare ce vor fi modificate sau abrogate, ca urmare a intrării în vigoare a proiectului de act normativ; </w:t>
            </w:r>
          </w:p>
          <w:p w14:paraId="073BD13D" w14:textId="77777777" w:rsidR="00B70275" w:rsidRPr="00BA74BA" w:rsidRDefault="00AF7238">
            <w:pPr>
              <w:rPr>
                <w:rFonts w:ascii="Trebuchet MS" w:hAnsi="Trebuchet MS" w:cs="Arial"/>
                <w:lang w:val="ro-RO"/>
              </w:rPr>
            </w:pPr>
            <w:r w:rsidRPr="00BA74BA">
              <w:rPr>
                <w:rFonts w:ascii="Trebuchet MS" w:hAnsi="Trebuchet MS" w:cs="Arial"/>
                <w:lang w:val="ro-RO"/>
              </w:rPr>
              <w:t xml:space="preserve">b) acte normative ce urmează a fi elaborate în vederea  implementării noilor dispoziţii.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57D24AFF" w14:textId="77777777" w:rsidR="00B93345" w:rsidRPr="00BA74BA" w:rsidRDefault="00B93345" w:rsidP="00B93345">
            <w:pPr>
              <w:jc w:val="both"/>
              <w:rPr>
                <w:rFonts w:ascii="Trebuchet MS" w:hAnsi="Trebuchet MS" w:cs="Arial"/>
                <w:bCs/>
                <w:i/>
                <w:lang w:val="ro-RO"/>
              </w:rPr>
            </w:pPr>
          </w:p>
          <w:p w14:paraId="3993F83F" w14:textId="77777777" w:rsidR="00B93345" w:rsidRPr="00BA74BA" w:rsidRDefault="00B93345" w:rsidP="00B93345">
            <w:pPr>
              <w:jc w:val="both"/>
              <w:rPr>
                <w:rFonts w:ascii="Trebuchet MS" w:hAnsi="Trebuchet MS" w:cs="Arial"/>
                <w:bCs/>
                <w:i/>
                <w:lang w:val="ro-RO"/>
              </w:rPr>
            </w:pPr>
          </w:p>
          <w:p w14:paraId="1C0267C0" w14:textId="77777777" w:rsidR="00B70275" w:rsidRPr="00BA74BA" w:rsidRDefault="00A66422" w:rsidP="00B93345">
            <w:pPr>
              <w:jc w:val="both"/>
              <w:rPr>
                <w:rFonts w:ascii="Trebuchet MS" w:hAnsi="Trebuchet MS" w:cs="Arial"/>
                <w:bCs/>
                <w:i/>
                <w:lang w:val="ro-RO"/>
              </w:rPr>
            </w:pPr>
            <w:r w:rsidRPr="00BA74BA">
              <w:rPr>
                <w:rFonts w:ascii="Trebuchet MS" w:hAnsi="Trebuchet MS" w:cs="Arial"/>
                <w:bCs/>
                <w:i/>
                <w:lang w:val="ro-RO"/>
              </w:rPr>
              <w:t>Hotărârea Guvernului nr. 1193/2012 pentru aprobarea Programului Na</w:t>
            </w:r>
            <w:r w:rsidRPr="00BA74BA">
              <w:rPr>
                <w:rFonts w:ascii="Trebuchet MS" w:hAnsi="Trebuchet MS" w:cs="Arial"/>
                <w:i/>
                <w:iCs/>
                <w:lang w:val="ro-RO"/>
              </w:rPr>
              <w:t>ți</w:t>
            </w:r>
            <w:r w:rsidRPr="00BA74BA">
              <w:rPr>
                <w:rFonts w:ascii="Trebuchet MS" w:hAnsi="Trebuchet MS" w:cs="Arial"/>
                <w:bCs/>
                <w:i/>
                <w:lang w:val="ro-RO"/>
              </w:rPr>
              <w:t>onal de Securitate Aeronautică</w:t>
            </w:r>
            <w:r w:rsidR="00B93345" w:rsidRPr="00BA74BA">
              <w:rPr>
                <w:rFonts w:ascii="Trebuchet MS" w:hAnsi="Trebuchet MS" w:cs="Arial"/>
                <w:bCs/>
                <w:i/>
                <w:lang w:val="ro-RO"/>
              </w:rPr>
              <w:t xml:space="preserve"> va fi abrogată</w:t>
            </w:r>
          </w:p>
          <w:p w14:paraId="6C58B075" w14:textId="77777777" w:rsidR="00B93345" w:rsidRPr="00BA74BA" w:rsidRDefault="00B93345" w:rsidP="00B93345">
            <w:pPr>
              <w:jc w:val="both"/>
              <w:rPr>
                <w:rFonts w:ascii="Trebuchet MS" w:hAnsi="Trebuchet MS" w:cs="Arial"/>
                <w:i/>
                <w:lang w:val="ro-RO"/>
              </w:rPr>
            </w:pPr>
            <w:r w:rsidRPr="00BA74BA">
              <w:rPr>
                <w:rFonts w:ascii="Trebuchet MS" w:hAnsi="Trebuchet MS" w:cs="Arial"/>
                <w:i/>
                <w:lang w:val="ro-RO"/>
              </w:rPr>
              <w:t>Ordin al ministrului transporturilor și infrastructurii, ministrului afacerilor interne, ministrului apărării naționale și al directorului Serviciului Român de Informații pentru aprobarea Programului național de management al acțiunilor de răspuns la acte de intervenție ilicită</w:t>
            </w:r>
          </w:p>
          <w:p w14:paraId="1CD6D3A0" w14:textId="7EDC11D9" w:rsidR="00B451FE" w:rsidRPr="00BA74BA" w:rsidRDefault="00B451FE" w:rsidP="00B93345">
            <w:pPr>
              <w:jc w:val="both"/>
              <w:rPr>
                <w:rFonts w:ascii="Trebuchet MS" w:hAnsi="Trebuchet MS" w:cs="Arial"/>
                <w:i/>
                <w:color w:val="FF0000"/>
                <w:lang w:val="ro-RO"/>
              </w:rPr>
            </w:pPr>
          </w:p>
        </w:tc>
      </w:tr>
      <w:tr w:rsidR="00B70275" w:rsidRPr="00BA74BA" w14:paraId="70538E70" w14:textId="77777777">
        <w:tc>
          <w:tcPr>
            <w:tcW w:w="5319" w:type="dxa"/>
            <w:tcBorders>
              <w:top w:val="single" w:sz="4" w:space="0" w:color="000000"/>
              <w:left w:val="single" w:sz="4" w:space="0" w:color="000000"/>
              <w:bottom w:val="single" w:sz="4" w:space="0" w:color="000000"/>
              <w:right w:val="single" w:sz="4" w:space="0" w:color="000000"/>
            </w:tcBorders>
            <w:shd w:val="clear" w:color="auto" w:fill="auto"/>
          </w:tcPr>
          <w:p w14:paraId="154101FD" w14:textId="77777777" w:rsidR="00B70275" w:rsidRPr="00BA74BA" w:rsidRDefault="00AF7238">
            <w:pPr>
              <w:rPr>
                <w:rFonts w:ascii="Trebuchet MS" w:hAnsi="Trebuchet MS" w:cs="Arial"/>
                <w:lang w:val="ro-RO"/>
              </w:rPr>
            </w:pPr>
            <w:r w:rsidRPr="00BA74BA">
              <w:rPr>
                <w:rFonts w:ascii="Trebuchet MS" w:hAnsi="Trebuchet MS" w:cs="Arial"/>
                <w:lang w:val="ro-RO"/>
              </w:rPr>
              <w:t>1</w:t>
            </w:r>
            <w:r w:rsidRPr="00BA74BA">
              <w:rPr>
                <w:rFonts w:ascii="Trebuchet MS" w:hAnsi="Trebuchet MS" w:cs="Arial"/>
                <w:vertAlign w:val="superscript"/>
                <w:lang w:val="ro-RO"/>
              </w:rPr>
              <w:t>1</w:t>
            </w:r>
            <w:r w:rsidRPr="00BA74BA">
              <w:rPr>
                <w:rFonts w:ascii="Trebuchet MS" w:hAnsi="Trebuchet MS" w:cs="Arial"/>
                <w:lang w:val="ro-RO"/>
              </w:rPr>
              <w:t xml:space="preserve">. </w:t>
            </w:r>
            <w:r w:rsidRPr="00BA74BA">
              <w:rPr>
                <w:rFonts w:ascii="Trebuchet MS" w:hAnsi="Trebuchet MS" w:cs="Arial"/>
                <w:lang w:val="ro-RO"/>
              </w:rPr>
              <w:tab/>
              <w:t xml:space="preserve">Compatibilitatea proiectului de act normativ cu </w:t>
            </w:r>
            <w:proofErr w:type="spellStart"/>
            <w:r w:rsidRPr="00BA74BA">
              <w:rPr>
                <w:rFonts w:ascii="Trebuchet MS" w:hAnsi="Trebuchet MS" w:cs="Arial"/>
                <w:lang w:val="ro-RO"/>
              </w:rPr>
              <w:t>legislatia</w:t>
            </w:r>
            <w:proofErr w:type="spellEnd"/>
            <w:r w:rsidRPr="00BA74BA">
              <w:rPr>
                <w:rFonts w:ascii="Trebuchet MS" w:hAnsi="Trebuchet MS" w:cs="Arial"/>
                <w:lang w:val="ro-RO"/>
              </w:rPr>
              <w:t xml:space="preserve"> in domeniul </w:t>
            </w:r>
            <w:proofErr w:type="spellStart"/>
            <w:r w:rsidRPr="00BA74BA">
              <w:rPr>
                <w:rFonts w:ascii="Trebuchet MS" w:hAnsi="Trebuchet MS" w:cs="Arial"/>
                <w:lang w:val="ro-RO"/>
              </w:rPr>
              <w:t>achizitiilor</w:t>
            </w:r>
            <w:proofErr w:type="spellEnd"/>
            <w:r w:rsidRPr="00BA74BA">
              <w:rPr>
                <w:rFonts w:ascii="Trebuchet MS" w:hAnsi="Trebuchet MS" w:cs="Arial"/>
                <w:lang w:val="ro-RO"/>
              </w:rPr>
              <w:t xml:space="preserve"> publice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79F61369" w14:textId="77777777" w:rsidR="00B70275" w:rsidRPr="00BA74BA" w:rsidRDefault="00AF7238">
            <w:pPr>
              <w:jc w:val="center"/>
              <w:rPr>
                <w:rFonts w:ascii="Trebuchet MS" w:hAnsi="Trebuchet MS" w:cs="Arial"/>
                <w:i/>
                <w:lang w:val="ro-RO"/>
              </w:rPr>
            </w:pPr>
            <w:r w:rsidRPr="00BA74BA">
              <w:rPr>
                <w:rFonts w:ascii="Trebuchet MS" w:hAnsi="Trebuchet MS" w:cs="Arial"/>
                <w:i/>
                <w:lang w:val="ro-RO"/>
              </w:rPr>
              <w:t>Nu este cazul</w:t>
            </w:r>
          </w:p>
        </w:tc>
      </w:tr>
      <w:tr w:rsidR="00B70275" w:rsidRPr="00BA74BA" w14:paraId="159F6BA4" w14:textId="77777777">
        <w:tc>
          <w:tcPr>
            <w:tcW w:w="5319" w:type="dxa"/>
            <w:tcBorders>
              <w:top w:val="single" w:sz="4" w:space="0" w:color="000000"/>
              <w:left w:val="single" w:sz="4" w:space="0" w:color="000000"/>
              <w:bottom w:val="single" w:sz="4" w:space="0" w:color="000000"/>
              <w:right w:val="single" w:sz="4" w:space="0" w:color="000000"/>
            </w:tcBorders>
            <w:shd w:val="clear" w:color="auto" w:fill="auto"/>
          </w:tcPr>
          <w:p w14:paraId="508C6316" w14:textId="77777777" w:rsidR="00B70275" w:rsidRPr="00BA74BA" w:rsidRDefault="00AF7238">
            <w:pPr>
              <w:rPr>
                <w:rFonts w:ascii="Trebuchet MS" w:hAnsi="Trebuchet MS" w:cs="Arial"/>
                <w:lang w:val="ro-RO"/>
              </w:rPr>
            </w:pPr>
            <w:r w:rsidRPr="00BA74BA">
              <w:rPr>
                <w:rFonts w:ascii="Trebuchet MS" w:hAnsi="Trebuchet MS" w:cs="Arial"/>
                <w:lang w:val="ro-RO"/>
              </w:rPr>
              <w:t>2. Conformitatea proiectului de act normativ cu legislaţia   Uniunii în cazul proiectelor ce transpun prevederi ale Uniunii</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34C21B55" w14:textId="77777777" w:rsidR="00B70275" w:rsidRPr="00BA74BA" w:rsidRDefault="00AF7238">
            <w:pPr>
              <w:jc w:val="center"/>
              <w:rPr>
                <w:rFonts w:ascii="Trebuchet MS" w:hAnsi="Trebuchet MS" w:cs="Arial"/>
                <w:i/>
                <w:lang w:val="ro-RO"/>
              </w:rPr>
            </w:pPr>
            <w:r w:rsidRPr="00BA74BA">
              <w:rPr>
                <w:rFonts w:ascii="Trebuchet MS" w:hAnsi="Trebuchet MS" w:cs="Arial"/>
                <w:i/>
                <w:lang w:val="ro-RO"/>
              </w:rPr>
              <w:t>Nu este cazul</w:t>
            </w:r>
          </w:p>
        </w:tc>
      </w:tr>
      <w:tr w:rsidR="00B70275" w:rsidRPr="00BA74BA" w14:paraId="4805D812" w14:textId="77777777">
        <w:tc>
          <w:tcPr>
            <w:tcW w:w="5319" w:type="dxa"/>
            <w:tcBorders>
              <w:top w:val="single" w:sz="4" w:space="0" w:color="000000"/>
              <w:left w:val="single" w:sz="4" w:space="0" w:color="000000"/>
              <w:bottom w:val="single" w:sz="4" w:space="0" w:color="000000"/>
              <w:right w:val="single" w:sz="4" w:space="0" w:color="000000"/>
            </w:tcBorders>
            <w:shd w:val="clear" w:color="auto" w:fill="auto"/>
          </w:tcPr>
          <w:p w14:paraId="1FF12B4D" w14:textId="77777777" w:rsidR="00B70275" w:rsidRPr="00BA74BA" w:rsidRDefault="00AF7238">
            <w:pPr>
              <w:rPr>
                <w:rFonts w:ascii="Trebuchet MS" w:hAnsi="Trebuchet MS" w:cs="Arial"/>
                <w:lang w:val="ro-RO"/>
              </w:rPr>
            </w:pPr>
            <w:r w:rsidRPr="00BA74BA">
              <w:rPr>
                <w:rFonts w:ascii="Trebuchet MS" w:hAnsi="Trebuchet MS" w:cs="Arial"/>
                <w:lang w:val="ro-RO"/>
              </w:rPr>
              <w:t>3.Măsuri normative necesare aplicării directe a actelor normative ale Uniunii</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128DEA7D" w14:textId="5154B19B" w:rsidR="00B61452" w:rsidRPr="00BA74BA" w:rsidRDefault="00A66422" w:rsidP="00A66422">
            <w:pPr>
              <w:ind w:left="34"/>
              <w:jc w:val="both"/>
              <w:rPr>
                <w:rFonts w:ascii="Trebuchet MS" w:hAnsi="Trebuchet MS" w:cs="Arial"/>
                <w:color w:val="000000"/>
                <w:lang w:val="ro-RO"/>
              </w:rPr>
            </w:pPr>
            <w:r w:rsidRPr="00BA74BA">
              <w:rPr>
                <w:rFonts w:ascii="Trebuchet MS" w:hAnsi="Trebuchet MS" w:cs="Arial"/>
                <w:color w:val="000000"/>
                <w:lang w:val="ro-RO"/>
              </w:rPr>
              <w:t xml:space="preserve">Asigură </w:t>
            </w:r>
            <w:r w:rsidR="00B93345" w:rsidRPr="00BA74BA">
              <w:rPr>
                <w:rFonts w:ascii="Trebuchet MS" w:hAnsi="Trebuchet MS" w:cs="Arial"/>
                <w:color w:val="000000"/>
                <w:lang w:val="ro-RO"/>
              </w:rPr>
              <w:t>aplicarea</w:t>
            </w:r>
            <w:r w:rsidR="00B61452" w:rsidRPr="00BA74BA">
              <w:rPr>
                <w:rFonts w:ascii="Trebuchet MS" w:hAnsi="Trebuchet MS" w:cs="Arial"/>
                <w:color w:val="000000"/>
                <w:lang w:val="ro-RO"/>
              </w:rPr>
              <w:t>:</w:t>
            </w:r>
          </w:p>
          <w:p w14:paraId="2282B7B9" w14:textId="28C0E5A5" w:rsidR="00B61452" w:rsidRPr="00BA74BA" w:rsidRDefault="00B61452" w:rsidP="00A66422">
            <w:pPr>
              <w:ind w:left="34"/>
              <w:jc w:val="both"/>
              <w:rPr>
                <w:rFonts w:ascii="Trebuchet MS" w:hAnsi="Trebuchet MS" w:cs="Arial"/>
                <w:lang w:val="ro-RO"/>
              </w:rPr>
            </w:pPr>
            <w:r w:rsidRPr="00BA74BA">
              <w:rPr>
                <w:rFonts w:ascii="Trebuchet MS" w:hAnsi="Trebuchet MS" w:cs="Arial"/>
                <w:color w:val="000000"/>
                <w:lang w:val="ro-RO"/>
              </w:rPr>
              <w:t xml:space="preserve">- art. 10 din </w:t>
            </w:r>
            <w:r w:rsidR="003E375C" w:rsidRPr="00BA74BA">
              <w:rPr>
                <w:rFonts w:ascii="Trebuchet MS" w:hAnsi="Trebuchet MS" w:cs="Arial"/>
                <w:bCs/>
                <w:i/>
                <w:color w:val="000000"/>
                <w:lang w:val="ro-RO"/>
              </w:rPr>
              <w:t>Regulamentul (CE) nr. 300/2008 al Parlamentului European şi al Consiliului</w:t>
            </w:r>
            <w:r w:rsidR="00B93345" w:rsidRPr="00BA74BA">
              <w:rPr>
                <w:rFonts w:ascii="Trebuchet MS" w:hAnsi="Trebuchet MS" w:cs="Arial"/>
                <w:lang w:val="ro-RO"/>
              </w:rPr>
              <w:t>, cu modificările</w:t>
            </w:r>
            <w:r w:rsidR="003E375C" w:rsidRPr="00BA74BA">
              <w:rPr>
                <w:rFonts w:ascii="Trebuchet MS" w:hAnsi="Trebuchet MS" w:cs="Arial"/>
                <w:lang w:val="ro-RO"/>
              </w:rPr>
              <w:t xml:space="preserve"> </w:t>
            </w:r>
            <w:r w:rsidR="00B93345" w:rsidRPr="00BA74BA">
              <w:rPr>
                <w:rFonts w:ascii="Trebuchet MS" w:hAnsi="Trebuchet MS" w:cs="Arial"/>
                <w:lang w:val="ro-RO"/>
              </w:rPr>
              <w:t>și completările ulterioare</w:t>
            </w:r>
            <w:r w:rsidRPr="00BA74BA">
              <w:rPr>
                <w:rFonts w:ascii="Trebuchet MS" w:hAnsi="Trebuchet MS" w:cs="Arial"/>
                <w:lang w:val="ro-RO"/>
              </w:rPr>
              <w:t>;</w:t>
            </w:r>
          </w:p>
          <w:p w14:paraId="2A4CA27E" w14:textId="248F91E6" w:rsidR="00A66422" w:rsidRPr="00BA74BA" w:rsidRDefault="00B61452" w:rsidP="00A66422">
            <w:pPr>
              <w:ind w:left="34"/>
              <w:jc w:val="both"/>
              <w:rPr>
                <w:rFonts w:ascii="Trebuchet MS" w:hAnsi="Trebuchet MS" w:cs="Arial"/>
                <w:color w:val="000000"/>
                <w:lang w:val="ro-RO"/>
              </w:rPr>
            </w:pPr>
            <w:r w:rsidRPr="00BA74BA">
              <w:rPr>
                <w:rFonts w:ascii="Trebuchet MS" w:hAnsi="Trebuchet MS" w:cs="Arial"/>
                <w:color w:val="000000"/>
                <w:lang w:val="ro-RO"/>
              </w:rPr>
              <w:t>-</w:t>
            </w:r>
            <w:r w:rsidR="00A66422" w:rsidRPr="00BA74BA">
              <w:rPr>
                <w:rFonts w:ascii="Trebuchet MS" w:hAnsi="Trebuchet MS" w:cs="Arial"/>
                <w:color w:val="000000"/>
                <w:lang w:val="ro-RO"/>
              </w:rPr>
              <w:t xml:space="preserve"> art. 1.0.3, 1.3.2, 1.4.4, 4.1.1, 4.1.2, 4.1.3, 5.1.5, 8.1.4</w:t>
            </w:r>
            <w:r w:rsidR="00D46CC6" w:rsidRPr="00BA74BA">
              <w:rPr>
                <w:rFonts w:ascii="Trebuchet MS" w:hAnsi="Trebuchet MS" w:cs="Arial"/>
                <w:color w:val="000000"/>
                <w:lang w:val="ro-RO"/>
              </w:rPr>
              <w:t>.</w:t>
            </w:r>
            <w:r w:rsidR="00A66422" w:rsidRPr="00BA74BA">
              <w:rPr>
                <w:rFonts w:ascii="Trebuchet MS" w:hAnsi="Trebuchet MS" w:cs="Arial"/>
                <w:color w:val="000000"/>
                <w:lang w:val="ro-RO"/>
              </w:rPr>
              <w:t xml:space="preserve">, 9.1.3, cap. 11, art. 12.4 din Anexa la </w:t>
            </w:r>
            <w:r w:rsidR="003E375C" w:rsidRPr="00BA74BA">
              <w:rPr>
                <w:rFonts w:ascii="Trebuchet MS" w:hAnsi="Trebuchet MS" w:cs="Arial"/>
                <w:bCs/>
                <w:i/>
                <w:color w:val="000000"/>
                <w:lang w:val="ro-RO"/>
              </w:rPr>
              <w:t>Regulamentul de punere în aplicare (UE) 2015/1998 al Comisiei</w:t>
            </w:r>
            <w:r w:rsidR="00A66422" w:rsidRPr="00BA74BA">
              <w:rPr>
                <w:rFonts w:ascii="Trebuchet MS" w:hAnsi="Trebuchet MS" w:cs="Arial"/>
                <w:bCs/>
                <w:lang w:val="ro-RO"/>
              </w:rPr>
              <w:t>, cu modificările și completările ulterioare;</w:t>
            </w:r>
          </w:p>
          <w:p w14:paraId="44F6B836" w14:textId="1FBAEA04" w:rsidR="00B451FE" w:rsidRPr="00BA74BA" w:rsidRDefault="00B61452" w:rsidP="009C1057">
            <w:pPr>
              <w:ind w:left="34"/>
              <w:jc w:val="both"/>
              <w:rPr>
                <w:rFonts w:ascii="Trebuchet MS" w:hAnsi="Trebuchet MS" w:cs="Arial"/>
                <w:strike/>
                <w:color w:val="000000"/>
                <w:lang w:val="ro-RO"/>
              </w:rPr>
            </w:pPr>
            <w:r w:rsidRPr="00BA74BA">
              <w:rPr>
                <w:rFonts w:ascii="Trebuchet MS" w:hAnsi="Trebuchet MS" w:cs="Arial"/>
                <w:color w:val="000000"/>
                <w:lang w:val="ro-RO"/>
              </w:rPr>
              <w:t xml:space="preserve">- </w:t>
            </w:r>
            <w:r w:rsidR="00A66422" w:rsidRPr="00BA74BA">
              <w:rPr>
                <w:rFonts w:ascii="Trebuchet MS" w:hAnsi="Trebuchet MS" w:cs="Arial"/>
                <w:color w:val="000000"/>
                <w:lang w:val="ro-RO"/>
              </w:rPr>
              <w:t xml:space="preserve">art. 1.1, 1.2, 1.3.2, 4.1.1, 4.1.2., 4.1.3., </w:t>
            </w:r>
            <w:r w:rsidR="00A66422" w:rsidRPr="00BA74BA">
              <w:rPr>
                <w:rFonts w:ascii="Trebuchet MS" w:hAnsi="Trebuchet MS" w:cs="Arial"/>
                <w:color w:val="000000"/>
                <w:lang w:val="ro-RO"/>
              </w:rPr>
              <w:lastRenderedPageBreak/>
              <w:t xml:space="preserve">4.3.3., 5.1.6., 6.2.3., </w:t>
            </w:r>
            <w:proofErr w:type="spellStart"/>
            <w:r w:rsidR="00A66422" w:rsidRPr="00BA74BA">
              <w:rPr>
                <w:rFonts w:ascii="Trebuchet MS" w:hAnsi="Trebuchet MS" w:cs="Arial"/>
                <w:color w:val="000000"/>
                <w:lang w:val="ro-RO"/>
              </w:rPr>
              <w:t>6.2.3</w:t>
            </w:r>
            <w:proofErr w:type="spellEnd"/>
            <w:r w:rsidR="00A66422" w:rsidRPr="00BA74BA">
              <w:rPr>
                <w:rFonts w:ascii="Trebuchet MS" w:hAnsi="Trebuchet MS" w:cs="Arial"/>
                <w:color w:val="000000"/>
                <w:lang w:val="ro-RO"/>
              </w:rPr>
              <w:t xml:space="preserve">., 6.8.2., 6.8.3 din Anexa la </w:t>
            </w:r>
            <w:r w:rsidR="003E375C" w:rsidRPr="00BA74BA">
              <w:rPr>
                <w:rFonts w:ascii="Trebuchet MS" w:hAnsi="Trebuchet MS" w:cs="Arial"/>
                <w:bCs/>
                <w:i/>
                <w:color w:val="000000"/>
                <w:lang w:val="ro-RO"/>
              </w:rPr>
              <w:t>Decizia C(2015) 8005 a Comisiei</w:t>
            </w:r>
            <w:r w:rsidR="00A66422" w:rsidRPr="00BA74BA">
              <w:rPr>
                <w:rFonts w:ascii="Trebuchet MS" w:hAnsi="Trebuchet MS" w:cs="Arial"/>
                <w:bCs/>
                <w:lang w:val="ro-RO"/>
              </w:rPr>
              <w:t>, cu modificările și completările ulterioare</w:t>
            </w:r>
          </w:p>
        </w:tc>
      </w:tr>
      <w:tr w:rsidR="00B70275" w:rsidRPr="00BA74BA" w14:paraId="0CAEA6DD" w14:textId="77777777">
        <w:tc>
          <w:tcPr>
            <w:tcW w:w="5319" w:type="dxa"/>
            <w:tcBorders>
              <w:top w:val="single" w:sz="4" w:space="0" w:color="000000"/>
              <w:left w:val="single" w:sz="4" w:space="0" w:color="000000"/>
              <w:bottom w:val="single" w:sz="4" w:space="0" w:color="000000"/>
              <w:right w:val="single" w:sz="4" w:space="0" w:color="000000"/>
            </w:tcBorders>
            <w:shd w:val="clear" w:color="auto" w:fill="auto"/>
          </w:tcPr>
          <w:p w14:paraId="233EFCF6" w14:textId="77777777" w:rsidR="00B70275" w:rsidRPr="00BA74BA" w:rsidRDefault="00AF7238">
            <w:pPr>
              <w:rPr>
                <w:rFonts w:ascii="Trebuchet MS" w:hAnsi="Trebuchet MS" w:cs="Arial"/>
                <w:lang w:val="ro-RO"/>
              </w:rPr>
            </w:pPr>
            <w:r w:rsidRPr="00BA74BA">
              <w:rPr>
                <w:rFonts w:ascii="Trebuchet MS" w:hAnsi="Trebuchet MS" w:cs="Arial"/>
                <w:lang w:val="ro-RO"/>
              </w:rPr>
              <w:lastRenderedPageBreak/>
              <w:t>4. Hotărâri ale Curţii de Justiţie a Uniunii Europene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597FBF07" w14:textId="77777777" w:rsidR="00B70275" w:rsidRPr="00BA74BA" w:rsidRDefault="00AF7238">
            <w:pPr>
              <w:jc w:val="center"/>
              <w:rPr>
                <w:rFonts w:ascii="Trebuchet MS" w:hAnsi="Trebuchet MS" w:cs="Arial"/>
                <w:i/>
                <w:lang w:val="ro-RO"/>
              </w:rPr>
            </w:pPr>
            <w:r w:rsidRPr="00BA74BA">
              <w:rPr>
                <w:rFonts w:ascii="Trebuchet MS" w:hAnsi="Trebuchet MS" w:cs="Arial"/>
                <w:i/>
                <w:lang w:val="ro-RO"/>
              </w:rPr>
              <w:t>Nu este cazul</w:t>
            </w:r>
          </w:p>
          <w:p w14:paraId="427B3BB7" w14:textId="77777777" w:rsidR="006642F0" w:rsidRPr="00BA74BA" w:rsidRDefault="006642F0">
            <w:pPr>
              <w:jc w:val="center"/>
              <w:rPr>
                <w:rFonts w:ascii="Trebuchet MS" w:hAnsi="Trebuchet MS" w:cs="Arial"/>
                <w:i/>
                <w:lang w:val="ro-RO"/>
              </w:rPr>
            </w:pPr>
          </w:p>
        </w:tc>
      </w:tr>
      <w:tr w:rsidR="00B70275" w:rsidRPr="00BA74BA" w14:paraId="614C5F11" w14:textId="77777777">
        <w:tc>
          <w:tcPr>
            <w:tcW w:w="5319" w:type="dxa"/>
            <w:tcBorders>
              <w:top w:val="single" w:sz="4" w:space="0" w:color="000000"/>
              <w:left w:val="single" w:sz="4" w:space="0" w:color="000000"/>
              <w:bottom w:val="single" w:sz="4" w:space="0" w:color="000000"/>
              <w:right w:val="single" w:sz="4" w:space="0" w:color="000000"/>
            </w:tcBorders>
            <w:shd w:val="clear" w:color="auto" w:fill="auto"/>
          </w:tcPr>
          <w:p w14:paraId="2344156C" w14:textId="77777777" w:rsidR="00B70275" w:rsidRPr="00BA74BA" w:rsidRDefault="00AF7238">
            <w:pPr>
              <w:rPr>
                <w:rFonts w:ascii="Trebuchet MS" w:hAnsi="Trebuchet MS" w:cs="Arial"/>
                <w:lang w:val="ro-RO"/>
              </w:rPr>
            </w:pPr>
            <w:r w:rsidRPr="00BA74BA">
              <w:rPr>
                <w:rFonts w:ascii="Trebuchet MS" w:hAnsi="Trebuchet MS" w:cs="Arial"/>
                <w:lang w:val="ro-RO"/>
              </w:rPr>
              <w:t>5.Alte acte normative şi/sau documente internaţionale din care decurg angajamente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05F69F5D" w14:textId="77777777" w:rsidR="00B70275" w:rsidRPr="00BA74BA" w:rsidRDefault="00AF7238">
            <w:pPr>
              <w:jc w:val="center"/>
              <w:rPr>
                <w:rFonts w:ascii="Trebuchet MS" w:hAnsi="Trebuchet MS" w:cs="Arial"/>
                <w:lang w:val="ro-RO"/>
              </w:rPr>
            </w:pPr>
            <w:r w:rsidRPr="00BA74BA">
              <w:rPr>
                <w:rFonts w:ascii="Trebuchet MS" w:hAnsi="Trebuchet MS" w:cs="Arial"/>
                <w:i/>
                <w:lang w:val="ro-RO"/>
              </w:rPr>
              <w:t>Nu este cazul</w:t>
            </w:r>
          </w:p>
        </w:tc>
      </w:tr>
      <w:tr w:rsidR="00B70275" w:rsidRPr="00BA74BA" w14:paraId="1D2A7F72" w14:textId="77777777">
        <w:tc>
          <w:tcPr>
            <w:tcW w:w="5319" w:type="dxa"/>
            <w:tcBorders>
              <w:top w:val="single" w:sz="4" w:space="0" w:color="000000"/>
              <w:left w:val="single" w:sz="4" w:space="0" w:color="000000"/>
              <w:bottom w:val="single" w:sz="4" w:space="0" w:color="000000"/>
              <w:right w:val="single" w:sz="4" w:space="0" w:color="000000"/>
            </w:tcBorders>
            <w:shd w:val="clear" w:color="auto" w:fill="auto"/>
          </w:tcPr>
          <w:p w14:paraId="49E7F66D" w14:textId="77777777" w:rsidR="00B70275" w:rsidRPr="00BA74BA" w:rsidRDefault="00AF7238">
            <w:pPr>
              <w:rPr>
                <w:rFonts w:ascii="Trebuchet MS" w:hAnsi="Trebuchet MS" w:cs="Arial"/>
                <w:lang w:val="ro-RO"/>
              </w:rPr>
            </w:pPr>
            <w:r w:rsidRPr="00BA74BA">
              <w:rPr>
                <w:rFonts w:ascii="Trebuchet MS" w:hAnsi="Trebuchet MS" w:cs="Arial"/>
                <w:lang w:val="ro-RO"/>
              </w:rPr>
              <w:t>6.Alte informaţii</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14:paraId="007BCAA5" w14:textId="77777777" w:rsidR="00B70275" w:rsidRPr="00BA74BA" w:rsidRDefault="00AF7238">
            <w:pPr>
              <w:jc w:val="center"/>
              <w:rPr>
                <w:rFonts w:ascii="Trebuchet MS" w:hAnsi="Trebuchet MS" w:cs="Arial"/>
                <w:i/>
                <w:lang w:val="ro-RO"/>
              </w:rPr>
            </w:pPr>
            <w:r w:rsidRPr="00BA74BA">
              <w:rPr>
                <w:rFonts w:ascii="Trebuchet MS" w:hAnsi="Trebuchet MS" w:cs="Arial"/>
                <w:i/>
                <w:lang w:val="ro-RO"/>
              </w:rPr>
              <w:t>Nu este cazul</w:t>
            </w:r>
          </w:p>
          <w:p w14:paraId="62E598F9" w14:textId="77777777" w:rsidR="009D18D6" w:rsidRPr="00BA74BA" w:rsidRDefault="009D18D6">
            <w:pPr>
              <w:jc w:val="center"/>
              <w:rPr>
                <w:rFonts w:ascii="Trebuchet MS" w:hAnsi="Trebuchet MS" w:cs="Arial"/>
                <w:i/>
                <w:lang w:val="ro-RO"/>
              </w:rPr>
            </w:pPr>
          </w:p>
        </w:tc>
      </w:tr>
    </w:tbl>
    <w:p w14:paraId="0267FCFA" w14:textId="77777777" w:rsidR="00B70275" w:rsidRPr="00BA74BA" w:rsidRDefault="00B70275">
      <w:pPr>
        <w:jc w:val="center"/>
        <w:rPr>
          <w:rFonts w:ascii="Trebuchet MS" w:hAnsi="Trebuchet MS" w:cs="Arial"/>
          <w:b/>
          <w:lang w:val="ro-RO"/>
        </w:rPr>
      </w:pPr>
    </w:p>
    <w:p w14:paraId="6A60BE03" w14:textId="77777777" w:rsidR="00B70275" w:rsidRPr="00BA74BA" w:rsidRDefault="00AF7238">
      <w:pPr>
        <w:jc w:val="center"/>
        <w:rPr>
          <w:rFonts w:ascii="Trebuchet MS" w:hAnsi="Trebuchet MS" w:cs="Arial"/>
          <w:b/>
          <w:lang w:val="ro-RO"/>
        </w:rPr>
      </w:pPr>
      <w:r w:rsidRPr="00BA74BA">
        <w:rPr>
          <w:rFonts w:ascii="Trebuchet MS" w:hAnsi="Trebuchet MS" w:cs="Arial"/>
          <w:b/>
          <w:lang w:val="ro-RO"/>
        </w:rPr>
        <w:t>6. Consultările efectuate în vederea elaborării proiectului de act normativ</w:t>
      </w:r>
    </w:p>
    <w:p w14:paraId="1C6665F7" w14:textId="77777777" w:rsidR="0014574E" w:rsidRPr="00BA74BA" w:rsidRDefault="0014574E">
      <w:pPr>
        <w:jc w:val="center"/>
        <w:rPr>
          <w:rFonts w:ascii="Trebuchet MS" w:hAnsi="Trebuchet MS" w:cs="Arial"/>
          <w:b/>
          <w:lang w:val="ro-RO"/>
        </w:rPr>
      </w:pPr>
    </w:p>
    <w:tbl>
      <w:tblPr>
        <w:tblW w:w="9060" w:type="dxa"/>
        <w:tblLook w:val="01E0" w:firstRow="1" w:lastRow="1" w:firstColumn="1" w:lastColumn="1" w:noHBand="0" w:noVBand="0"/>
      </w:tblPr>
      <w:tblGrid>
        <w:gridCol w:w="4480"/>
        <w:gridCol w:w="4580"/>
      </w:tblGrid>
      <w:tr w:rsidR="00B70275" w:rsidRPr="005C348B" w14:paraId="611A2BDB" w14:textId="77777777" w:rsidTr="003737E6">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627C4A" w14:textId="77777777" w:rsidR="00B70275" w:rsidRPr="00BA74BA" w:rsidRDefault="00AF7238">
            <w:pPr>
              <w:jc w:val="both"/>
              <w:rPr>
                <w:rFonts w:ascii="Trebuchet MS" w:hAnsi="Trebuchet MS" w:cs="Arial"/>
                <w:highlight w:val="yellow"/>
                <w:lang w:val="ro-RO"/>
              </w:rPr>
            </w:pPr>
            <w:r w:rsidRPr="00BA74BA">
              <w:rPr>
                <w:rFonts w:ascii="Trebuchet MS" w:hAnsi="Trebuchet MS" w:cs="Arial"/>
                <w:lang w:val="ro-RO"/>
              </w:rPr>
              <w:t>1.Informaţii privind procesul de consultare cu organizaţii neguvernamentale, institute de cercetare şi alte organisme implicate</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794F4E8D" w14:textId="6EE55060" w:rsidR="002E5C14" w:rsidRPr="00BA74BA" w:rsidRDefault="002E5C14">
            <w:pPr>
              <w:jc w:val="both"/>
              <w:rPr>
                <w:rFonts w:ascii="Trebuchet MS" w:hAnsi="Trebuchet MS" w:cs="Arial"/>
                <w:color w:val="000000"/>
                <w:lang w:val="ro-RO"/>
              </w:rPr>
            </w:pPr>
            <w:r w:rsidRPr="00BA74BA">
              <w:rPr>
                <w:rFonts w:ascii="Trebuchet MS" w:hAnsi="Trebuchet MS" w:cs="Arial"/>
                <w:lang w:val="ro-RO"/>
              </w:rPr>
              <w:t xml:space="preserve">La elaborarea proiectului de PNSA, Autoritatea Aeronautică Civilă Română a </w:t>
            </w:r>
            <w:r w:rsidR="00AF7238" w:rsidRPr="00BA74BA">
              <w:rPr>
                <w:rFonts w:ascii="Trebuchet MS" w:hAnsi="Trebuchet MS" w:cs="Arial"/>
                <w:color w:val="000000"/>
                <w:lang w:val="ro-RO"/>
              </w:rPr>
              <w:t xml:space="preserve"> organizat întâlniri de lucru cu </w:t>
            </w:r>
            <w:r w:rsidRPr="00BA74BA">
              <w:rPr>
                <w:rFonts w:ascii="Trebuchet MS" w:hAnsi="Trebuchet MS" w:cs="Arial"/>
                <w:color w:val="000000"/>
                <w:lang w:val="ro-RO"/>
              </w:rPr>
              <w:t xml:space="preserve">reprezentanți ai Serviciului Român de Informații, Serviciului de </w:t>
            </w:r>
            <w:r w:rsidR="0014201C" w:rsidRPr="00BA74BA">
              <w:rPr>
                <w:rFonts w:ascii="Trebuchet MS" w:hAnsi="Trebuchet MS" w:cs="Arial"/>
                <w:color w:val="000000"/>
                <w:lang w:val="ro-RO"/>
              </w:rPr>
              <w:t>I</w:t>
            </w:r>
            <w:r w:rsidRPr="00BA74BA">
              <w:rPr>
                <w:rFonts w:ascii="Trebuchet MS" w:hAnsi="Trebuchet MS" w:cs="Arial"/>
                <w:color w:val="000000"/>
                <w:lang w:val="ro-RO"/>
              </w:rPr>
              <w:t>nformații Externe, Ministerului Afacerilor Interne, Ministerului Apărării Naționale.</w:t>
            </w:r>
          </w:p>
          <w:p w14:paraId="0E774ED4" w14:textId="0E588B7D" w:rsidR="002E5C14" w:rsidRPr="00BA74BA" w:rsidRDefault="002E5C14">
            <w:pPr>
              <w:jc w:val="both"/>
              <w:rPr>
                <w:rFonts w:ascii="Trebuchet MS" w:hAnsi="Trebuchet MS" w:cs="Arial"/>
                <w:color w:val="000000"/>
                <w:lang w:val="ro-RO"/>
              </w:rPr>
            </w:pPr>
            <w:r w:rsidRPr="00BA74BA">
              <w:rPr>
                <w:rFonts w:ascii="Trebuchet MS" w:hAnsi="Trebuchet MS" w:cs="Arial"/>
                <w:color w:val="000000"/>
                <w:lang w:val="ro-RO"/>
              </w:rPr>
              <w:t>De asemenea, au fost consultate principalele entități care aplică măsuri de securitate (operatori aeroportuari, transportatori aerieni, ROMATSA– furnizorul național de servicii de navigație aeriană)</w:t>
            </w:r>
          </w:p>
          <w:p w14:paraId="2815A2FA" w14:textId="592D5132" w:rsidR="00B70275" w:rsidRPr="00BA74BA" w:rsidRDefault="00B70275">
            <w:pPr>
              <w:jc w:val="both"/>
              <w:rPr>
                <w:rFonts w:ascii="Trebuchet MS" w:hAnsi="Trebuchet MS" w:cs="Arial"/>
                <w:lang w:val="ro-RO"/>
              </w:rPr>
            </w:pPr>
          </w:p>
        </w:tc>
      </w:tr>
      <w:tr w:rsidR="00B70275" w:rsidRPr="00BA74BA" w14:paraId="77141C24" w14:textId="77777777" w:rsidTr="003737E6">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1164FF" w14:textId="1217E5A6" w:rsidR="00B70275" w:rsidRPr="00BA74BA" w:rsidRDefault="00AF7238">
            <w:pPr>
              <w:jc w:val="both"/>
              <w:rPr>
                <w:rFonts w:ascii="Trebuchet MS" w:hAnsi="Trebuchet MS" w:cs="Arial"/>
                <w:highlight w:val="yellow"/>
                <w:lang w:val="ro-RO"/>
              </w:rPr>
            </w:pPr>
            <w:r w:rsidRPr="00BA74BA">
              <w:rPr>
                <w:rFonts w:ascii="Trebuchet MS" w:hAnsi="Trebuchet MS" w:cs="Arial"/>
                <w:lang w:val="ro-RO"/>
              </w:rPr>
              <w:t xml:space="preserve">2.Fundamentarea alegerii </w:t>
            </w:r>
            <w:r w:rsidR="00352488" w:rsidRPr="00BA74BA">
              <w:rPr>
                <w:rFonts w:ascii="Trebuchet MS" w:hAnsi="Trebuchet MS" w:cs="Arial"/>
                <w:lang w:val="ro-RO"/>
              </w:rPr>
              <w:t>organizațiilor</w:t>
            </w:r>
            <w:r w:rsidRPr="00BA74BA">
              <w:rPr>
                <w:rFonts w:ascii="Trebuchet MS" w:hAnsi="Trebuchet MS" w:cs="Arial"/>
                <w:lang w:val="ro-RO"/>
              </w:rPr>
              <w:t xml:space="preserve"> cu care a avut loc consultarea, precum şi a modului în care activitatea acestor organizaţii este legată de obiectivul proiectului de act normativ</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6A5C6ED0" w14:textId="77777777" w:rsidR="00B70275" w:rsidRPr="00BA74BA" w:rsidRDefault="00AF7238">
            <w:pPr>
              <w:jc w:val="both"/>
              <w:rPr>
                <w:rFonts w:ascii="Trebuchet MS" w:hAnsi="Trebuchet MS" w:cs="Arial"/>
                <w:lang w:val="ro-RO"/>
              </w:rPr>
            </w:pPr>
            <w:r w:rsidRPr="00BA74BA">
              <w:rPr>
                <w:rFonts w:ascii="Trebuchet MS" w:hAnsi="Trebuchet MS" w:cs="Arial"/>
                <w:lang w:val="ro-RO"/>
              </w:rPr>
              <w:t xml:space="preserve">- consultarea a inclus toate instituțiile </w:t>
            </w:r>
            <w:bookmarkStart w:id="1" w:name="__DdeLink__714_3493331261"/>
            <w:r w:rsidRPr="00BA74BA">
              <w:rPr>
                <w:rFonts w:ascii="Trebuchet MS" w:hAnsi="Trebuchet MS" w:cs="Arial"/>
                <w:lang w:val="ro-RO"/>
              </w:rPr>
              <w:t>și</w:t>
            </w:r>
            <w:bookmarkEnd w:id="1"/>
            <w:r w:rsidRPr="00BA74BA">
              <w:rPr>
                <w:rFonts w:ascii="Trebuchet MS" w:hAnsi="Trebuchet MS" w:cs="Arial"/>
                <w:lang w:val="ro-RO"/>
              </w:rPr>
              <w:t xml:space="preserve"> structurile cu responsabilități în aplicarea măsurilor de securitate a aviației civile</w:t>
            </w:r>
          </w:p>
        </w:tc>
      </w:tr>
      <w:tr w:rsidR="00B70275" w:rsidRPr="00BA74BA" w14:paraId="227F1E36" w14:textId="77777777" w:rsidTr="003737E6">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2BBE0A" w14:textId="77777777" w:rsidR="0014574E" w:rsidRPr="00BA74BA" w:rsidRDefault="00AF7238">
            <w:pPr>
              <w:jc w:val="both"/>
              <w:rPr>
                <w:rFonts w:ascii="Trebuchet MS" w:hAnsi="Trebuchet MS" w:cs="Arial"/>
                <w:lang w:val="ro-RO"/>
              </w:rPr>
            </w:pPr>
            <w:r w:rsidRPr="00BA74BA">
              <w:rPr>
                <w:rFonts w:ascii="Trebuchet MS" w:hAnsi="Trebuchet MS" w:cs="Arial"/>
                <w:lang w:val="ro-RO"/>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w:t>
            </w:r>
          </w:p>
          <w:p w14:paraId="69010CED" w14:textId="77777777" w:rsidR="0014574E" w:rsidRPr="00BA74BA" w:rsidRDefault="00AF7238" w:rsidP="0014574E">
            <w:pPr>
              <w:jc w:val="both"/>
              <w:rPr>
                <w:rFonts w:ascii="Trebuchet MS" w:hAnsi="Trebuchet MS" w:cs="Arial"/>
                <w:lang w:val="ro-RO"/>
              </w:rPr>
            </w:pPr>
            <w:r w:rsidRPr="00BA74BA">
              <w:rPr>
                <w:rFonts w:ascii="Trebuchet MS" w:hAnsi="Trebuchet MS" w:cs="Arial"/>
                <w:lang w:val="ro-RO"/>
              </w:rPr>
              <w:t xml:space="preserve"> la elaborarea proiectelor de acte normative</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5A9D000A"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p w14:paraId="5417720C" w14:textId="77777777" w:rsidR="00B70275" w:rsidRPr="00BA74BA" w:rsidRDefault="00B70275">
            <w:pPr>
              <w:jc w:val="both"/>
              <w:rPr>
                <w:rFonts w:ascii="Trebuchet MS" w:hAnsi="Trebuchet MS" w:cs="Arial"/>
                <w:lang w:val="ro-RO"/>
              </w:rPr>
            </w:pPr>
          </w:p>
        </w:tc>
      </w:tr>
      <w:tr w:rsidR="00B70275" w:rsidRPr="00BA74BA" w14:paraId="28F27657" w14:textId="77777777" w:rsidTr="003737E6">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B6CE05" w14:textId="77777777" w:rsidR="00B70275" w:rsidRPr="00BA74BA" w:rsidRDefault="00AF7238">
            <w:pPr>
              <w:jc w:val="both"/>
              <w:rPr>
                <w:rFonts w:ascii="Trebuchet MS" w:hAnsi="Trebuchet MS" w:cs="Arial"/>
                <w:lang w:val="ro-RO"/>
              </w:rPr>
            </w:pPr>
            <w:r w:rsidRPr="00BA74BA">
              <w:rPr>
                <w:rFonts w:ascii="Trebuchet MS" w:hAnsi="Trebuchet MS" w:cs="Arial"/>
                <w:lang w:val="ro-RO"/>
              </w:rPr>
              <w:t>4.Consultările desfăşurate în cadrul consiliilor interministeriale, în conformitate cu prevederile Hotărârii Guvernului nr. 750/2005 privind constituirea consiliilor interministeriale permanente</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5D0A4578"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p w14:paraId="6E17FA83" w14:textId="77777777" w:rsidR="00B70275" w:rsidRPr="00BA74BA" w:rsidRDefault="00B70275">
            <w:pPr>
              <w:jc w:val="both"/>
              <w:rPr>
                <w:rFonts w:ascii="Trebuchet MS" w:hAnsi="Trebuchet MS" w:cs="Arial"/>
                <w:lang w:val="ro-RO"/>
              </w:rPr>
            </w:pPr>
          </w:p>
        </w:tc>
      </w:tr>
      <w:tr w:rsidR="00B70275" w:rsidRPr="005C348B" w14:paraId="653F08A5" w14:textId="77777777" w:rsidTr="003737E6">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B2C018" w14:textId="77777777" w:rsidR="00B70275" w:rsidRPr="00BA74BA" w:rsidRDefault="00AF7238">
            <w:pPr>
              <w:rPr>
                <w:rFonts w:ascii="Trebuchet MS" w:hAnsi="Trebuchet MS" w:cs="Arial"/>
                <w:lang w:val="ro-RO"/>
              </w:rPr>
            </w:pPr>
            <w:r w:rsidRPr="00BA74BA">
              <w:rPr>
                <w:rFonts w:ascii="Trebuchet MS" w:hAnsi="Trebuchet MS" w:cs="Arial"/>
                <w:lang w:val="ro-RO"/>
              </w:rPr>
              <w:t>5.Informaţii privind avizarea de către:</w:t>
            </w:r>
          </w:p>
          <w:p w14:paraId="7C804669" w14:textId="77777777" w:rsidR="00B70275" w:rsidRPr="00BA74BA" w:rsidRDefault="00AF7238">
            <w:pPr>
              <w:rPr>
                <w:rFonts w:ascii="Trebuchet MS" w:hAnsi="Trebuchet MS" w:cs="Arial"/>
                <w:lang w:val="ro-RO"/>
              </w:rPr>
            </w:pPr>
            <w:r w:rsidRPr="00BA74BA">
              <w:rPr>
                <w:rFonts w:ascii="Trebuchet MS" w:hAnsi="Trebuchet MS" w:cs="Arial"/>
                <w:lang w:val="ro-RO"/>
              </w:rPr>
              <w:t>a)Consiliul Legislativ</w:t>
            </w:r>
          </w:p>
          <w:p w14:paraId="601A2759" w14:textId="77777777" w:rsidR="00B70275" w:rsidRPr="00BA74BA" w:rsidRDefault="00AF7238">
            <w:pPr>
              <w:rPr>
                <w:rFonts w:ascii="Trebuchet MS" w:hAnsi="Trebuchet MS" w:cs="Arial"/>
                <w:lang w:val="ro-RO"/>
              </w:rPr>
            </w:pPr>
            <w:r w:rsidRPr="00BA74BA">
              <w:rPr>
                <w:rFonts w:ascii="Trebuchet MS" w:hAnsi="Trebuchet MS" w:cs="Arial"/>
                <w:lang w:val="ro-RO"/>
              </w:rPr>
              <w:lastRenderedPageBreak/>
              <w:t>b)Consiliul Suprem de Apărare a Ţării</w:t>
            </w:r>
          </w:p>
          <w:p w14:paraId="66646F40" w14:textId="77777777" w:rsidR="00B70275" w:rsidRPr="00BA74BA" w:rsidRDefault="00AF7238">
            <w:pPr>
              <w:rPr>
                <w:rFonts w:ascii="Trebuchet MS" w:hAnsi="Trebuchet MS" w:cs="Arial"/>
                <w:lang w:val="ro-RO"/>
              </w:rPr>
            </w:pPr>
            <w:r w:rsidRPr="00BA74BA">
              <w:rPr>
                <w:rFonts w:ascii="Trebuchet MS" w:hAnsi="Trebuchet MS" w:cs="Arial"/>
                <w:lang w:val="ro-RO"/>
              </w:rPr>
              <w:t>c)Consiliul Economic şi Social</w:t>
            </w:r>
          </w:p>
          <w:p w14:paraId="360CD5FF" w14:textId="77777777" w:rsidR="00B70275" w:rsidRPr="00BA74BA" w:rsidRDefault="00AF7238">
            <w:pPr>
              <w:rPr>
                <w:rFonts w:ascii="Trebuchet MS" w:hAnsi="Trebuchet MS" w:cs="Arial"/>
                <w:lang w:val="ro-RO"/>
              </w:rPr>
            </w:pPr>
            <w:r w:rsidRPr="00BA74BA">
              <w:rPr>
                <w:rFonts w:ascii="Trebuchet MS" w:hAnsi="Trebuchet MS" w:cs="Arial"/>
                <w:lang w:val="ro-RO"/>
              </w:rPr>
              <w:t xml:space="preserve">d)Consiliul Concurenţei </w:t>
            </w:r>
          </w:p>
          <w:p w14:paraId="257A791F" w14:textId="77777777" w:rsidR="00B70275" w:rsidRPr="00BA74BA" w:rsidRDefault="00AF7238">
            <w:pPr>
              <w:rPr>
                <w:rFonts w:ascii="Trebuchet MS" w:hAnsi="Trebuchet MS" w:cs="Arial"/>
                <w:lang w:val="ro-RO"/>
              </w:rPr>
            </w:pPr>
            <w:r w:rsidRPr="00BA74BA">
              <w:rPr>
                <w:rFonts w:ascii="Trebuchet MS" w:hAnsi="Trebuchet MS" w:cs="Arial"/>
                <w:lang w:val="ro-RO"/>
              </w:rPr>
              <w:t>e)Curtea de Conturi</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668559CD" w14:textId="77777777" w:rsidR="00B70275" w:rsidRPr="00BA74BA" w:rsidRDefault="00B70275">
            <w:pPr>
              <w:jc w:val="both"/>
              <w:rPr>
                <w:rFonts w:ascii="Trebuchet MS" w:hAnsi="Trebuchet MS" w:cs="Arial"/>
                <w:i/>
                <w:lang w:val="ro-RO"/>
              </w:rPr>
            </w:pPr>
          </w:p>
          <w:p w14:paraId="24D2E883"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 xml:space="preserve">Este necesar avizul Consiliului </w:t>
            </w:r>
            <w:r w:rsidRPr="00BA74BA">
              <w:rPr>
                <w:rFonts w:ascii="Trebuchet MS" w:hAnsi="Trebuchet MS" w:cs="Arial"/>
                <w:i/>
                <w:lang w:val="ro-RO"/>
              </w:rPr>
              <w:lastRenderedPageBreak/>
              <w:t xml:space="preserve">Legislativ  </w:t>
            </w:r>
          </w:p>
          <w:p w14:paraId="4A2EB7AA"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p w14:paraId="7D48D8EF"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p w14:paraId="6EB74368"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p w14:paraId="07A1CCEB" w14:textId="60B06435" w:rsidR="009D18D6" w:rsidRPr="00BA74BA" w:rsidRDefault="00AF7238" w:rsidP="009C1057">
            <w:pPr>
              <w:jc w:val="both"/>
              <w:rPr>
                <w:rFonts w:ascii="Trebuchet MS" w:hAnsi="Trebuchet MS" w:cs="Arial"/>
                <w:i/>
                <w:lang w:val="ro-RO"/>
              </w:rPr>
            </w:pPr>
            <w:r w:rsidRPr="00BA74BA">
              <w:rPr>
                <w:rFonts w:ascii="Trebuchet MS" w:hAnsi="Trebuchet MS" w:cs="Arial"/>
                <w:i/>
                <w:lang w:val="ro-RO"/>
              </w:rPr>
              <w:t>Nu este cazul</w:t>
            </w:r>
          </w:p>
        </w:tc>
      </w:tr>
      <w:tr w:rsidR="00B70275" w:rsidRPr="00BA74BA" w14:paraId="6BD0EDA7" w14:textId="77777777" w:rsidTr="003737E6">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E3B8167" w14:textId="77777777" w:rsidR="00B70275" w:rsidRPr="00BA74BA" w:rsidRDefault="00AF7238">
            <w:pPr>
              <w:rPr>
                <w:rFonts w:ascii="Trebuchet MS" w:hAnsi="Trebuchet MS" w:cs="Arial"/>
                <w:lang w:val="ro-RO"/>
              </w:rPr>
            </w:pPr>
            <w:r w:rsidRPr="00BA74BA">
              <w:rPr>
                <w:rFonts w:ascii="Trebuchet MS" w:hAnsi="Trebuchet MS" w:cs="Arial"/>
                <w:lang w:val="ro-RO"/>
              </w:rPr>
              <w:lastRenderedPageBreak/>
              <w:t>6.Alte informaţii</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14:paraId="633E65B6" w14:textId="6A012D67" w:rsidR="00B70275" w:rsidRPr="00BA74BA" w:rsidRDefault="00AF7238" w:rsidP="009C1057">
            <w:pPr>
              <w:jc w:val="both"/>
              <w:rPr>
                <w:rFonts w:ascii="Trebuchet MS" w:hAnsi="Trebuchet MS" w:cs="Arial"/>
                <w:i/>
                <w:lang w:val="ro-RO"/>
              </w:rPr>
            </w:pPr>
            <w:r w:rsidRPr="00BA74BA">
              <w:rPr>
                <w:rFonts w:ascii="Trebuchet MS" w:hAnsi="Trebuchet MS" w:cs="Arial"/>
                <w:i/>
                <w:lang w:val="ro-RO"/>
              </w:rPr>
              <w:t xml:space="preserve">Nu sunt </w:t>
            </w:r>
          </w:p>
        </w:tc>
      </w:tr>
    </w:tbl>
    <w:p w14:paraId="493A0725" w14:textId="77777777" w:rsidR="00B70275" w:rsidRPr="00BA74BA" w:rsidRDefault="00B70275">
      <w:pPr>
        <w:jc w:val="center"/>
        <w:rPr>
          <w:rFonts w:ascii="Trebuchet MS" w:hAnsi="Trebuchet MS" w:cs="Arial"/>
          <w:b/>
          <w:lang w:val="ro-RO"/>
        </w:rPr>
      </w:pPr>
    </w:p>
    <w:p w14:paraId="7F8DA0AE" w14:textId="77777777" w:rsidR="009D18D6" w:rsidRPr="00BA74BA" w:rsidRDefault="009D18D6">
      <w:pPr>
        <w:jc w:val="center"/>
        <w:rPr>
          <w:rFonts w:ascii="Trebuchet MS" w:hAnsi="Trebuchet MS" w:cs="Arial"/>
          <w:b/>
          <w:lang w:val="ro-RO"/>
        </w:rPr>
      </w:pPr>
    </w:p>
    <w:p w14:paraId="5230EA6F" w14:textId="77777777" w:rsidR="00B70275" w:rsidRPr="00BA74BA" w:rsidRDefault="00AF7238">
      <w:pPr>
        <w:jc w:val="center"/>
        <w:rPr>
          <w:rFonts w:ascii="Trebuchet MS" w:hAnsi="Trebuchet MS" w:cs="Arial"/>
          <w:b/>
          <w:lang w:val="ro-RO"/>
        </w:rPr>
      </w:pPr>
      <w:r w:rsidRPr="00BA74BA">
        <w:rPr>
          <w:rFonts w:ascii="Trebuchet MS" w:hAnsi="Trebuchet MS" w:cs="Arial"/>
          <w:b/>
          <w:lang w:val="ro-RO"/>
        </w:rPr>
        <w:t>7. Activităţi de informare publică privind elaborarea şi implementarea proiectului de act normativ</w:t>
      </w:r>
    </w:p>
    <w:p w14:paraId="399E95EB" w14:textId="77777777" w:rsidR="0014574E" w:rsidRPr="00BA74BA" w:rsidRDefault="0014574E">
      <w:pPr>
        <w:jc w:val="center"/>
        <w:rPr>
          <w:rFonts w:ascii="Trebuchet MS" w:hAnsi="Trebuchet MS" w:cs="Arial"/>
          <w:b/>
          <w:lang w:val="ro-RO"/>
        </w:rPr>
      </w:pPr>
    </w:p>
    <w:tbl>
      <w:tblPr>
        <w:tblW w:w="9060" w:type="dxa"/>
        <w:tblLook w:val="01E0" w:firstRow="1" w:lastRow="1" w:firstColumn="1" w:lastColumn="1" w:noHBand="0" w:noVBand="0"/>
      </w:tblPr>
      <w:tblGrid>
        <w:gridCol w:w="3491"/>
        <w:gridCol w:w="5569"/>
      </w:tblGrid>
      <w:tr w:rsidR="00B70275" w:rsidRPr="005C348B" w14:paraId="52F3D2B2" w14:textId="77777777">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13EA19F0" w14:textId="77777777" w:rsidR="00B70275" w:rsidRPr="00BA74BA" w:rsidRDefault="00AF7238">
            <w:pPr>
              <w:jc w:val="both"/>
              <w:rPr>
                <w:rFonts w:ascii="Trebuchet MS" w:hAnsi="Trebuchet MS" w:cs="Arial"/>
                <w:lang w:val="ro-RO"/>
              </w:rPr>
            </w:pPr>
            <w:r w:rsidRPr="00BA74BA">
              <w:rPr>
                <w:rFonts w:ascii="Trebuchet MS" w:hAnsi="Trebuchet MS" w:cs="Arial"/>
                <w:lang w:val="ro-RO"/>
              </w:rPr>
              <w:t>1.Informarea societăţii civile cu privire la necesitatea elaborării proiectului de act normativ</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74A8FC3C" w14:textId="77777777" w:rsidR="00B70275" w:rsidRPr="00BA74BA" w:rsidRDefault="002012D8" w:rsidP="0014201C">
            <w:pPr>
              <w:jc w:val="both"/>
              <w:rPr>
                <w:rFonts w:ascii="Trebuchet MS" w:hAnsi="Trebuchet MS" w:cs="Arial"/>
                <w:lang w:val="ro-RO"/>
              </w:rPr>
            </w:pPr>
            <w:r w:rsidRPr="00BA74BA">
              <w:rPr>
                <w:rFonts w:ascii="Trebuchet MS" w:hAnsi="Trebuchet MS" w:cs="Arial"/>
                <w:lang w:val="ro-RO"/>
              </w:rPr>
              <w:t>Proiectul a îndeplinit procedura prevăzută de Legea nr. 52/2003 privind transparența decizională în administrația publică, republicată și a fost publicat pe pagina de web a Ministerului Transporturilor și Infrastructurii. Menționăm că au fost întreprinse demersurile legale prevăzute de art. 7 alin. (1) din Regulamentul privind procedurile, la nivelul Guvernului, pentru elaborarea, avizarea și prezentarea proiectelor de acte normative spre adoptare, aprobat prin Hotărârea Guvernului nr. 561/2009.</w:t>
            </w:r>
          </w:p>
          <w:p w14:paraId="16F1BD32" w14:textId="75EBEB09" w:rsidR="00B451FE" w:rsidRPr="00BA74BA" w:rsidRDefault="00B451FE" w:rsidP="0014201C">
            <w:pPr>
              <w:jc w:val="both"/>
              <w:rPr>
                <w:rFonts w:ascii="Trebuchet MS" w:hAnsi="Trebuchet MS" w:cs="Arial"/>
                <w:lang w:val="ro-RO"/>
              </w:rPr>
            </w:pPr>
          </w:p>
        </w:tc>
      </w:tr>
      <w:tr w:rsidR="00B70275" w:rsidRPr="00BA74BA" w14:paraId="7F536B62" w14:textId="77777777">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14D0572C" w14:textId="77777777" w:rsidR="00B70275" w:rsidRPr="00BA74BA" w:rsidRDefault="00AF7238">
            <w:pPr>
              <w:jc w:val="both"/>
              <w:rPr>
                <w:rFonts w:ascii="Trebuchet MS" w:hAnsi="Trebuchet MS" w:cs="Arial"/>
                <w:lang w:val="ro-RO"/>
              </w:rPr>
            </w:pPr>
            <w:r w:rsidRPr="00BA74BA">
              <w:rPr>
                <w:rFonts w:ascii="Trebuchet MS" w:hAnsi="Trebuchet MS" w:cs="Arial"/>
                <w:lang w:val="ro-RO"/>
              </w:rPr>
              <w:t xml:space="preserve">2.Informarea </w:t>
            </w:r>
            <w:r w:rsidR="00352488" w:rsidRPr="00BA74BA">
              <w:rPr>
                <w:rFonts w:ascii="Trebuchet MS" w:hAnsi="Trebuchet MS" w:cs="Arial"/>
                <w:lang w:val="ro-RO"/>
              </w:rPr>
              <w:t>societății</w:t>
            </w:r>
            <w:r w:rsidRPr="00BA74BA">
              <w:rPr>
                <w:rFonts w:ascii="Trebuchet MS" w:hAnsi="Trebuchet MS" w:cs="Arial"/>
                <w:lang w:val="ro-RO"/>
              </w:rPr>
              <w:t xml:space="preserve"> civile cu privire la eventualul impact asupra mediului în urma implementării proiectului de act normativ, precum şi efectele asupra sănătăţii şi securităţii cetăţeanului sau diversităţii biologice</w:t>
            </w:r>
          </w:p>
          <w:p w14:paraId="6EE6E4F5" w14:textId="663376DB" w:rsidR="006642F0" w:rsidRPr="00BA74BA" w:rsidRDefault="006642F0">
            <w:pPr>
              <w:jc w:val="both"/>
              <w:rPr>
                <w:rFonts w:ascii="Trebuchet MS" w:hAnsi="Trebuchet MS" w:cs="Arial"/>
                <w:lang w:val="ro-RO"/>
              </w:rPr>
            </w:pP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2AEA733B" w14:textId="77777777" w:rsidR="00B70275" w:rsidRPr="00BA74BA" w:rsidRDefault="00AF7238">
            <w:pPr>
              <w:jc w:val="both"/>
              <w:rPr>
                <w:rFonts w:ascii="Trebuchet MS" w:hAnsi="Trebuchet MS" w:cs="Arial"/>
                <w:lang w:val="ro-RO"/>
              </w:rPr>
            </w:pPr>
            <w:r w:rsidRPr="00BA74BA">
              <w:rPr>
                <w:rFonts w:ascii="Trebuchet MS" w:hAnsi="Trebuchet MS" w:cs="Arial"/>
                <w:i/>
                <w:lang w:val="ro-RO" w:eastAsia="ro-RO"/>
              </w:rPr>
              <w:t>Nu este cazul</w:t>
            </w:r>
          </w:p>
        </w:tc>
      </w:tr>
      <w:tr w:rsidR="00B70275" w:rsidRPr="00BA74BA" w14:paraId="3B3721D5" w14:textId="77777777">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3E4B7D59" w14:textId="77777777" w:rsidR="00B70275" w:rsidRPr="00BA74BA" w:rsidRDefault="00AF7238">
            <w:pPr>
              <w:rPr>
                <w:rFonts w:ascii="Trebuchet MS" w:hAnsi="Trebuchet MS" w:cs="Arial"/>
                <w:lang w:val="ro-RO"/>
              </w:rPr>
            </w:pPr>
            <w:r w:rsidRPr="00BA74BA">
              <w:rPr>
                <w:rFonts w:ascii="Trebuchet MS" w:hAnsi="Trebuchet MS" w:cs="Arial"/>
                <w:lang w:val="ro-RO"/>
              </w:rPr>
              <w:t>3. Alte informaţii</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14:paraId="775A3A91" w14:textId="77777777" w:rsidR="009D18D6" w:rsidRPr="00BA74BA" w:rsidRDefault="00AF7238">
            <w:pPr>
              <w:rPr>
                <w:rFonts w:ascii="Trebuchet MS" w:hAnsi="Trebuchet MS" w:cs="Arial"/>
                <w:i/>
                <w:lang w:val="ro-RO"/>
              </w:rPr>
            </w:pPr>
            <w:r w:rsidRPr="00BA74BA">
              <w:rPr>
                <w:rFonts w:ascii="Trebuchet MS" w:hAnsi="Trebuchet MS" w:cs="Arial"/>
                <w:i/>
                <w:lang w:val="ro-RO"/>
              </w:rPr>
              <w:t>Nu sunt</w:t>
            </w:r>
          </w:p>
          <w:p w14:paraId="711484CA" w14:textId="5B85BEF1" w:rsidR="00B70275" w:rsidRPr="00BA74BA" w:rsidRDefault="00AF7238">
            <w:pPr>
              <w:rPr>
                <w:rFonts w:ascii="Trebuchet MS" w:hAnsi="Trebuchet MS" w:cs="Arial"/>
                <w:lang w:val="ro-RO"/>
              </w:rPr>
            </w:pPr>
            <w:r w:rsidRPr="00BA74BA">
              <w:rPr>
                <w:rFonts w:ascii="Trebuchet MS" w:hAnsi="Trebuchet MS" w:cs="Arial"/>
                <w:i/>
                <w:lang w:val="ro-RO"/>
              </w:rPr>
              <w:t xml:space="preserve"> </w:t>
            </w:r>
            <w:r w:rsidRPr="00BA74BA">
              <w:rPr>
                <w:rFonts w:ascii="Trebuchet MS" w:hAnsi="Trebuchet MS" w:cs="Arial"/>
                <w:i/>
                <w:strike/>
                <w:lang w:val="ro-RO"/>
              </w:rPr>
              <w:t xml:space="preserve"> </w:t>
            </w:r>
          </w:p>
        </w:tc>
      </w:tr>
    </w:tbl>
    <w:p w14:paraId="4D19CA4F" w14:textId="77777777" w:rsidR="00B70275" w:rsidRPr="00BA74BA" w:rsidRDefault="00B70275">
      <w:pPr>
        <w:jc w:val="center"/>
        <w:rPr>
          <w:rFonts w:ascii="Trebuchet MS" w:hAnsi="Trebuchet MS" w:cs="Arial"/>
          <w:b/>
          <w:lang w:val="ro-RO"/>
        </w:rPr>
      </w:pPr>
    </w:p>
    <w:p w14:paraId="7173220C" w14:textId="77777777" w:rsidR="00B70275" w:rsidRPr="00BA74BA" w:rsidRDefault="00AF7238">
      <w:pPr>
        <w:jc w:val="center"/>
        <w:rPr>
          <w:rFonts w:ascii="Trebuchet MS" w:hAnsi="Trebuchet MS" w:cs="Arial"/>
          <w:b/>
          <w:lang w:val="ro-RO"/>
        </w:rPr>
      </w:pPr>
      <w:r w:rsidRPr="00BA74BA">
        <w:rPr>
          <w:rFonts w:ascii="Trebuchet MS" w:hAnsi="Trebuchet MS" w:cs="Arial"/>
          <w:b/>
          <w:lang w:val="ro-RO"/>
        </w:rPr>
        <w:t>8. Măsuri de implementare</w:t>
      </w:r>
    </w:p>
    <w:p w14:paraId="68EE0F08" w14:textId="77777777" w:rsidR="0014574E" w:rsidRPr="00BA74BA" w:rsidRDefault="0014574E">
      <w:pPr>
        <w:jc w:val="center"/>
        <w:rPr>
          <w:rFonts w:ascii="Trebuchet MS" w:hAnsi="Trebuchet MS" w:cs="Arial"/>
          <w:b/>
          <w:lang w:val="ro-RO"/>
        </w:rPr>
      </w:pPr>
    </w:p>
    <w:tbl>
      <w:tblPr>
        <w:tblW w:w="9060" w:type="dxa"/>
        <w:tblLook w:val="01E0" w:firstRow="1" w:lastRow="1" w:firstColumn="1" w:lastColumn="1" w:noHBand="0" w:noVBand="0"/>
      </w:tblPr>
      <w:tblGrid>
        <w:gridCol w:w="3867"/>
        <w:gridCol w:w="5193"/>
      </w:tblGrid>
      <w:tr w:rsidR="00B70275" w:rsidRPr="00BA74BA" w14:paraId="5C5086A2" w14:textId="77777777">
        <w:trPr>
          <w:trHeight w:val="1578"/>
        </w:trPr>
        <w:tc>
          <w:tcPr>
            <w:tcW w:w="3867" w:type="dxa"/>
            <w:tcBorders>
              <w:top w:val="single" w:sz="4" w:space="0" w:color="000000"/>
              <w:left w:val="single" w:sz="4" w:space="0" w:color="000000"/>
              <w:bottom w:val="single" w:sz="4" w:space="0" w:color="000000"/>
              <w:right w:val="single" w:sz="4" w:space="0" w:color="000000"/>
            </w:tcBorders>
            <w:shd w:val="clear" w:color="auto" w:fill="auto"/>
          </w:tcPr>
          <w:p w14:paraId="17ACEE7B" w14:textId="77777777" w:rsidR="00B70275" w:rsidRPr="00BA74BA" w:rsidRDefault="00AF7238">
            <w:pPr>
              <w:rPr>
                <w:rFonts w:ascii="Trebuchet MS" w:hAnsi="Trebuchet MS" w:cs="Arial"/>
                <w:lang w:val="ro-RO"/>
              </w:rPr>
            </w:pPr>
            <w:r w:rsidRPr="00BA74BA">
              <w:rPr>
                <w:rFonts w:ascii="Trebuchet MS" w:hAnsi="Trebuchet MS" w:cs="Arial"/>
                <w:lang w:val="ro-RO"/>
              </w:rPr>
              <w:t>1.Măsuri de punere în aplicare a proiectului de act normativ de către autorităţile administrative publice centrale şi/sau locale-înfiinţarea sau extinderea competenţei instituţiilor existente</w:t>
            </w:r>
          </w:p>
          <w:p w14:paraId="0FC39CAC" w14:textId="77777777" w:rsidR="006642F0" w:rsidRPr="00BA74BA" w:rsidRDefault="006642F0">
            <w:pPr>
              <w:rPr>
                <w:rFonts w:ascii="Trebuchet MS" w:hAnsi="Trebuchet MS" w:cs="Arial"/>
                <w:lang w:val="ro-RO"/>
              </w:rPr>
            </w:pP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14:paraId="5E5E2223" w14:textId="77777777" w:rsidR="00B70275" w:rsidRPr="00BA74BA" w:rsidRDefault="00AF7238">
            <w:pPr>
              <w:jc w:val="both"/>
              <w:rPr>
                <w:rFonts w:ascii="Trebuchet MS" w:hAnsi="Trebuchet MS" w:cs="Arial"/>
                <w:i/>
                <w:lang w:val="ro-RO"/>
              </w:rPr>
            </w:pPr>
            <w:r w:rsidRPr="00BA74BA">
              <w:rPr>
                <w:rFonts w:ascii="Trebuchet MS" w:hAnsi="Trebuchet MS" w:cs="Arial"/>
                <w:i/>
                <w:lang w:val="ro-RO"/>
              </w:rPr>
              <w:t>Nu este cazul</w:t>
            </w:r>
          </w:p>
        </w:tc>
      </w:tr>
      <w:tr w:rsidR="00B70275" w:rsidRPr="00BA74BA" w14:paraId="042C5EB8" w14:textId="77777777">
        <w:tc>
          <w:tcPr>
            <w:tcW w:w="3867" w:type="dxa"/>
            <w:tcBorders>
              <w:top w:val="single" w:sz="4" w:space="0" w:color="000000"/>
              <w:left w:val="single" w:sz="4" w:space="0" w:color="000000"/>
              <w:bottom w:val="single" w:sz="4" w:space="0" w:color="000000"/>
              <w:right w:val="single" w:sz="4" w:space="0" w:color="000000"/>
            </w:tcBorders>
            <w:shd w:val="clear" w:color="auto" w:fill="auto"/>
          </w:tcPr>
          <w:p w14:paraId="1849E09A" w14:textId="77777777" w:rsidR="00B70275" w:rsidRPr="00BA74BA" w:rsidRDefault="00AF7238">
            <w:pPr>
              <w:rPr>
                <w:rFonts w:ascii="Trebuchet MS" w:hAnsi="Trebuchet MS" w:cs="Arial"/>
                <w:lang w:val="ro-RO"/>
              </w:rPr>
            </w:pPr>
            <w:r w:rsidRPr="00BA74BA">
              <w:rPr>
                <w:rFonts w:ascii="Trebuchet MS" w:hAnsi="Trebuchet MS" w:cs="Arial"/>
                <w:lang w:val="ro-RO"/>
              </w:rPr>
              <w:t>2.Alte informaţii</w:t>
            </w:r>
          </w:p>
        </w:tc>
        <w:tc>
          <w:tcPr>
            <w:tcW w:w="5192" w:type="dxa"/>
            <w:tcBorders>
              <w:top w:val="single" w:sz="4" w:space="0" w:color="000000"/>
              <w:left w:val="single" w:sz="4" w:space="0" w:color="000000"/>
              <w:bottom w:val="single" w:sz="4" w:space="0" w:color="000000"/>
              <w:right w:val="single" w:sz="4" w:space="0" w:color="000000"/>
            </w:tcBorders>
            <w:shd w:val="clear" w:color="auto" w:fill="auto"/>
          </w:tcPr>
          <w:p w14:paraId="34FAFD8A" w14:textId="77777777" w:rsidR="00B70275" w:rsidRPr="00BA74BA" w:rsidRDefault="00AF7238">
            <w:pPr>
              <w:rPr>
                <w:rFonts w:ascii="Trebuchet MS" w:hAnsi="Trebuchet MS" w:cs="Arial"/>
                <w:i/>
                <w:color w:val="FF0000"/>
                <w:lang w:val="ro-RO"/>
              </w:rPr>
            </w:pPr>
            <w:r w:rsidRPr="00BA74BA">
              <w:rPr>
                <w:rFonts w:ascii="Trebuchet MS" w:hAnsi="Trebuchet MS" w:cs="Arial"/>
                <w:i/>
                <w:lang w:val="ro-RO"/>
              </w:rPr>
              <w:t>Nu sunt</w:t>
            </w:r>
            <w:r w:rsidRPr="00BA74BA">
              <w:rPr>
                <w:rFonts w:ascii="Trebuchet MS" w:hAnsi="Trebuchet MS" w:cs="Arial"/>
                <w:i/>
                <w:color w:val="FF0000"/>
                <w:lang w:val="ro-RO"/>
              </w:rPr>
              <w:t xml:space="preserve"> </w:t>
            </w:r>
          </w:p>
          <w:p w14:paraId="653A2F10" w14:textId="77777777" w:rsidR="009D18D6" w:rsidRPr="00BA74BA" w:rsidRDefault="009D18D6">
            <w:pPr>
              <w:rPr>
                <w:rFonts w:ascii="Trebuchet MS" w:hAnsi="Trebuchet MS" w:cs="Arial"/>
                <w:lang w:val="ro-RO"/>
              </w:rPr>
            </w:pPr>
          </w:p>
        </w:tc>
      </w:tr>
    </w:tbl>
    <w:p w14:paraId="1BDD76BE" w14:textId="77777777" w:rsidR="009D18D6" w:rsidRPr="00BA74BA" w:rsidRDefault="009D18D6" w:rsidP="008C7312">
      <w:pPr>
        <w:jc w:val="both"/>
        <w:rPr>
          <w:rFonts w:ascii="Trebuchet MS" w:hAnsi="Trebuchet MS" w:cs="Arial"/>
          <w:lang w:val="ro-RO"/>
        </w:rPr>
      </w:pPr>
    </w:p>
    <w:p w14:paraId="11E1795E" w14:textId="77777777" w:rsidR="00B451FE" w:rsidRPr="00BA74BA" w:rsidRDefault="00B451FE" w:rsidP="008C7312">
      <w:pPr>
        <w:jc w:val="both"/>
        <w:rPr>
          <w:rFonts w:ascii="Trebuchet MS" w:hAnsi="Trebuchet MS" w:cs="Arial"/>
          <w:lang w:val="ro-RO"/>
        </w:rPr>
      </w:pPr>
    </w:p>
    <w:p w14:paraId="11F9D076" w14:textId="77777777" w:rsidR="00B451FE" w:rsidRPr="00BA74BA" w:rsidRDefault="00B451FE" w:rsidP="008C7312">
      <w:pPr>
        <w:jc w:val="both"/>
        <w:rPr>
          <w:rFonts w:ascii="Trebuchet MS" w:hAnsi="Trebuchet MS" w:cs="Arial"/>
          <w:lang w:val="ro-RO"/>
        </w:rPr>
      </w:pPr>
    </w:p>
    <w:p w14:paraId="05381600" w14:textId="72BC76CA" w:rsidR="008A3F5B" w:rsidRPr="00BA74BA" w:rsidRDefault="008A3F5B" w:rsidP="008C7312">
      <w:pPr>
        <w:jc w:val="both"/>
        <w:rPr>
          <w:rFonts w:ascii="Trebuchet MS" w:hAnsi="Trebuchet MS" w:cs="Arial"/>
          <w:lang w:val="ro-RO"/>
        </w:rPr>
      </w:pPr>
      <w:r w:rsidRPr="00BA74BA">
        <w:rPr>
          <w:rFonts w:ascii="Trebuchet MS" w:hAnsi="Trebuchet MS" w:cs="Arial"/>
          <w:lang w:val="ro-RO"/>
        </w:rPr>
        <w:lastRenderedPageBreak/>
        <w:t xml:space="preserve">Având în vedere cele de mai sus, a fost elaborat prezentul </w:t>
      </w:r>
      <w:r w:rsidRPr="00BA74BA">
        <w:rPr>
          <w:rFonts w:ascii="Trebuchet MS" w:hAnsi="Trebuchet MS" w:cs="Arial"/>
          <w:bCs/>
          <w:lang w:val="ro-RO"/>
        </w:rPr>
        <w:t>proiect de</w:t>
      </w:r>
      <w:r w:rsidRPr="00BA74BA">
        <w:rPr>
          <w:rFonts w:ascii="Trebuchet MS" w:hAnsi="Trebuchet MS" w:cs="Arial"/>
          <w:b/>
          <w:bCs/>
          <w:lang w:val="ro-RO"/>
        </w:rPr>
        <w:t xml:space="preserve"> </w:t>
      </w:r>
      <w:r w:rsidRPr="00BA74BA">
        <w:rPr>
          <w:rFonts w:ascii="Trebuchet MS" w:hAnsi="Trebuchet MS" w:cs="Arial"/>
          <w:b/>
          <w:color w:val="000000"/>
          <w:lang w:val="ro-RO"/>
        </w:rPr>
        <w:t xml:space="preserve">Hotărâre a Guvernului pentru </w:t>
      </w:r>
      <w:r w:rsidRPr="00BA74BA">
        <w:rPr>
          <w:rFonts w:ascii="Trebuchet MS" w:hAnsi="Trebuchet MS" w:cs="Arial"/>
          <w:b/>
          <w:bCs/>
          <w:color w:val="000000"/>
          <w:lang w:val="ro-RO"/>
        </w:rPr>
        <w:t xml:space="preserve">aprobarea </w:t>
      </w:r>
      <w:r w:rsidR="00352488" w:rsidRPr="00BA74BA">
        <w:rPr>
          <w:rFonts w:ascii="Trebuchet MS" w:hAnsi="Trebuchet MS" w:cs="Arial"/>
          <w:b/>
          <w:bCs/>
          <w:color w:val="000000"/>
          <w:lang w:val="ro-RO"/>
        </w:rPr>
        <w:t>pentru aprobarea Programului naţional de securitate a aviației civile</w:t>
      </w:r>
      <w:r w:rsidR="008C7312" w:rsidRPr="00BA74BA">
        <w:rPr>
          <w:rFonts w:ascii="Trebuchet MS" w:hAnsi="Trebuchet MS" w:cs="Arial"/>
          <w:b/>
          <w:bCs/>
          <w:color w:val="000000"/>
          <w:lang w:val="ro-RO"/>
        </w:rPr>
        <w:t>,</w:t>
      </w:r>
      <w:r w:rsidR="00352488" w:rsidRPr="00BA74BA">
        <w:rPr>
          <w:rFonts w:ascii="Trebuchet MS" w:hAnsi="Trebuchet MS" w:cs="Arial"/>
          <w:b/>
          <w:bCs/>
          <w:color w:val="000000"/>
          <w:lang w:val="ro-RO"/>
        </w:rPr>
        <w:t xml:space="preserve"> </w:t>
      </w:r>
      <w:r w:rsidRPr="00BA74BA">
        <w:rPr>
          <w:rFonts w:ascii="Trebuchet MS" w:hAnsi="Trebuchet MS" w:cs="Arial"/>
          <w:lang w:val="ro-RO" w:eastAsia="ro-RO"/>
        </w:rPr>
        <w:t>pe care îl supunem Guvernului spre adoptare.</w:t>
      </w:r>
    </w:p>
    <w:p w14:paraId="594C6C72" w14:textId="77777777" w:rsidR="00B70275" w:rsidRPr="00BA74BA" w:rsidRDefault="00B70275">
      <w:pPr>
        <w:jc w:val="center"/>
        <w:rPr>
          <w:rFonts w:ascii="Trebuchet MS" w:hAnsi="Trebuchet MS" w:cs="Arial"/>
          <w:b/>
          <w:bCs/>
          <w:color w:val="000000"/>
          <w:lang w:val="ro-RO"/>
        </w:rPr>
      </w:pPr>
    </w:p>
    <w:p w14:paraId="383009F9" w14:textId="77777777" w:rsidR="008C7312" w:rsidRDefault="008C7312" w:rsidP="008C7312">
      <w:pPr>
        <w:jc w:val="both"/>
        <w:rPr>
          <w:rFonts w:ascii="Trebuchet MS" w:hAnsi="Trebuchet MS" w:cs="Arial"/>
          <w:sz w:val="22"/>
          <w:szCs w:val="22"/>
          <w:lang w:val="ro-RO"/>
        </w:rPr>
      </w:pPr>
    </w:p>
    <w:p w14:paraId="31DE6AE2" w14:textId="77777777" w:rsidR="00CB4450" w:rsidRPr="00BA74BA" w:rsidRDefault="00CB4450" w:rsidP="008C7312">
      <w:pPr>
        <w:jc w:val="both"/>
        <w:rPr>
          <w:rFonts w:ascii="Trebuchet MS" w:hAnsi="Trebuchet MS" w:cs="Arial"/>
          <w:sz w:val="22"/>
          <w:szCs w:val="22"/>
          <w:lang w:val="ro-RO"/>
        </w:rPr>
      </w:pPr>
    </w:p>
    <w:p w14:paraId="39AD2AFF" w14:textId="77777777" w:rsidR="008C7312" w:rsidRPr="00BA74BA" w:rsidRDefault="008C7312" w:rsidP="008C7312">
      <w:pPr>
        <w:rPr>
          <w:rFonts w:ascii="Arial" w:hAnsi="Arial" w:cs="Arial"/>
          <w:b/>
          <w:sz w:val="22"/>
          <w:szCs w:val="22"/>
          <w:lang w:val="ro-RO"/>
        </w:rPr>
      </w:pPr>
    </w:p>
    <w:p w14:paraId="43575BD8" w14:textId="77777777" w:rsidR="008C7312" w:rsidRPr="00BA74BA" w:rsidRDefault="008C7312" w:rsidP="008C7312">
      <w:pPr>
        <w:jc w:val="center"/>
        <w:rPr>
          <w:rFonts w:ascii="Trebuchet MS" w:hAnsi="Trebuchet MS" w:cs="Arial"/>
          <w:b/>
          <w:sz w:val="22"/>
          <w:szCs w:val="22"/>
          <w:lang w:val="ro-RO"/>
        </w:rPr>
      </w:pPr>
      <w:r w:rsidRPr="00BA74BA">
        <w:rPr>
          <w:rFonts w:ascii="Trebuchet MS" w:hAnsi="Trebuchet MS" w:cs="Arial"/>
          <w:b/>
          <w:sz w:val="22"/>
          <w:szCs w:val="22"/>
          <w:lang w:val="ro-RO"/>
        </w:rPr>
        <w:t>VICEPRIM-MINISTRU, MINISTRUL TRANSPORTURILOR ȘI INFRASTRUCTURII</w:t>
      </w:r>
    </w:p>
    <w:p w14:paraId="096B33D4" w14:textId="77777777" w:rsidR="008C7312" w:rsidRPr="00BA74BA" w:rsidRDefault="008C7312" w:rsidP="008C7312">
      <w:pPr>
        <w:jc w:val="center"/>
        <w:rPr>
          <w:rFonts w:ascii="Trebuchet MS" w:hAnsi="Trebuchet MS" w:cs="Arial"/>
          <w:b/>
          <w:sz w:val="22"/>
          <w:szCs w:val="22"/>
          <w:lang w:val="ro-RO"/>
        </w:rPr>
      </w:pPr>
    </w:p>
    <w:p w14:paraId="70B014FE" w14:textId="77777777" w:rsidR="008C7312" w:rsidRPr="00BA74BA" w:rsidRDefault="008C7312" w:rsidP="008C7312">
      <w:pPr>
        <w:jc w:val="center"/>
        <w:rPr>
          <w:rFonts w:ascii="Trebuchet MS" w:hAnsi="Trebuchet MS" w:cs="Arial"/>
          <w:b/>
          <w:sz w:val="22"/>
          <w:szCs w:val="22"/>
          <w:lang w:val="ro-RO"/>
        </w:rPr>
      </w:pPr>
      <w:r w:rsidRPr="00BA74BA">
        <w:rPr>
          <w:rFonts w:ascii="Trebuchet MS" w:hAnsi="Trebuchet MS" w:cs="Arial"/>
          <w:b/>
          <w:sz w:val="22"/>
          <w:szCs w:val="22"/>
          <w:lang w:val="ro-RO"/>
        </w:rPr>
        <w:t>Sorin Mihai GRINDEANU</w:t>
      </w:r>
    </w:p>
    <w:p w14:paraId="2E225155" w14:textId="77777777" w:rsidR="008C7312" w:rsidRDefault="008C7312" w:rsidP="008C7312">
      <w:pPr>
        <w:jc w:val="center"/>
        <w:rPr>
          <w:rFonts w:ascii="Trebuchet MS" w:hAnsi="Trebuchet MS" w:cs="Arial"/>
          <w:b/>
          <w:sz w:val="22"/>
          <w:szCs w:val="22"/>
          <w:lang w:val="ro-RO"/>
        </w:rPr>
      </w:pPr>
    </w:p>
    <w:p w14:paraId="09F9239C" w14:textId="77777777" w:rsidR="00CB4450" w:rsidRDefault="00CB4450" w:rsidP="008C7312">
      <w:pPr>
        <w:jc w:val="center"/>
        <w:rPr>
          <w:rFonts w:ascii="Trebuchet MS" w:hAnsi="Trebuchet MS" w:cs="Arial"/>
          <w:b/>
          <w:sz w:val="22"/>
          <w:szCs w:val="22"/>
          <w:lang w:val="ro-RO"/>
        </w:rPr>
      </w:pPr>
    </w:p>
    <w:p w14:paraId="35D7C647" w14:textId="77777777" w:rsidR="00CB4450" w:rsidRPr="00BA74BA" w:rsidRDefault="00CB4450" w:rsidP="008C7312">
      <w:pPr>
        <w:jc w:val="center"/>
        <w:rPr>
          <w:rFonts w:ascii="Trebuchet MS" w:hAnsi="Trebuchet MS" w:cs="Arial"/>
          <w:b/>
          <w:sz w:val="22"/>
          <w:szCs w:val="22"/>
          <w:lang w:val="ro-RO"/>
        </w:rPr>
      </w:pPr>
    </w:p>
    <w:p w14:paraId="7596E37F" w14:textId="77777777" w:rsidR="008C7312" w:rsidRPr="00BA74BA" w:rsidRDefault="008C7312" w:rsidP="008C7312">
      <w:pPr>
        <w:jc w:val="center"/>
        <w:rPr>
          <w:rFonts w:ascii="Trebuchet MS" w:hAnsi="Trebuchet MS" w:cs="Arial"/>
          <w:b/>
          <w:sz w:val="22"/>
          <w:szCs w:val="22"/>
          <w:lang w:val="ro-RO"/>
        </w:rPr>
      </w:pPr>
    </w:p>
    <w:p w14:paraId="43815701" w14:textId="77777777" w:rsidR="008C7312" w:rsidRPr="00BA74BA" w:rsidRDefault="008C7312" w:rsidP="008C7312">
      <w:pPr>
        <w:jc w:val="center"/>
        <w:rPr>
          <w:rFonts w:ascii="Trebuchet MS" w:hAnsi="Trebuchet MS" w:cs="Arial"/>
          <w:b/>
          <w:sz w:val="22"/>
          <w:szCs w:val="22"/>
          <w:u w:val="single"/>
          <w:lang w:val="ro-RO"/>
        </w:rPr>
      </w:pPr>
      <w:r w:rsidRPr="00BA74BA">
        <w:rPr>
          <w:rFonts w:ascii="Trebuchet MS" w:hAnsi="Trebuchet MS" w:cs="Arial"/>
          <w:b/>
          <w:sz w:val="22"/>
          <w:szCs w:val="22"/>
          <w:u w:val="single"/>
          <w:lang w:val="ro-RO"/>
        </w:rPr>
        <w:t>AVIZĂM:</w:t>
      </w:r>
    </w:p>
    <w:p w14:paraId="53F39F3F" w14:textId="77777777" w:rsidR="008C7312" w:rsidRDefault="008C7312" w:rsidP="008C7312">
      <w:pPr>
        <w:jc w:val="center"/>
        <w:rPr>
          <w:rFonts w:ascii="Trebuchet MS" w:hAnsi="Trebuchet MS" w:cs="Arial"/>
          <w:b/>
          <w:sz w:val="22"/>
          <w:szCs w:val="22"/>
          <w:lang w:val="ro-RO"/>
        </w:rPr>
      </w:pPr>
    </w:p>
    <w:p w14:paraId="32EB2DA0" w14:textId="77777777" w:rsidR="00243D17" w:rsidRDefault="00243D17" w:rsidP="008C7312">
      <w:pPr>
        <w:jc w:val="center"/>
        <w:rPr>
          <w:rFonts w:ascii="Trebuchet MS" w:hAnsi="Trebuchet MS" w:cs="Arial"/>
          <w:b/>
          <w:sz w:val="22"/>
          <w:szCs w:val="22"/>
          <w:lang w:val="ro-RO"/>
        </w:rPr>
      </w:pPr>
    </w:p>
    <w:p w14:paraId="03423237" w14:textId="77777777" w:rsidR="00243D17" w:rsidRDefault="00243D17" w:rsidP="008C7312">
      <w:pPr>
        <w:jc w:val="center"/>
        <w:rPr>
          <w:rFonts w:ascii="Trebuchet MS" w:hAnsi="Trebuchet MS" w:cs="Arial"/>
          <w:b/>
          <w:sz w:val="22"/>
          <w:szCs w:val="22"/>
          <w:lang w:val="ro-RO"/>
        </w:rPr>
      </w:pPr>
    </w:p>
    <w:p w14:paraId="7F3FC179" w14:textId="77777777" w:rsidR="00243D17" w:rsidRDefault="00243D17" w:rsidP="008C7312">
      <w:pPr>
        <w:jc w:val="center"/>
        <w:rPr>
          <w:rFonts w:ascii="Trebuchet MS" w:hAnsi="Trebuchet MS" w:cs="Arial"/>
          <w:b/>
          <w:sz w:val="22"/>
          <w:szCs w:val="22"/>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3"/>
      </w:tblGrid>
      <w:tr w:rsidR="00243D17" w14:paraId="7FED8463" w14:textId="77777777" w:rsidTr="00CB4450">
        <w:trPr>
          <w:jc w:val="center"/>
        </w:trPr>
        <w:tc>
          <w:tcPr>
            <w:tcW w:w="4642" w:type="dxa"/>
            <w:vAlign w:val="center"/>
          </w:tcPr>
          <w:p w14:paraId="02BC21B2" w14:textId="77777777" w:rsidR="00243D17" w:rsidRPr="00BA74BA" w:rsidRDefault="00243D17" w:rsidP="00243D17">
            <w:pPr>
              <w:spacing w:before="100" w:beforeAutospacing="1" w:after="100" w:afterAutospacing="1"/>
              <w:jc w:val="center"/>
              <w:rPr>
                <w:rFonts w:ascii="Trebuchet MS" w:hAnsi="Trebuchet MS"/>
                <w:b/>
                <w:bCs/>
                <w:color w:val="000000"/>
                <w:sz w:val="22"/>
                <w:szCs w:val="22"/>
                <w:lang w:val="ro-RO"/>
              </w:rPr>
            </w:pPr>
            <w:r w:rsidRPr="00BA74BA">
              <w:rPr>
                <w:rFonts w:ascii="Trebuchet MS" w:hAnsi="Trebuchet MS"/>
                <w:b/>
                <w:bCs/>
                <w:color w:val="000000"/>
                <w:sz w:val="22"/>
                <w:szCs w:val="22"/>
                <w:lang w:val="ro-RO"/>
              </w:rPr>
              <w:t>MINISTRUL APĂRĂRII NAȚIONALE</w:t>
            </w:r>
          </w:p>
          <w:p w14:paraId="19B707CE" w14:textId="44303ADA" w:rsidR="00243D17" w:rsidRDefault="00243D17" w:rsidP="00243D17">
            <w:pPr>
              <w:spacing w:before="100" w:beforeAutospacing="1" w:after="100" w:afterAutospacing="1"/>
              <w:jc w:val="center"/>
              <w:rPr>
                <w:rFonts w:ascii="Trebuchet MS" w:hAnsi="Trebuchet MS" w:cs="Arial"/>
                <w:b/>
                <w:sz w:val="22"/>
                <w:szCs w:val="22"/>
                <w:lang w:val="ro-RO"/>
              </w:rPr>
            </w:pPr>
            <w:r w:rsidRPr="00BA74BA">
              <w:rPr>
                <w:rFonts w:ascii="Trebuchet MS" w:hAnsi="Trebuchet MS"/>
                <w:b/>
                <w:bCs/>
                <w:color w:val="000000"/>
                <w:sz w:val="22"/>
                <w:szCs w:val="22"/>
                <w:lang w:val="ro-RO"/>
              </w:rPr>
              <w:t>Vasile DÎNCU</w:t>
            </w:r>
          </w:p>
        </w:tc>
        <w:tc>
          <w:tcPr>
            <w:tcW w:w="4643" w:type="dxa"/>
            <w:vAlign w:val="center"/>
          </w:tcPr>
          <w:p w14:paraId="6B4F2973" w14:textId="77777777" w:rsidR="00243D17" w:rsidRPr="00BA74BA" w:rsidRDefault="00243D17" w:rsidP="00243D17">
            <w:pPr>
              <w:spacing w:before="100" w:beforeAutospacing="1" w:after="100" w:afterAutospacing="1"/>
              <w:jc w:val="center"/>
              <w:rPr>
                <w:rFonts w:ascii="Trebuchet MS" w:hAnsi="Trebuchet MS" w:cs="Arial"/>
                <w:b/>
                <w:sz w:val="22"/>
                <w:szCs w:val="22"/>
                <w:lang w:val="ro-RO"/>
              </w:rPr>
            </w:pPr>
            <w:r w:rsidRPr="00BA74BA">
              <w:rPr>
                <w:rFonts w:ascii="Trebuchet MS" w:hAnsi="Trebuchet MS" w:cs="Arial"/>
                <w:b/>
                <w:sz w:val="22"/>
                <w:szCs w:val="22"/>
                <w:lang w:val="ro-RO"/>
              </w:rPr>
              <w:t>MINISTRUL AFACERILOR INTERNE</w:t>
            </w:r>
          </w:p>
          <w:p w14:paraId="1DB33B10" w14:textId="3AFD3346" w:rsidR="00243D17" w:rsidRDefault="00243D17" w:rsidP="00243D17">
            <w:pPr>
              <w:spacing w:before="100" w:beforeAutospacing="1" w:after="100" w:afterAutospacing="1"/>
              <w:jc w:val="center"/>
              <w:rPr>
                <w:rFonts w:ascii="Trebuchet MS" w:hAnsi="Trebuchet MS" w:cs="Arial"/>
                <w:b/>
                <w:sz w:val="22"/>
                <w:szCs w:val="22"/>
                <w:lang w:val="ro-RO"/>
              </w:rPr>
            </w:pPr>
            <w:r w:rsidRPr="00BA74BA">
              <w:rPr>
                <w:rFonts w:ascii="Trebuchet MS" w:hAnsi="Trebuchet MS" w:cs="Arial"/>
                <w:b/>
                <w:sz w:val="22"/>
                <w:szCs w:val="22"/>
                <w:lang w:val="ro-RO"/>
              </w:rPr>
              <w:t>Lucian Nicolae BODE</w:t>
            </w:r>
          </w:p>
        </w:tc>
      </w:tr>
      <w:tr w:rsidR="00243D17" w14:paraId="09CE2A3F" w14:textId="77777777" w:rsidTr="00CB4450">
        <w:trPr>
          <w:jc w:val="center"/>
        </w:trPr>
        <w:tc>
          <w:tcPr>
            <w:tcW w:w="4642" w:type="dxa"/>
            <w:vAlign w:val="center"/>
          </w:tcPr>
          <w:p w14:paraId="0C5287CC" w14:textId="77777777" w:rsidR="00243D17" w:rsidRDefault="00243D17" w:rsidP="00243D17">
            <w:pPr>
              <w:jc w:val="center"/>
              <w:rPr>
                <w:rFonts w:ascii="Trebuchet MS" w:hAnsi="Trebuchet MS" w:cs="Arial"/>
                <w:b/>
                <w:sz w:val="22"/>
                <w:szCs w:val="22"/>
                <w:lang w:val="ro-RO"/>
              </w:rPr>
            </w:pPr>
          </w:p>
          <w:p w14:paraId="653D6AEF" w14:textId="77777777" w:rsidR="00CB4450" w:rsidRDefault="00CB4450" w:rsidP="00243D17">
            <w:pPr>
              <w:jc w:val="center"/>
              <w:rPr>
                <w:rFonts w:ascii="Trebuchet MS" w:hAnsi="Trebuchet MS" w:cs="Arial"/>
                <w:b/>
                <w:sz w:val="22"/>
                <w:szCs w:val="22"/>
                <w:lang w:val="ro-RO"/>
              </w:rPr>
            </w:pPr>
          </w:p>
          <w:p w14:paraId="144D3108" w14:textId="77777777" w:rsidR="00CB4450" w:rsidRDefault="00CB4450" w:rsidP="00243D17">
            <w:pPr>
              <w:jc w:val="center"/>
              <w:rPr>
                <w:rFonts w:ascii="Trebuchet MS" w:hAnsi="Trebuchet MS" w:cs="Arial"/>
                <w:b/>
                <w:sz w:val="22"/>
                <w:szCs w:val="22"/>
                <w:lang w:val="ro-RO"/>
              </w:rPr>
            </w:pPr>
          </w:p>
          <w:p w14:paraId="104A35A8" w14:textId="77777777" w:rsidR="00CB4450" w:rsidRDefault="00CB4450" w:rsidP="00243D17">
            <w:pPr>
              <w:jc w:val="center"/>
              <w:rPr>
                <w:rFonts w:ascii="Trebuchet MS" w:hAnsi="Trebuchet MS" w:cs="Arial"/>
                <w:b/>
                <w:sz w:val="22"/>
                <w:szCs w:val="22"/>
                <w:lang w:val="ro-RO"/>
              </w:rPr>
            </w:pPr>
          </w:p>
          <w:p w14:paraId="5CC6C899" w14:textId="77777777" w:rsidR="00CB4450" w:rsidRDefault="00CB4450" w:rsidP="00243D17">
            <w:pPr>
              <w:jc w:val="center"/>
              <w:rPr>
                <w:rFonts w:ascii="Trebuchet MS" w:hAnsi="Trebuchet MS" w:cs="Arial"/>
                <w:b/>
                <w:sz w:val="22"/>
                <w:szCs w:val="22"/>
                <w:lang w:val="ro-RO"/>
              </w:rPr>
            </w:pPr>
          </w:p>
          <w:p w14:paraId="55FCD747" w14:textId="77777777" w:rsidR="00CB4450" w:rsidRDefault="00CB4450" w:rsidP="00243D17">
            <w:pPr>
              <w:jc w:val="center"/>
              <w:rPr>
                <w:rFonts w:ascii="Trebuchet MS" w:hAnsi="Trebuchet MS" w:cs="Arial"/>
                <w:b/>
                <w:sz w:val="22"/>
                <w:szCs w:val="22"/>
                <w:lang w:val="ro-RO"/>
              </w:rPr>
            </w:pPr>
          </w:p>
        </w:tc>
        <w:tc>
          <w:tcPr>
            <w:tcW w:w="4643" w:type="dxa"/>
            <w:vAlign w:val="center"/>
          </w:tcPr>
          <w:p w14:paraId="5FDBAECF" w14:textId="77777777" w:rsidR="00243D17" w:rsidRDefault="00243D17" w:rsidP="00243D17">
            <w:pPr>
              <w:jc w:val="center"/>
              <w:rPr>
                <w:rFonts w:ascii="Trebuchet MS" w:hAnsi="Trebuchet MS" w:cs="Arial"/>
                <w:b/>
                <w:sz w:val="22"/>
                <w:szCs w:val="22"/>
                <w:lang w:val="ro-RO"/>
              </w:rPr>
            </w:pPr>
          </w:p>
        </w:tc>
      </w:tr>
      <w:tr w:rsidR="00243D17" w14:paraId="7C3E1E2D" w14:textId="77777777" w:rsidTr="00CB4450">
        <w:trPr>
          <w:jc w:val="center"/>
        </w:trPr>
        <w:tc>
          <w:tcPr>
            <w:tcW w:w="4642" w:type="dxa"/>
            <w:vAlign w:val="center"/>
          </w:tcPr>
          <w:p w14:paraId="4CB59771" w14:textId="77777777" w:rsidR="00CB4450" w:rsidRPr="00BA74BA" w:rsidRDefault="00CB4450" w:rsidP="00CB4450">
            <w:pPr>
              <w:spacing w:before="100" w:beforeAutospacing="1" w:after="100" w:afterAutospacing="1"/>
              <w:jc w:val="center"/>
              <w:rPr>
                <w:rFonts w:ascii="Trebuchet MS" w:hAnsi="Trebuchet MS" w:cs="Arial"/>
                <w:b/>
                <w:sz w:val="22"/>
                <w:szCs w:val="22"/>
                <w:lang w:val="ro-RO"/>
              </w:rPr>
            </w:pPr>
            <w:r w:rsidRPr="00BA74BA">
              <w:rPr>
                <w:rFonts w:ascii="Trebuchet MS" w:hAnsi="Trebuchet MS" w:cs="Arial"/>
                <w:b/>
                <w:sz w:val="22"/>
                <w:szCs w:val="22"/>
                <w:lang w:val="ro-RO"/>
              </w:rPr>
              <w:t>DIRECTORUL SERVICIULUI DE INFORMAȚII EXTERNE</w:t>
            </w:r>
          </w:p>
          <w:p w14:paraId="45376DB5" w14:textId="6D7F9C78" w:rsidR="00243D17" w:rsidRDefault="00CB4450" w:rsidP="00CB4450">
            <w:pPr>
              <w:jc w:val="center"/>
              <w:rPr>
                <w:rFonts w:ascii="Trebuchet MS" w:hAnsi="Trebuchet MS" w:cs="Arial"/>
                <w:b/>
                <w:sz w:val="22"/>
                <w:szCs w:val="22"/>
                <w:lang w:val="ro-RO"/>
              </w:rPr>
            </w:pPr>
            <w:r w:rsidRPr="00BA74BA">
              <w:rPr>
                <w:rFonts w:ascii="Trebuchet MS" w:hAnsi="Trebuchet MS" w:cs="Arial"/>
                <w:b/>
                <w:sz w:val="22"/>
                <w:szCs w:val="22"/>
                <w:lang w:val="ro-RO"/>
              </w:rPr>
              <w:t>Gabriel VLASE</w:t>
            </w:r>
          </w:p>
        </w:tc>
        <w:tc>
          <w:tcPr>
            <w:tcW w:w="4643" w:type="dxa"/>
            <w:vAlign w:val="center"/>
          </w:tcPr>
          <w:p w14:paraId="77810329" w14:textId="77777777" w:rsidR="00CB4450" w:rsidRPr="00BA74BA" w:rsidRDefault="00CB4450" w:rsidP="00CB4450">
            <w:pPr>
              <w:spacing w:before="100" w:beforeAutospacing="1" w:after="100" w:afterAutospacing="1"/>
              <w:jc w:val="center"/>
              <w:rPr>
                <w:rFonts w:ascii="Trebuchet MS" w:hAnsi="Trebuchet MS" w:cs="Arial"/>
                <w:b/>
                <w:sz w:val="22"/>
                <w:szCs w:val="22"/>
                <w:lang w:val="ro-RO"/>
              </w:rPr>
            </w:pPr>
            <w:r w:rsidRPr="00BA74BA">
              <w:rPr>
                <w:rFonts w:ascii="Trebuchet MS" w:hAnsi="Trebuchet MS" w:cs="Arial"/>
                <w:b/>
                <w:sz w:val="22"/>
                <w:szCs w:val="22"/>
                <w:lang w:val="ro-RO"/>
              </w:rPr>
              <w:t>DIRECTORUL SERVICIULUI DE PROTECȚIE ȘI PAZĂ</w:t>
            </w:r>
          </w:p>
          <w:p w14:paraId="7A7882C8" w14:textId="2B633368" w:rsidR="00243D17" w:rsidRDefault="00CB4450" w:rsidP="00CB4450">
            <w:pPr>
              <w:jc w:val="center"/>
              <w:rPr>
                <w:rFonts w:ascii="Trebuchet MS" w:hAnsi="Trebuchet MS" w:cs="Arial"/>
                <w:b/>
                <w:sz w:val="22"/>
                <w:szCs w:val="22"/>
                <w:lang w:val="ro-RO"/>
              </w:rPr>
            </w:pPr>
            <w:proofErr w:type="spellStart"/>
            <w:r w:rsidRPr="00BA74BA">
              <w:rPr>
                <w:rFonts w:ascii="Trebuchet MS" w:hAnsi="Trebuchet MS" w:cs="Arial"/>
                <w:b/>
                <w:sz w:val="22"/>
                <w:szCs w:val="22"/>
                <w:lang w:val="ro-RO"/>
              </w:rPr>
              <w:t>Lucian-Silvan</w:t>
            </w:r>
            <w:proofErr w:type="spellEnd"/>
            <w:r w:rsidRPr="00BA74BA">
              <w:rPr>
                <w:rFonts w:ascii="Trebuchet MS" w:hAnsi="Trebuchet MS" w:cs="Arial"/>
                <w:b/>
                <w:sz w:val="22"/>
                <w:szCs w:val="22"/>
                <w:lang w:val="ro-RO"/>
              </w:rPr>
              <w:t xml:space="preserve"> PAHONȚU</w:t>
            </w:r>
          </w:p>
        </w:tc>
      </w:tr>
      <w:tr w:rsidR="00243D17" w14:paraId="7676EBC4" w14:textId="77777777" w:rsidTr="00CB4450">
        <w:trPr>
          <w:jc w:val="center"/>
        </w:trPr>
        <w:tc>
          <w:tcPr>
            <w:tcW w:w="4642" w:type="dxa"/>
            <w:vAlign w:val="center"/>
          </w:tcPr>
          <w:p w14:paraId="55304EB6" w14:textId="77777777" w:rsidR="00243D17" w:rsidRDefault="00243D17" w:rsidP="00243D17">
            <w:pPr>
              <w:jc w:val="center"/>
              <w:rPr>
                <w:rFonts w:ascii="Trebuchet MS" w:hAnsi="Trebuchet MS" w:cs="Arial"/>
                <w:b/>
                <w:sz w:val="22"/>
                <w:szCs w:val="22"/>
                <w:lang w:val="ro-RO"/>
              </w:rPr>
            </w:pPr>
          </w:p>
          <w:p w14:paraId="60422976" w14:textId="77777777" w:rsidR="00CB4450" w:rsidRDefault="00CB4450" w:rsidP="00243D17">
            <w:pPr>
              <w:jc w:val="center"/>
              <w:rPr>
                <w:rFonts w:ascii="Trebuchet MS" w:hAnsi="Trebuchet MS" w:cs="Arial"/>
                <w:b/>
                <w:sz w:val="22"/>
                <w:szCs w:val="22"/>
                <w:lang w:val="ro-RO"/>
              </w:rPr>
            </w:pPr>
          </w:p>
          <w:p w14:paraId="705ECB95" w14:textId="77777777" w:rsidR="00CB4450" w:rsidRDefault="00CB4450" w:rsidP="00243D17">
            <w:pPr>
              <w:jc w:val="center"/>
              <w:rPr>
                <w:rFonts w:ascii="Trebuchet MS" w:hAnsi="Trebuchet MS" w:cs="Arial"/>
                <w:b/>
                <w:sz w:val="22"/>
                <w:szCs w:val="22"/>
                <w:lang w:val="ro-RO"/>
              </w:rPr>
            </w:pPr>
          </w:p>
          <w:p w14:paraId="1F3D5DF5" w14:textId="77777777" w:rsidR="00CB4450" w:rsidRDefault="00CB4450" w:rsidP="00243D17">
            <w:pPr>
              <w:jc w:val="center"/>
              <w:rPr>
                <w:rFonts w:ascii="Trebuchet MS" w:hAnsi="Trebuchet MS" w:cs="Arial"/>
                <w:b/>
                <w:sz w:val="22"/>
                <w:szCs w:val="22"/>
                <w:lang w:val="ro-RO"/>
              </w:rPr>
            </w:pPr>
          </w:p>
          <w:p w14:paraId="510A7C02" w14:textId="77777777" w:rsidR="00CB4450" w:rsidRDefault="00CB4450" w:rsidP="00243D17">
            <w:pPr>
              <w:jc w:val="center"/>
              <w:rPr>
                <w:rFonts w:ascii="Trebuchet MS" w:hAnsi="Trebuchet MS" w:cs="Arial"/>
                <w:b/>
                <w:sz w:val="22"/>
                <w:szCs w:val="22"/>
                <w:lang w:val="ro-RO"/>
              </w:rPr>
            </w:pPr>
          </w:p>
          <w:p w14:paraId="7618975C" w14:textId="77777777" w:rsidR="00CB4450" w:rsidRDefault="00CB4450" w:rsidP="00243D17">
            <w:pPr>
              <w:jc w:val="center"/>
              <w:rPr>
                <w:rFonts w:ascii="Trebuchet MS" w:hAnsi="Trebuchet MS" w:cs="Arial"/>
                <w:b/>
                <w:sz w:val="22"/>
                <w:szCs w:val="22"/>
                <w:lang w:val="ro-RO"/>
              </w:rPr>
            </w:pPr>
          </w:p>
        </w:tc>
        <w:tc>
          <w:tcPr>
            <w:tcW w:w="4643" w:type="dxa"/>
            <w:vAlign w:val="center"/>
          </w:tcPr>
          <w:p w14:paraId="28739DBC" w14:textId="77777777" w:rsidR="00243D17" w:rsidRDefault="00243D17" w:rsidP="00243D17">
            <w:pPr>
              <w:jc w:val="center"/>
              <w:rPr>
                <w:rFonts w:ascii="Trebuchet MS" w:hAnsi="Trebuchet MS" w:cs="Arial"/>
                <w:b/>
                <w:sz w:val="22"/>
                <w:szCs w:val="22"/>
                <w:lang w:val="ro-RO"/>
              </w:rPr>
            </w:pPr>
          </w:p>
        </w:tc>
      </w:tr>
      <w:tr w:rsidR="00243D17" w14:paraId="337EBF52" w14:textId="77777777" w:rsidTr="00CB4450">
        <w:trPr>
          <w:jc w:val="center"/>
        </w:trPr>
        <w:tc>
          <w:tcPr>
            <w:tcW w:w="4642" w:type="dxa"/>
            <w:vAlign w:val="center"/>
          </w:tcPr>
          <w:p w14:paraId="7E3240D8" w14:textId="77777777" w:rsidR="00CB4450" w:rsidRPr="00BA74BA" w:rsidRDefault="00CB4450" w:rsidP="00CB4450">
            <w:pPr>
              <w:spacing w:before="100" w:beforeAutospacing="1" w:after="100" w:afterAutospacing="1"/>
              <w:jc w:val="center"/>
              <w:rPr>
                <w:rFonts w:ascii="Trebuchet MS" w:hAnsi="Trebuchet MS" w:cs="Arial"/>
                <w:b/>
                <w:sz w:val="22"/>
                <w:szCs w:val="22"/>
                <w:lang w:val="ro-RO"/>
              </w:rPr>
            </w:pPr>
            <w:r w:rsidRPr="00BA74BA">
              <w:rPr>
                <w:rFonts w:ascii="Trebuchet MS" w:hAnsi="Trebuchet MS" w:cs="Arial"/>
                <w:b/>
                <w:sz w:val="22"/>
                <w:szCs w:val="22"/>
                <w:lang w:val="ro-RO"/>
              </w:rPr>
              <w:t xml:space="preserve">DIRECTORUL </w:t>
            </w:r>
            <w:r>
              <w:rPr>
                <w:rFonts w:ascii="Trebuchet MS" w:hAnsi="Trebuchet MS" w:cs="Arial"/>
                <w:b/>
                <w:sz w:val="22"/>
                <w:szCs w:val="22"/>
                <w:lang w:val="ro-RO"/>
              </w:rPr>
              <w:t>DIRECTORATULUI NAŢIONAL DE SECURITATE CIBERNETICĂ</w:t>
            </w:r>
          </w:p>
          <w:p w14:paraId="4B3FC06E" w14:textId="68EE8857" w:rsidR="00243D17" w:rsidRDefault="00CB4450" w:rsidP="00CB4450">
            <w:pPr>
              <w:jc w:val="center"/>
              <w:rPr>
                <w:rFonts w:ascii="Trebuchet MS" w:hAnsi="Trebuchet MS" w:cs="Arial"/>
                <w:b/>
                <w:sz w:val="22"/>
                <w:szCs w:val="22"/>
                <w:lang w:val="ro-RO"/>
              </w:rPr>
            </w:pPr>
            <w:r>
              <w:rPr>
                <w:rFonts w:ascii="Trebuchet MS" w:hAnsi="Trebuchet MS" w:cs="Arial"/>
                <w:b/>
                <w:sz w:val="22"/>
                <w:szCs w:val="22"/>
                <w:lang w:val="ro-RO"/>
              </w:rPr>
              <w:t>Dan CÎMPEAN</w:t>
            </w:r>
          </w:p>
        </w:tc>
        <w:tc>
          <w:tcPr>
            <w:tcW w:w="4643" w:type="dxa"/>
            <w:vAlign w:val="center"/>
          </w:tcPr>
          <w:p w14:paraId="3C593030" w14:textId="77777777" w:rsidR="00CB4450" w:rsidRPr="00BA74BA" w:rsidRDefault="00CB4450" w:rsidP="00CB4450">
            <w:pPr>
              <w:spacing w:before="100" w:beforeAutospacing="1" w:after="100" w:afterAutospacing="1"/>
              <w:jc w:val="center"/>
              <w:rPr>
                <w:rFonts w:ascii="Trebuchet MS" w:hAnsi="Trebuchet MS" w:cs="Arial"/>
                <w:b/>
                <w:sz w:val="22"/>
                <w:szCs w:val="22"/>
                <w:lang w:val="ro-RO"/>
              </w:rPr>
            </w:pPr>
            <w:r w:rsidRPr="00BA74BA">
              <w:rPr>
                <w:rFonts w:ascii="Trebuchet MS" w:hAnsi="Trebuchet MS" w:cs="Arial"/>
                <w:b/>
                <w:sz w:val="22"/>
                <w:szCs w:val="22"/>
                <w:lang w:val="ro-RO"/>
              </w:rPr>
              <w:t>DIRECTORUL SERVICIULUI ROMÂN DE INFORMAȚII</w:t>
            </w:r>
          </w:p>
          <w:p w14:paraId="67C60A1C" w14:textId="449A6E9D" w:rsidR="00243D17" w:rsidRDefault="00CB4450" w:rsidP="00CB4450">
            <w:pPr>
              <w:jc w:val="center"/>
              <w:rPr>
                <w:rFonts w:ascii="Trebuchet MS" w:hAnsi="Trebuchet MS" w:cs="Arial"/>
                <w:b/>
                <w:sz w:val="22"/>
                <w:szCs w:val="22"/>
                <w:lang w:val="ro-RO"/>
              </w:rPr>
            </w:pPr>
            <w:r w:rsidRPr="00BA74BA">
              <w:rPr>
                <w:rFonts w:ascii="Trebuchet MS" w:hAnsi="Trebuchet MS" w:cs="Arial"/>
                <w:b/>
                <w:sz w:val="22"/>
                <w:szCs w:val="22"/>
                <w:lang w:val="ro-RO"/>
              </w:rPr>
              <w:t>Eduard Raul HELLVIG</w:t>
            </w:r>
          </w:p>
        </w:tc>
      </w:tr>
      <w:tr w:rsidR="00243D17" w14:paraId="59EE587F" w14:textId="77777777" w:rsidTr="00CB4450">
        <w:trPr>
          <w:jc w:val="center"/>
        </w:trPr>
        <w:tc>
          <w:tcPr>
            <w:tcW w:w="4642" w:type="dxa"/>
            <w:vAlign w:val="center"/>
          </w:tcPr>
          <w:p w14:paraId="39487F66" w14:textId="77777777" w:rsidR="00243D17" w:rsidRDefault="00243D17" w:rsidP="00243D17">
            <w:pPr>
              <w:jc w:val="center"/>
              <w:rPr>
                <w:rFonts w:ascii="Trebuchet MS" w:hAnsi="Trebuchet MS" w:cs="Arial"/>
                <w:b/>
                <w:sz w:val="22"/>
                <w:szCs w:val="22"/>
                <w:lang w:val="ro-RO"/>
              </w:rPr>
            </w:pPr>
          </w:p>
          <w:p w14:paraId="2D4C3962" w14:textId="77777777" w:rsidR="00CB4450" w:rsidRDefault="00CB4450" w:rsidP="00243D17">
            <w:pPr>
              <w:jc w:val="center"/>
              <w:rPr>
                <w:rFonts w:ascii="Trebuchet MS" w:hAnsi="Trebuchet MS" w:cs="Arial"/>
                <w:b/>
                <w:sz w:val="22"/>
                <w:szCs w:val="22"/>
                <w:lang w:val="ro-RO"/>
              </w:rPr>
            </w:pPr>
          </w:p>
          <w:p w14:paraId="7FB4FE7F" w14:textId="77777777" w:rsidR="00CB4450" w:rsidRDefault="00CB4450" w:rsidP="00243D17">
            <w:pPr>
              <w:jc w:val="center"/>
              <w:rPr>
                <w:rFonts w:ascii="Trebuchet MS" w:hAnsi="Trebuchet MS" w:cs="Arial"/>
                <w:b/>
                <w:sz w:val="22"/>
                <w:szCs w:val="22"/>
                <w:lang w:val="ro-RO"/>
              </w:rPr>
            </w:pPr>
          </w:p>
          <w:p w14:paraId="5D945994" w14:textId="77777777" w:rsidR="00CB4450" w:rsidRDefault="00CB4450" w:rsidP="00243D17">
            <w:pPr>
              <w:jc w:val="center"/>
              <w:rPr>
                <w:rFonts w:ascii="Trebuchet MS" w:hAnsi="Trebuchet MS" w:cs="Arial"/>
                <w:b/>
                <w:sz w:val="22"/>
                <w:szCs w:val="22"/>
                <w:lang w:val="ro-RO"/>
              </w:rPr>
            </w:pPr>
          </w:p>
          <w:p w14:paraId="1A443E2F" w14:textId="77777777" w:rsidR="00CB4450" w:rsidRDefault="00CB4450" w:rsidP="00243D17">
            <w:pPr>
              <w:jc w:val="center"/>
              <w:rPr>
                <w:rFonts w:ascii="Trebuchet MS" w:hAnsi="Trebuchet MS" w:cs="Arial"/>
                <w:b/>
                <w:sz w:val="22"/>
                <w:szCs w:val="22"/>
                <w:lang w:val="ro-RO"/>
              </w:rPr>
            </w:pPr>
          </w:p>
          <w:p w14:paraId="207E7CE4" w14:textId="77777777" w:rsidR="00CB4450" w:rsidRDefault="00CB4450" w:rsidP="00243D17">
            <w:pPr>
              <w:jc w:val="center"/>
              <w:rPr>
                <w:rFonts w:ascii="Trebuchet MS" w:hAnsi="Trebuchet MS" w:cs="Arial"/>
                <w:b/>
                <w:sz w:val="22"/>
                <w:szCs w:val="22"/>
                <w:lang w:val="ro-RO"/>
              </w:rPr>
            </w:pPr>
          </w:p>
        </w:tc>
        <w:tc>
          <w:tcPr>
            <w:tcW w:w="4643" w:type="dxa"/>
            <w:vAlign w:val="center"/>
          </w:tcPr>
          <w:p w14:paraId="2F89F0F9" w14:textId="77777777" w:rsidR="00243D17" w:rsidRDefault="00243D17" w:rsidP="00243D17">
            <w:pPr>
              <w:jc w:val="center"/>
              <w:rPr>
                <w:rFonts w:ascii="Trebuchet MS" w:hAnsi="Trebuchet MS" w:cs="Arial"/>
                <w:b/>
                <w:sz w:val="22"/>
                <w:szCs w:val="22"/>
                <w:lang w:val="ro-RO"/>
              </w:rPr>
            </w:pPr>
          </w:p>
        </w:tc>
      </w:tr>
      <w:tr w:rsidR="00CB4450" w14:paraId="58A80E8C" w14:textId="77777777" w:rsidTr="00CB4450">
        <w:trPr>
          <w:jc w:val="center"/>
        </w:trPr>
        <w:tc>
          <w:tcPr>
            <w:tcW w:w="4642" w:type="dxa"/>
            <w:vAlign w:val="center"/>
          </w:tcPr>
          <w:p w14:paraId="7EDF4195" w14:textId="77777777" w:rsidR="00CB4450" w:rsidRPr="00BA74BA" w:rsidRDefault="00CB4450" w:rsidP="00CB4450">
            <w:pPr>
              <w:spacing w:before="100" w:beforeAutospacing="1" w:after="100" w:afterAutospacing="1"/>
              <w:jc w:val="center"/>
              <w:rPr>
                <w:rFonts w:ascii="Trebuchet MS" w:hAnsi="Trebuchet MS" w:cs="Arial"/>
                <w:b/>
                <w:bCs/>
                <w:sz w:val="22"/>
                <w:szCs w:val="22"/>
                <w:lang w:val="ro-RO"/>
              </w:rPr>
            </w:pPr>
            <w:r w:rsidRPr="00BA74BA">
              <w:rPr>
                <w:rFonts w:ascii="Trebuchet MS" w:hAnsi="Trebuchet MS" w:cs="Arial"/>
                <w:b/>
                <w:bCs/>
                <w:sz w:val="22"/>
                <w:szCs w:val="22"/>
                <w:lang w:val="ro-RO"/>
              </w:rPr>
              <w:t>MINISTRUL AFACERILOR EXTERNE</w:t>
            </w:r>
          </w:p>
          <w:p w14:paraId="1FA529B9" w14:textId="55E3FC92" w:rsidR="00CB4450" w:rsidRDefault="00CB4450" w:rsidP="00CB4450">
            <w:pPr>
              <w:jc w:val="center"/>
              <w:rPr>
                <w:rFonts w:ascii="Trebuchet MS" w:hAnsi="Trebuchet MS" w:cs="Arial"/>
                <w:b/>
                <w:sz w:val="22"/>
                <w:szCs w:val="22"/>
                <w:lang w:val="ro-RO"/>
              </w:rPr>
            </w:pPr>
            <w:r w:rsidRPr="00BA74BA">
              <w:rPr>
                <w:rFonts w:ascii="Trebuchet MS" w:hAnsi="Trebuchet MS" w:cs="Arial"/>
                <w:b/>
                <w:bCs/>
                <w:sz w:val="22"/>
                <w:szCs w:val="22"/>
                <w:lang w:val="ro-RO"/>
              </w:rPr>
              <w:t>Bogdan Lucian AURESCU</w:t>
            </w:r>
          </w:p>
        </w:tc>
        <w:tc>
          <w:tcPr>
            <w:tcW w:w="4643" w:type="dxa"/>
            <w:vAlign w:val="center"/>
          </w:tcPr>
          <w:p w14:paraId="0D437765" w14:textId="77777777" w:rsidR="00CB4450" w:rsidRPr="00BA74BA" w:rsidRDefault="00CB4450" w:rsidP="00CB4450">
            <w:pPr>
              <w:spacing w:before="100" w:beforeAutospacing="1" w:after="100" w:afterAutospacing="1"/>
              <w:jc w:val="center"/>
              <w:rPr>
                <w:rFonts w:ascii="Trebuchet MS" w:hAnsi="Trebuchet MS" w:cs="Arial"/>
                <w:b/>
                <w:bCs/>
                <w:sz w:val="22"/>
                <w:szCs w:val="22"/>
                <w:lang w:val="ro-RO"/>
              </w:rPr>
            </w:pPr>
            <w:r w:rsidRPr="00BA74BA">
              <w:rPr>
                <w:rFonts w:ascii="Trebuchet MS" w:hAnsi="Trebuchet MS" w:cs="Arial"/>
                <w:b/>
                <w:bCs/>
                <w:sz w:val="22"/>
                <w:szCs w:val="22"/>
                <w:lang w:val="ro-RO"/>
              </w:rPr>
              <w:t>MINISTRUL JUSTIȚIEI</w:t>
            </w:r>
          </w:p>
          <w:p w14:paraId="1E3E574E" w14:textId="7048131D" w:rsidR="00CB4450" w:rsidRDefault="00CB4450" w:rsidP="00CB4450">
            <w:pPr>
              <w:jc w:val="center"/>
              <w:rPr>
                <w:rFonts w:ascii="Trebuchet MS" w:hAnsi="Trebuchet MS" w:cs="Arial"/>
                <w:b/>
                <w:sz w:val="22"/>
                <w:szCs w:val="22"/>
                <w:lang w:val="ro-RO"/>
              </w:rPr>
            </w:pPr>
            <w:r w:rsidRPr="00BA74BA">
              <w:rPr>
                <w:rFonts w:ascii="Trebuchet MS" w:hAnsi="Trebuchet MS" w:cs="Arial"/>
                <w:b/>
                <w:bCs/>
                <w:sz w:val="22"/>
                <w:szCs w:val="22"/>
                <w:lang w:val="ro-RO"/>
              </w:rPr>
              <w:t>Marian-Cătălin PREDOIU</w:t>
            </w:r>
          </w:p>
        </w:tc>
      </w:tr>
    </w:tbl>
    <w:p w14:paraId="4BEE418F" w14:textId="77777777" w:rsidR="00243D17" w:rsidRPr="00BA74BA" w:rsidRDefault="00243D17" w:rsidP="008C7312">
      <w:pPr>
        <w:jc w:val="center"/>
        <w:rPr>
          <w:rFonts w:ascii="Trebuchet MS" w:hAnsi="Trebuchet MS" w:cs="Arial"/>
          <w:b/>
          <w:sz w:val="22"/>
          <w:szCs w:val="22"/>
          <w:lang w:val="ro-RO"/>
        </w:rPr>
      </w:pPr>
    </w:p>
    <w:p w14:paraId="4951354E" w14:textId="77777777" w:rsidR="00E34276" w:rsidRPr="00BA74BA" w:rsidRDefault="00E34276" w:rsidP="00E34276">
      <w:pPr>
        <w:pStyle w:val="Heading5"/>
        <w:spacing w:before="120" w:after="120" w:line="276" w:lineRule="auto"/>
        <w:jc w:val="center"/>
        <w:rPr>
          <w:rFonts w:ascii="Trebuchet MS" w:hAnsi="Trebuchet MS"/>
          <w:i w:val="0"/>
          <w:sz w:val="22"/>
          <w:szCs w:val="22"/>
          <w:lang w:val="ro-RO"/>
        </w:rPr>
      </w:pPr>
      <w:bookmarkStart w:id="2" w:name="_GoBack"/>
      <w:bookmarkEnd w:id="2"/>
    </w:p>
    <w:sectPr w:rsidR="00E34276" w:rsidRPr="00BA74BA">
      <w:headerReference w:type="default" r:id="rId9"/>
      <w:footerReference w:type="default" r:id="rId10"/>
      <w:pgSz w:w="11906" w:h="16838"/>
      <w:pgMar w:top="777" w:right="1253" w:bottom="720" w:left="1584"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D2CF" w14:textId="77777777" w:rsidR="00466560" w:rsidRDefault="00466560">
      <w:r>
        <w:separator/>
      </w:r>
    </w:p>
  </w:endnote>
  <w:endnote w:type="continuationSeparator" w:id="0">
    <w:p w14:paraId="48F64F31" w14:textId="77777777" w:rsidR="00466560" w:rsidRDefault="0046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73177"/>
      <w:docPartObj>
        <w:docPartGallery w:val="Page Numbers (Bottom of Page)"/>
        <w:docPartUnique/>
      </w:docPartObj>
    </w:sdtPr>
    <w:sdtEndPr>
      <w:rPr>
        <w:noProof/>
      </w:rPr>
    </w:sdtEndPr>
    <w:sdtContent>
      <w:p w14:paraId="206DA068" w14:textId="77777777" w:rsidR="00572EB5" w:rsidRDefault="00572EB5">
        <w:pPr>
          <w:pStyle w:val="Footer"/>
          <w:jc w:val="right"/>
        </w:pPr>
        <w:r>
          <w:fldChar w:fldCharType="begin"/>
        </w:r>
        <w:r>
          <w:instrText xml:space="preserve"> PAGE   \* MERGEFORMAT </w:instrText>
        </w:r>
        <w:r>
          <w:fldChar w:fldCharType="separate"/>
        </w:r>
        <w:r w:rsidR="005C348B">
          <w:rPr>
            <w:noProof/>
          </w:rPr>
          <w:t>9</w:t>
        </w:r>
        <w:r>
          <w:rPr>
            <w:noProof/>
          </w:rPr>
          <w:fldChar w:fldCharType="end"/>
        </w:r>
      </w:p>
    </w:sdtContent>
  </w:sdt>
  <w:p w14:paraId="28AF6D74" w14:textId="77777777" w:rsidR="00572EB5" w:rsidRDefault="0057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8B36B" w14:textId="77777777" w:rsidR="00466560" w:rsidRDefault="00466560">
      <w:r>
        <w:separator/>
      </w:r>
    </w:p>
  </w:footnote>
  <w:footnote w:type="continuationSeparator" w:id="0">
    <w:p w14:paraId="52166CF4" w14:textId="77777777" w:rsidR="00466560" w:rsidRDefault="0046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03F3" w14:textId="77777777" w:rsidR="00AF7238" w:rsidRDefault="00AF7238">
    <w:pPr>
      <w:pStyle w:val="Header"/>
      <w:rPr>
        <w:sz w:val="28"/>
      </w:rPr>
    </w:pPr>
    <w:r>
      <w:tab/>
    </w:r>
    <w:r>
      <w:tab/>
    </w:r>
  </w:p>
  <w:p w14:paraId="671E4742" w14:textId="77777777" w:rsidR="00AF7238" w:rsidRDefault="00AF7238">
    <w:pPr>
      <w:pStyle w:val="Header"/>
      <w:tabs>
        <w:tab w:val="clear" w:pos="4320"/>
        <w:tab w:val="clear" w:pos="8640"/>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6021"/>
    <w:multiLevelType w:val="hybridMultilevel"/>
    <w:tmpl w:val="1F6A7236"/>
    <w:lvl w:ilvl="0" w:tplc="104462C2">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F3D6BBD"/>
    <w:multiLevelType w:val="hybridMultilevel"/>
    <w:tmpl w:val="F1C48B7C"/>
    <w:lvl w:ilvl="0" w:tplc="CCAEB546">
      <w:numFmt w:val="bullet"/>
      <w:lvlText w:val="-"/>
      <w:lvlJc w:val="left"/>
      <w:pPr>
        <w:ind w:left="720" w:hanging="360"/>
      </w:pPr>
      <w:rPr>
        <w:rFonts w:ascii="Arial" w:eastAsiaTheme="minorHAnsi" w:hAnsi="Arial" w:cs="Arial" w:hint="default"/>
        <w:b w:val="0"/>
        <w:color w:val="000000"/>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F43376F"/>
    <w:multiLevelType w:val="hybridMultilevel"/>
    <w:tmpl w:val="D3E80B3E"/>
    <w:lvl w:ilvl="0" w:tplc="69124CD2">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3084"/>
    <w:multiLevelType w:val="hybridMultilevel"/>
    <w:tmpl w:val="E0CC6E12"/>
    <w:lvl w:ilvl="0" w:tplc="0418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u Pavel">
    <w15:presenceInfo w15:providerId="AD" w15:userId="S-1-5-21-3502076565-1630369557-2934740712-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75"/>
    <w:rsid w:val="00030A18"/>
    <w:rsid w:val="00037B52"/>
    <w:rsid w:val="00040305"/>
    <w:rsid w:val="0004162E"/>
    <w:rsid w:val="0008286F"/>
    <w:rsid w:val="000868DA"/>
    <w:rsid w:val="000B47B3"/>
    <w:rsid w:val="000B7770"/>
    <w:rsid w:val="000C3B5D"/>
    <w:rsid w:val="000C3CF7"/>
    <w:rsid w:val="000E01E2"/>
    <w:rsid w:val="00102F5B"/>
    <w:rsid w:val="00103AF9"/>
    <w:rsid w:val="0014201C"/>
    <w:rsid w:val="001450E7"/>
    <w:rsid w:val="0014574E"/>
    <w:rsid w:val="00151BE8"/>
    <w:rsid w:val="00187916"/>
    <w:rsid w:val="00197C76"/>
    <w:rsid w:val="001A5B83"/>
    <w:rsid w:val="002012D8"/>
    <w:rsid w:val="00206DA4"/>
    <w:rsid w:val="00211C17"/>
    <w:rsid w:val="00243D17"/>
    <w:rsid w:val="00271693"/>
    <w:rsid w:val="00291869"/>
    <w:rsid w:val="00293997"/>
    <w:rsid w:val="002A0D6C"/>
    <w:rsid w:val="002E5C14"/>
    <w:rsid w:val="0031695A"/>
    <w:rsid w:val="003170FE"/>
    <w:rsid w:val="00352488"/>
    <w:rsid w:val="00354BFE"/>
    <w:rsid w:val="003643AB"/>
    <w:rsid w:val="003710F5"/>
    <w:rsid w:val="003737E6"/>
    <w:rsid w:val="00374DBC"/>
    <w:rsid w:val="00386B25"/>
    <w:rsid w:val="003A2358"/>
    <w:rsid w:val="003B78CB"/>
    <w:rsid w:val="003C6859"/>
    <w:rsid w:val="003E375C"/>
    <w:rsid w:val="00420F89"/>
    <w:rsid w:val="00436C71"/>
    <w:rsid w:val="004570A7"/>
    <w:rsid w:val="00460FC6"/>
    <w:rsid w:val="00466560"/>
    <w:rsid w:val="0047273E"/>
    <w:rsid w:val="004A11F3"/>
    <w:rsid w:val="004D1F8E"/>
    <w:rsid w:val="00506C71"/>
    <w:rsid w:val="00514626"/>
    <w:rsid w:val="00523B5B"/>
    <w:rsid w:val="00532CFF"/>
    <w:rsid w:val="005418F2"/>
    <w:rsid w:val="00571969"/>
    <w:rsid w:val="00572EB5"/>
    <w:rsid w:val="00586B6E"/>
    <w:rsid w:val="005C348B"/>
    <w:rsid w:val="00611F5B"/>
    <w:rsid w:val="00636530"/>
    <w:rsid w:val="006609AC"/>
    <w:rsid w:val="00661A72"/>
    <w:rsid w:val="00664205"/>
    <w:rsid w:val="006642F0"/>
    <w:rsid w:val="00687F52"/>
    <w:rsid w:val="00691D75"/>
    <w:rsid w:val="006C776C"/>
    <w:rsid w:val="007011A7"/>
    <w:rsid w:val="007153E1"/>
    <w:rsid w:val="007162E5"/>
    <w:rsid w:val="00731FF4"/>
    <w:rsid w:val="007403F6"/>
    <w:rsid w:val="007C7CBA"/>
    <w:rsid w:val="00834313"/>
    <w:rsid w:val="0085115A"/>
    <w:rsid w:val="00851CF2"/>
    <w:rsid w:val="00874EF2"/>
    <w:rsid w:val="008A3F5B"/>
    <w:rsid w:val="008A77D5"/>
    <w:rsid w:val="008C6305"/>
    <w:rsid w:val="008C7312"/>
    <w:rsid w:val="008D5A9F"/>
    <w:rsid w:val="008E223C"/>
    <w:rsid w:val="00921F9F"/>
    <w:rsid w:val="009443FF"/>
    <w:rsid w:val="0096242C"/>
    <w:rsid w:val="00966F49"/>
    <w:rsid w:val="009971AE"/>
    <w:rsid w:val="009C1057"/>
    <w:rsid w:val="009C346F"/>
    <w:rsid w:val="009C683B"/>
    <w:rsid w:val="009D18D6"/>
    <w:rsid w:val="00A66422"/>
    <w:rsid w:val="00A6766D"/>
    <w:rsid w:val="00A7403C"/>
    <w:rsid w:val="00AC2E01"/>
    <w:rsid w:val="00AC7C6E"/>
    <w:rsid w:val="00AF421C"/>
    <w:rsid w:val="00AF7238"/>
    <w:rsid w:val="00B25D8B"/>
    <w:rsid w:val="00B26037"/>
    <w:rsid w:val="00B451FE"/>
    <w:rsid w:val="00B61452"/>
    <w:rsid w:val="00B70275"/>
    <w:rsid w:val="00B93345"/>
    <w:rsid w:val="00BA74BA"/>
    <w:rsid w:val="00BB201C"/>
    <w:rsid w:val="00BB274B"/>
    <w:rsid w:val="00C104C8"/>
    <w:rsid w:val="00C37F99"/>
    <w:rsid w:val="00C84E75"/>
    <w:rsid w:val="00CB4450"/>
    <w:rsid w:val="00CD53B7"/>
    <w:rsid w:val="00CF2EFC"/>
    <w:rsid w:val="00D3497D"/>
    <w:rsid w:val="00D46CC6"/>
    <w:rsid w:val="00D62F13"/>
    <w:rsid w:val="00D70F00"/>
    <w:rsid w:val="00D841BA"/>
    <w:rsid w:val="00DA5B10"/>
    <w:rsid w:val="00DF6625"/>
    <w:rsid w:val="00E1106B"/>
    <w:rsid w:val="00E34276"/>
    <w:rsid w:val="00E51CD1"/>
    <w:rsid w:val="00EC54C7"/>
    <w:rsid w:val="00ED6949"/>
    <w:rsid w:val="00EF2762"/>
    <w:rsid w:val="00EF635B"/>
    <w:rsid w:val="00F414B5"/>
    <w:rsid w:val="00F61FEC"/>
    <w:rsid w:val="00FC480E"/>
    <w:rsid w:val="00FD06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0C"/>
    <w:rPr>
      <w:sz w:val="24"/>
      <w:szCs w:val="24"/>
    </w:rPr>
  </w:style>
  <w:style w:type="paragraph" w:styleId="Heading1">
    <w:name w:val="heading 1"/>
    <w:basedOn w:val="Normal"/>
    <w:next w:val="Normal"/>
    <w:qFormat/>
    <w:rsid w:val="00A723F9"/>
    <w:pPr>
      <w:keepNext/>
      <w:jc w:val="center"/>
      <w:outlineLvl w:val="0"/>
    </w:pPr>
    <w:rPr>
      <w:b/>
      <w:sz w:val="32"/>
      <w:szCs w:val="20"/>
      <w:lang w:val="ro-RO"/>
    </w:rPr>
  </w:style>
  <w:style w:type="paragraph" w:styleId="Heading2">
    <w:name w:val="heading 2"/>
    <w:basedOn w:val="Normal"/>
    <w:next w:val="Normal"/>
    <w:qFormat/>
    <w:rsid w:val="00722A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4FB8"/>
    <w:pPr>
      <w:keepNext/>
      <w:spacing w:before="240" w:after="60"/>
      <w:outlineLvl w:val="2"/>
    </w:pPr>
    <w:rPr>
      <w:rFonts w:ascii="Arial" w:hAnsi="Arial" w:cs="Arial"/>
      <w:b/>
      <w:bCs/>
      <w:sz w:val="26"/>
      <w:szCs w:val="26"/>
    </w:rPr>
  </w:style>
  <w:style w:type="paragraph" w:styleId="Heading4">
    <w:name w:val="heading 4"/>
    <w:basedOn w:val="Normal"/>
    <w:next w:val="Normal"/>
    <w:qFormat/>
    <w:rsid w:val="00722A0E"/>
    <w:pPr>
      <w:keepNext/>
      <w:spacing w:before="240" w:after="60"/>
      <w:outlineLvl w:val="3"/>
    </w:pPr>
    <w:rPr>
      <w:b/>
      <w:bCs/>
      <w:sz w:val="28"/>
      <w:szCs w:val="28"/>
    </w:rPr>
  </w:style>
  <w:style w:type="paragraph" w:styleId="Heading5">
    <w:name w:val="heading 5"/>
    <w:basedOn w:val="Normal"/>
    <w:next w:val="Normal"/>
    <w:qFormat/>
    <w:rsid w:val="00722A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74D0C"/>
    <w:rPr>
      <w:color w:val="0000FF"/>
      <w:u w:val="single"/>
    </w:rPr>
  </w:style>
  <w:style w:type="character" w:customStyle="1" w:styleId="preambul1">
    <w:name w:val="preambul1"/>
    <w:qFormat/>
    <w:rsid w:val="003B4BC8"/>
    <w:rPr>
      <w:i/>
      <w:iCs/>
      <w:color w:val="000000"/>
    </w:rPr>
  </w:style>
  <w:style w:type="character" w:customStyle="1" w:styleId="articol1">
    <w:name w:val="articol1"/>
    <w:qFormat/>
    <w:rsid w:val="003B4BC8"/>
    <w:rPr>
      <w:b/>
      <w:bCs/>
      <w:color w:val="009500"/>
    </w:rPr>
  </w:style>
  <w:style w:type="character" w:customStyle="1" w:styleId="alineat1">
    <w:name w:val="alineat1"/>
    <w:qFormat/>
    <w:rsid w:val="003B4BC8"/>
    <w:rPr>
      <w:b/>
      <w:bCs/>
      <w:color w:val="000000"/>
    </w:rPr>
  </w:style>
  <w:style w:type="character" w:customStyle="1" w:styleId="paragraf1">
    <w:name w:val="paragraf1"/>
    <w:qFormat/>
    <w:rsid w:val="002743EC"/>
    <w:rPr>
      <w:shd w:val="clear" w:color="auto" w:fill="auto"/>
    </w:rPr>
  </w:style>
  <w:style w:type="character" w:customStyle="1" w:styleId="grame">
    <w:name w:val="grame"/>
    <w:basedOn w:val="DefaultParagraphFont"/>
    <w:qFormat/>
    <w:rsid w:val="00AF6FE8"/>
  </w:style>
  <w:style w:type="character" w:customStyle="1" w:styleId="FootnoteCharacters">
    <w:name w:val="Footnote Characters"/>
    <w:semiHidden/>
    <w:qFormat/>
    <w:rsid w:val="00390D11"/>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rsid w:val="00927775"/>
  </w:style>
  <w:style w:type="character" w:customStyle="1" w:styleId="HeaderChar">
    <w:name w:val="Header Char"/>
    <w:link w:val="Header"/>
    <w:uiPriority w:val="99"/>
    <w:qFormat/>
    <w:rsid w:val="00A71723"/>
    <w:rPr>
      <w:sz w:val="24"/>
      <w:szCs w:val="24"/>
      <w:lang w:val="en-US" w:eastAsia="en-US"/>
    </w:rPr>
  </w:style>
  <w:style w:type="character" w:styleId="CommentReference">
    <w:name w:val="annotation reference"/>
    <w:basedOn w:val="DefaultParagraphFont"/>
    <w:qFormat/>
    <w:rsid w:val="00FD2571"/>
    <w:rPr>
      <w:sz w:val="16"/>
      <w:szCs w:val="16"/>
    </w:rPr>
  </w:style>
  <w:style w:type="character" w:customStyle="1" w:styleId="CommentTextChar">
    <w:name w:val="Comment Text Char"/>
    <w:basedOn w:val="DefaultParagraphFont"/>
    <w:link w:val="CommentText"/>
    <w:qFormat/>
    <w:rsid w:val="00FD2571"/>
  </w:style>
  <w:style w:type="character" w:customStyle="1" w:styleId="CommentSubjectChar">
    <w:name w:val="Comment Subject Char"/>
    <w:basedOn w:val="CommentTextChar"/>
    <w:link w:val="CommentSubject"/>
    <w:qFormat/>
    <w:rsid w:val="00FD2571"/>
    <w:rPr>
      <w:b/>
      <w:bCs/>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SimSun" w:cs="Times New Roman"/>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b w:val="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A723F9"/>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odyText2">
    <w:name w:val="Body Text 2"/>
    <w:basedOn w:val="Normal"/>
    <w:qFormat/>
    <w:rsid w:val="00174D0C"/>
    <w:pPr>
      <w:spacing w:after="120"/>
      <w:ind w:left="360"/>
      <w:textAlignment w:val="baseline"/>
    </w:pPr>
    <w:rPr>
      <w:szCs w:val="20"/>
      <w:lang w:val="ro-RO"/>
    </w:rPr>
  </w:style>
  <w:style w:type="paragraph" w:styleId="BodyTextIndent">
    <w:name w:val="Body Text Indent"/>
    <w:basedOn w:val="Normal"/>
    <w:rsid w:val="00174D0C"/>
    <w:pPr>
      <w:spacing w:after="120"/>
      <w:ind w:left="283"/>
    </w:pPr>
  </w:style>
  <w:style w:type="paragraph" w:customStyle="1" w:styleId="CharCharChar1Char">
    <w:name w:val="Char Char Char1 Char"/>
    <w:basedOn w:val="Normal"/>
    <w:qFormat/>
    <w:rsid w:val="007C0390"/>
    <w:rPr>
      <w:rFonts w:ascii="Arial" w:hAnsi="Arial"/>
      <w:lang w:val="pl-PL" w:eastAsia="pl-PL"/>
    </w:rPr>
  </w:style>
  <w:style w:type="paragraph" w:styleId="BalloonText">
    <w:name w:val="Balloon Text"/>
    <w:basedOn w:val="Normal"/>
    <w:semiHidden/>
    <w:qFormat/>
    <w:rsid w:val="00083152"/>
    <w:rPr>
      <w:rFonts w:ascii="Tahoma" w:hAnsi="Tahoma" w:cs="Tahoma"/>
      <w:sz w:val="16"/>
      <w:szCs w:val="16"/>
    </w:rPr>
  </w:style>
  <w:style w:type="paragraph" w:customStyle="1" w:styleId="CaracterCaracter1CharCharCharCharCharCharCharCharCharCharCharCharCharCharCharCharCharCharCharCharCharCharCharCharChar1Char">
    <w:name w:val="Caracter Caracter1 Char Char Char Char Char Char Char Char Char Char Char Char Char Char Char Char Char Char Char Char Char Char Char Char Char1 Char"/>
    <w:basedOn w:val="Normal"/>
    <w:qFormat/>
    <w:rsid w:val="00206298"/>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qFormat/>
    <w:rsid w:val="00F3443F"/>
    <w:rPr>
      <w:lang w:val="pl-PL" w:eastAsia="pl-PL"/>
    </w:rPr>
  </w:style>
  <w:style w:type="paragraph" w:customStyle="1" w:styleId="CharCharCharCharCharCharCharCharChar">
    <w:name w:val="Char Char Char Char Char Char Char Char Char"/>
    <w:basedOn w:val="Normal"/>
    <w:qFormat/>
    <w:rsid w:val="00F3443F"/>
    <w:rPr>
      <w:lang w:val="pl-PL" w:eastAsia="pl-PL"/>
    </w:rPr>
  </w:style>
  <w:style w:type="paragraph" w:styleId="BodyTextIndent2">
    <w:name w:val="Body Text Indent 2"/>
    <w:basedOn w:val="Normal"/>
    <w:qFormat/>
    <w:rsid w:val="0094628E"/>
    <w:pPr>
      <w:spacing w:after="120" w:line="480" w:lineRule="auto"/>
      <w:ind w:left="283"/>
    </w:pPr>
  </w:style>
  <w:style w:type="paragraph" w:styleId="FootnoteText">
    <w:name w:val="footnote text"/>
    <w:basedOn w:val="Normal"/>
    <w:semiHidden/>
    <w:rsid w:val="00390D11"/>
    <w:rPr>
      <w:sz w:val="20"/>
      <w:szCs w:val="20"/>
    </w:rPr>
  </w:style>
  <w:style w:type="paragraph" w:styleId="Footer">
    <w:name w:val="footer"/>
    <w:basedOn w:val="Normal"/>
    <w:link w:val="FooterChar"/>
    <w:uiPriority w:val="99"/>
    <w:rsid w:val="00927775"/>
    <w:pPr>
      <w:tabs>
        <w:tab w:val="center" w:pos="4320"/>
        <w:tab w:val="right" w:pos="8640"/>
      </w:tabs>
    </w:pPr>
  </w:style>
  <w:style w:type="paragraph" w:customStyle="1" w:styleId="TextAdresa">
    <w:name w:val="Text Adresa"/>
    <w:qFormat/>
    <w:rsid w:val="00722A0E"/>
    <w:pPr>
      <w:jc w:val="both"/>
    </w:pPr>
    <w:rPr>
      <w:rFonts w:ascii="Arial" w:hAnsi="Arial"/>
      <w:sz w:val="22"/>
      <w:lang w:val="ro-RO"/>
    </w:rPr>
  </w:style>
  <w:style w:type="paragraph" w:styleId="BodyText3">
    <w:name w:val="Body Text 3"/>
    <w:basedOn w:val="Normal"/>
    <w:qFormat/>
    <w:rsid w:val="00684FB8"/>
    <w:pPr>
      <w:spacing w:after="120"/>
    </w:pPr>
    <w:rPr>
      <w:sz w:val="16"/>
      <w:szCs w:val="16"/>
    </w:rPr>
  </w:style>
  <w:style w:type="paragraph" w:styleId="Header">
    <w:name w:val="header"/>
    <w:basedOn w:val="Normal"/>
    <w:link w:val="HeaderChar"/>
    <w:uiPriority w:val="99"/>
    <w:rsid w:val="00B45900"/>
    <w:pPr>
      <w:tabs>
        <w:tab w:val="center" w:pos="4320"/>
        <w:tab w:val="right" w:pos="8640"/>
      </w:tabs>
    </w:pPr>
  </w:style>
  <w:style w:type="paragraph" w:customStyle="1" w:styleId="Char">
    <w:name w:val="Char"/>
    <w:basedOn w:val="Normal"/>
    <w:qFormat/>
    <w:rsid w:val="00A0682C"/>
    <w:rPr>
      <w:rFonts w:ascii="Arial" w:hAnsi="Arial"/>
      <w:lang w:val="pl-PL" w:eastAsia="pl-PL"/>
    </w:rPr>
  </w:style>
  <w:style w:type="paragraph" w:styleId="BodyTextIndent3">
    <w:name w:val="Body Text Indent 3"/>
    <w:basedOn w:val="Normal"/>
    <w:qFormat/>
    <w:rsid w:val="005F5AEA"/>
    <w:pPr>
      <w:spacing w:after="120"/>
      <w:ind w:left="360"/>
    </w:pPr>
    <w:rPr>
      <w:sz w:val="16"/>
      <w:szCs w:val="16"/>
    </w:rPr>
  </w:style>
  <w:style w:type="paragraph" w:styleId="CommentText">
    <w:name w:val="annotation text"/>
    <w:basedOn w:val="Normal"/>
    <w:link w:val="CommentTextChar"/>
    <w:qFormat/>
    <w:rsid w:val="00FD2571"/>
    <w:rPr>
      <w:sz w:val="20"/>
      <w:szCs w:val="20"/>
    </w:rPr>
  </w:style>
  <w:style w:type="paragraph" w:styleId="CommentSubject">
    <w:name w:val="annotation subject"/>
    <w:basedOn w:val="CommentText"/>
    <w:next w:val="CommentText"/>
    <w:link w:val="CommentSubjectChar"/>
    <w:qFormat/>
    <w:rsid w:val="00FD2571"/>
    <w:rPr>
      <w:b/>
      <w:bCs/>
    </w:rPr>
  </w:style>
  <w:style w:type="table" w:styleId="TableGrid">
    <w:name w:val="Table Grid"/>
    <w:basedOn w:val="TableNormal"/>
    <w:rsid w:val="0017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tlu1">
    <w:name w:val="l5tlu1"/>
    <w:basedOn w:val="DefaultParagraphFont"/>
    <w:qFormat/>
    <w:rsid w:val="00271693"/>
    <w:rPr>
      <w:b/>
      <w:bCs/>
      <w:color w:val="000000"/>
      <w:sz w:val="32"/>
      <w:szCs w:val="32"/>
    </w:rPr>
  </w:style>
  <w:style w:type="paragraph" w:styleId="ListParagraph">
    <w:name w:val="List Paragraph"/>
    <w:basedOn w:val="Normal"/>
    <w:link w:val="ListParagraphChar"/>
    <w:uiPriority w:val="34"/>
    <w:qFormat/>
    <w:rsid w:val="007403F6"/>
    <w:pPr>
      <w:ind w:left="720"/>
      <w:contextualSpacing/>
    </w:pPr>
    <w:rPr>
      <w:lang w:val="ro-RO"/>
    </w:rPr>
  </w:style>
  <w:style w:type="character" w:customStyle="1" w:styleId="ListParagraphChar">
    <w:name w:val="List Paragraph Char"/>
    <w:basedOn w:val="DefaultParagraphFont"/>
    <w:link w:val="ListParagraph"/>
    <w:uiPriority w:val="34"/>
    <w:rsid w:val="007403F6"/>
    <w:rPr>
      <w:sz w:val="24"/>
      <w:szCs w:val="24"/>
      <w:lang w:val="ro-RO"/>
    </w:rPr>
  </w:style>
  <w:style w:type="character" w:customStyle="1" w:styleId="FooterChar">
    <w:name w:val="Footer Char"/>
    <w:basedOn w:val="DefaultParagraphFont"/>
    <w:link w:val="Footer"/>
    <w:uiPriority w:val="99"/>
    <w:rsid w:val="00572EB5"/>
    <w:rPr>
      <w:sz w:val="24"/>
      <w:szCs w:val="24"/>
    </w:rPr>
  </w:style>
  <w:style w:type="character" w:customStyle="1" w:styleId="l5def2">
    <w:name w:val="l5def2"/>
    <w:basedOn w:val="DefaultParagraphFont"/>
    <w:rsid w:val="000B47B3"/>
    <w:rPr>
      <w:rFonts w:ascii="Arial" w:hAnsi="Arial" w:cs="Arial" w:hint="default"/>
      <w:color w:val="000000"/>
      <w:sz w:val="26"/>
      <w:szCs w:val="26"/>
    </w:rPr>
  </w:style>
  <w:style w:type="paragraph" w:styleId="Revision">
    <w:name w:val="Revision"/>
    <w:hidden/>
    <w:uiPriority w:val="99"/>
    <w:semiHidden/>
    <w:rsid w:val="00352488"/>
    <w:rPr>
      <w:sz w:val="24"/>
      <w:szCs w:val="24"/>
    </w:rPr>
  </w:style>
  <w:style w:type="character" w:styleId="Hyperlink">
    <w:name w:val="Hyperlink"/>
    <w:basedOn w:val="DefaultParagraphFont"/>
    <w:unhideWhenUsed/>
    <w:rsid w:val="008C63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0C"/>
    <w:rPr>
      <w:sz w:val="24"/>
      <w:szCs w:val="24"/>
    </w:rPr>
  </w:style>
  <w:style w:type="paragraph" w:styleId="Heading1">
    <w:name w:val="heading 1"/>
    <w:basedOn w:val="Normal"/>
    <w:next w:val="Normal"/>
    <w:qFormat/>
    <w:rsid w:val="00A723F9"/>
    <w:pPr>
      <w:keepNext/>
      <w:jc w:val="center"/>
      <w:outlineLvl w:val="0"/>
    </w:pPr>
    <w:rPr>
      <w:b/>
      <w:sz w:val="32"/>
      <w:szCs w:val="20"/>
      <w:lang w:val="ro-RO"/>
    </w:rPr>
  </w:style>
  <w:style w:type="paragraph" w:styleId="Heading2">
    <w:name w:val="heading 2"/>
    <w:basedOn w:val="Normal"/>
    <w:next w:val="Normal"/>
    <w:qFormat/>
    <w:rsid w:val="00722A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4FB8"/>
    <w:pPr>
      <w:keepNext/>
      <w:spacing w:before="240" w:after="60"/>
      <w:outlineLvl w:val="2"/>
    </w:pPr>
    <w:rPr>
      <w:rFonts w:ascii="Arial" w:hAnsi="Arial" w:cs="Arial"/>
      <w:b/>
      <w:bCs/>
      <w:sz w:val="26"/>
      <w:szCs w:val="26"/>
    </w:rPr>
  </w:style>
  <w:style w:type="paragraph" w:styleId="Heading4">
    <w:name w:val="heading 4"/>
    <w:basedOn w:val="Normal"/>
    <w:next w:val="Normal"/>
    <w:qFormat/>
    <w:rsid w:val="00722A0E"/>
    <w:pPr>
      <w:keepNext/>
      <w:spacing w:before="240" w:after="60"/>
      <w:outlineLvl w:val="3"/>
    </w:pPr>
    <w:rPr>
      <w:b/>
      <w:bCs/>
      <w:sz w:val="28"/>
      <w:szCs w:val="28"/>
    </w:rPr>
  </w:style>
  <w:style w:type="paragraph" w:styleId="Heading5">
    <w:name w:val="heading 5"/>
    <w:basedOn w:val="Normal"/>
    <w:next w:val="Normal"/>
    <w:qFormat/>
    <w:rsid w:val="00722A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74D0C"/>
    <w:rPr>
      <w:color w:val="0000FF"/>
      <w:u w:val="single"/>
    </w:rPr>
  </w:style>
  <w:style w:type="character" w:customStyle="1" w:styleId="preambul1">
    <w:name w:val="preambul1"/>
    <w:qFormat/>
    <w:rsid w:val="003B4BC8"/>
    <w:rPr>
      <w:i/>
      <w:iCs/>
      <w:color w:val="000000"/>
    </w:rPr>
  </w:style>
  <w:style w:type="character" w:customStyle="1" w:styleId="articol1">
    <w:name w:val="articol1"/>
    <w:qFormat/>
    <w:rsid w:val="003B4BC8"/>
    <w:rPr>
      <w:b/>
      <w:bCs/>
      <w:color w:val="009500"/>
    </w:rPr>
  </w:style>
  <w:style w:type="character" w:customStyle="1" w:styleId="alineat1">
    <w:name w:val="alineat1"/>
    <w:qFormat/>
    <w:rsid w:val="003B4BC8"/>
    <w:rPr>
      <w:b/>
      <w:bCs/>
      <w:color w:val="000000"/>
    </w:rPr>
  </w:style>
  <w:style w:type="character" w:customStyle="1" w:styleId="paragraf1">
    <w:name w:val="paragraf1"/>
    <w:qFormat/>
    <w:rsid w:val="002743EC"/>
    <w:rPr>
      <w:shd w:val="clear" w:color="auto" w:fill="auto"/>
    </w:rPr>
  </w:style>
  <w:style w:type="character" w:customStyle="1" w:styleId="grame">
    <w:name w:val="grame"/>
    <w:basedOn w:val="DefaultParagraphFont"/>
    <w:qFormat/>
    <w:rsid w:val="00AF6FE8"/>
  </w:style>
  <w:style w:type="character" w:customStyle="1" w:styleId="FootnoteCharacters">
    <w:name w:val="Footnote Characters"/>
    <w:semiHidden/>
    <w:qFormat/>
    <w:rsid w:val="00390D11"/>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rsid w:val="00927775"/>
  </w:style>
  <w:style w:type="character" w:customStyle="1" w:styleId="HeaderChar">
    <w:name w:val="Header Char"/>
    <w:link w:val="Header"/>
    <w:uiPriority w:val="99"/>
    <w:qFormat/>
    <w:rsid w:val="00A71723"/>
    <w:rPr>
      <w:sz w:val="24"/>
      <w:szCs w:val="24"/>
      <w:lang w:val="en-US" w:eastAsia="en-US"/>
    </w:rPr>
  </w:style>
  <w:style w:type="character" w:styleId="CommentReference">
    <w:name w:val="annotation reference"/>
    <w:basedOn w:val="DefaultParagraphFont"/>
    <w:qFormat/>
    <w:rsid w:val="00FD2571"/>
    <w:rPr>
      <w:sz w:val="16"/>
      <w:szCs w:val="16"/>
    </w:rPr>
  </w:style>
  <w:style w:type="character" w:customStyle="1" w:styleId="CommentTextChar">
    <w:name w:val="Comment Text Char"/>
    <w:basedOn w:val="DefaultParagraphFont"/>
    <w:link w:val="CommentText"/>
    <w:qFormat/>
    <w:rsid w:val="00FD2571"/>
  </w:style>
  <w:style w:type="character" w:customStyle="1" w:styleId="CommentSubjectChar">
    <w:name w:val="Comment Subject Char"/>
    <w:basedOn w:val="CommentTextChar"/>
    <w:link w:val="CommentSubject"/>
    <w:qFormat/>
    <w:rsid w:val="00FD2571"/>
    <w:rPr>
      <w:b/>
      <w:bCs/>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SimSun" w:cs="Times New Roman"/>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b w:val="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A723F9"/>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odyText2">
    <w:name w:val="Body Text 2"/>
    <w:basedOn w:val="Normal"/>
    <w:qFormat/>
    <w:rsid w:val="00174D0C"/>
    <w:pPr>
      <w:spacing w:after="120"/>
      <w:ind w:left="360"/>
      <w:textAlignment w:val="baseline"/>
    </w:pPr>
    <w:rPr>
      <w:szCs w:val="20"/>
      <w:lang w:val="ro-RO"/>
    </w:rPr>
  </w:style>
  <w:style w:type="paragraph" w:styleId="BodyTextIndent">
    <w:name w:val="Body Text Indent"/>
    <w:basedOn w:val="Normal"/>
    <w:rsid w:val="00174D0C"/>
    <w:pPr>
      <w:spacing w:after="120"/>
      <w:ind w:left="283"/>
    </w:pPr>
  </w:style>
  <w:style w:type="paragraph" w:customStyle="1" w:styleId="CharCharChar1Char">
    <w:name w:val="Char Char Char1 Char"/>
    <w:basedOn w:val="Normal"/>
    <w:qFormat/>
    <w:rsid w:val="007C0390"/>
    <w:rPr>
      <w:rFonts w:ascii="Arial" w:hAnsi="Arial"/>
      <w:lang w:val="pl-PL" w:eastAsia="pl-PL"/>
    </w:rPr>
  </w:style>
  <w:style w:type="paragraph" w:styleId="BalloonText">
    <w:name w:val="Balloon Text"/>
    <w:basedOn w:val="Normal"/>
    <w:semiHidden/>
    <w:qFormat/>
    <w:rsid w:val="00083152"/>
    <w:rPr>
      <w:rFonts w:ascii="Tahoma" w:hAnsi="Tahoma" w:cs="Tahoma"/>
      <w:sz w:val="16"/>
      <w:szCs w:val="16"/>
    </w:rPr>
  </w:style>
  <w:style w:type="paragraph" w:customStyle="1" w:styleId="CaracterCaracter1CharCharCharCharCharCharCharCharCharCharCharCharCharCharCharCharCharCharCharCharCharCharCharCharChar1Char">
    <w:name w:val="Caracter Caracter1 Char Char Char Char Char Char Char Char Char Char Char Char Char Char Char Char Char Char Char Char Char Char Char Char Char1 Char"/>
    <w:basedOn w:val="Normal"/>
    <w:qFormat/>
    <w:rsid w:val="00206298"/>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qFormat/>
    <w:rsid w:val="00F3443F"/>
    <w:rPr>
      <w:lang w:val="pl-PL" w:eastAsia="pl-PL"/>
    </w:rPr>
  </w:style>
  <w:style w:type="paragraph" w:customStyle="1" w:styleId="CharCharCharCharCharCharCharCharChar">
    <w:name w:val="Char Char Char Char Char Char Char Char Char"/>
    <w:basedOn w:val="Normal"/>
    <w:qFormat/>
    <w:rsid w:val="00F3443F"/>
    <w:rPr>
      <w:lang w:val="pl-PL" w:eastAsia="pl-PL"/>
    </w:rPr>
  </w:style>
  <w:style w:type="paragraph" w:styleId="BodyTextIndent2">
    <w:name w:val="Body Text Indent 2"/>
    <w:basedOn w:val="Normal"/>
    <w:qFormat/>
    <w:rsid w:val="0094628E"/>
    <w:pPr>
      <w:spacing w:after="120" w:line="480" w:lineRule="auto"/>
      <w:ind w:left="283"/>
    </w:pPr>
  </w:style>
  <w:style w:type="paragraph" w:styleId="FootnoteText">
    <w:name w:val="footnote text"/>
    <w:basedOn w:val="Normal"/>
    <w:semiHidden/>
    <w:rsid w:val="00390D11"/>
    <w:rPr>
      <w:sz w:val="20"/>
      <w:szCs w:val="20"/>
    </w:rPr>
  </w:style>
  <w:style w:type="paragraph" w:styleId="Footer">
    <w:name w:val="footer"/>
    <w:basedOn w:val="Normal"/>
    <w:link w:val="FooterChar"/>
    <w:uiPriority w:val="99"/>
    <w:rsid w:val="00927775"/>
    <w:pPr>
      <w:tabs>
        <w:tab w:val="center" w:pos="4320"/>
        <w:tab w:val="right" w:pos="8640"/>
      </w:tabs>
    </w:pPr>
  </w:style>
  <w:style w:type="paragraph" w:customStyle="1" w:styleId="TextAdresa">
    <w:name w:val="Text Adresa"/>
    <w:qFormat/>
    <w:rsid w:val="00722A0E"/>
    <w:pPr>
      <w:jc w:val="both"/>
    </w:pPr>
    <w:rPr>
      <w:rFonts w:ascii="Arial" w:hAnsi="Arial"/>
      <w:sz w:val="22"/>
      <w:lang w:val="ro-RO"/>
    </w:rPr>
  </w:style>
  <w:style w:type="paragraph" w:styleId="BodyText3">
    <w:name w:val="Body Text 3"/>
    <w:basedOn w:val="Normal"/>
    <w:qFormat/>
    <w:rsid w:val="00684FB8"/>
    <w:pPr>
      <w:spacing w:after="120"/>
    </w:pPr>
    <w:rPr>
      <w:sz w:val="16"/>
      <w:szCs w:val="16"/>
    </w:rPr>
  </w:style>
  <w:style w:type="paragraph" w:styleId="Header">
    <w:name w:val="header"/>
    <w:basedOn w:val="Normal"/>
    <w:link w:val="HeaderChar"/>
    <w:uiPriority w:val="99"/>
    <w:rsid w:val="00B45900"/>
    <w:pPr>
      <w:tabs>
        <w:tab w:val="center" w:pos="4320"/>
        <w:tab w:val="right" w:pos="8640"/>
      </w:tabs>
    </w:pPr>
  </w:style>
  <w:style w:type="paragraph" w:customStyle="1" w:styleId="Char">
    <w:name w:val="Char"/>
    <w:basedOn w:val="Normal"/>
    <w:qFormat/>
    <w:rsid w:val="00A0682C"/>
    <w:rPr>
      <w:rFonts w:ascii="Arial" w:hAnsi="Arial"/>
      <w:lang w:val="pl-PL" w:eastAsia="pl-PL"/>
    </w:rPr>
  </w:style>
  <w:style w:type="paragraph" w:styleId="BodyTextIndent3">
    <w:name w:val="Body Text Indent 3"/>
    <w:basedOn w:val="Normal"/>
    <w:qFormat/>
    <w:rsid w:val="005F5AEA"/>
    <w:pPr>
      <w:spacing w:after="120"/>
      <w:ind w:left="360"/>
    </w:pPr>
    <w:rPr>
      <w:sz w:val="16"/>
      <w:szCs w:val="16"/>
    </w:rPr>
  </w:style>
  <w:style w:type="paragraph" w:styleId="CommentText">
    <w:name w:val="annotation text"/>
    <w:basedOn w:val="Normal"/>
    <w:link w:val="CommentTextChar"/>
    <w:qFormat/>
    <w:rsid w:val="00FD2571"/>
    <w:rPr>
      <w:sz w:val="20"/>
      <w:szCs w:val="20"/>
    </w:rPr>
  </w:style>
  <w:style w:type="paragraph" w:styleId="CommentSubject">
    <w:name w:val="annotation subject"/>
    <w:basedOn w:val="CommentText"/>
    <w:next w:val="CommentText"/>
    <w:link w:val="CommentSubjectChar"/>
    <w:qFormat/>
    <w:rsid w:val="00FD2571"/>
    <w:rPr>
      <w:b/>
      <w:bCs/>
    </w:rPr>
  </w:style>
  <w:style w:type="table" w:styleId="TableGrid">
    <w:name w:val="Table Grid"/>
    <w:basedOn w:val="TableNormal"/>
    <w:rsid w:val="0017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tlu1">
    <w:name w:val="l5tlu1"/>
    <w:basedOn w:val="DefaultParagraphFont"/>
    <w:qFormat/>
    <w:rsid w:val="00271693"/>
    <w:rPr>
      <w:b/>
      <w:bCs/>
      <w:color w:val="000000"/>
      <w:sz w:val="32"/>
      <w:szCs w:val="32"/>
    </w:rPr>
  </w:style>
  <w:style w:type="paragraph" w:styleId="ListParagraph">
    <w:name w:val="List Paragraph"/>
    <w:basedOn w:val="Normal"/>
    <w:link w:val="ListParagraphChar"/>
    <w:uiPriority w:val="34"/>
    <w:qFormat/>
    <w:rsid w:val="007403F6"/>
    <w:pPr>
      <w:ind w:left="720"/>
      <w:contextualSpacing/>
    </w:pPr>
    <w:rPr>
      <w:lang w:val="ro-RO"/>
    </w:rPr>
  </w:style>
  <w:style w:type="character" w:customStyle="1" w:styleId="ListParagraphChar">
    <w:name w:val="List Paragraph Char"/>
    <w:basedOn w:val="DefaultParagraphFont"/>
    <w:link w:val="ListParagraph"/>
    <w:uiPriority w:val="34"/>
    <w:rsid w:val="007403F6"/>
    <w:rPr>
      <w:sz w:val="24"/>
      <w:szCs w:val="24"/>
      <w:lang w:val="ro-RO"/>
    </w:rPr>
  </w:style>
  <w:style w:type="character" w:customStyle="1" w:styleId="FooterChar">
    <w:name w:val="Footer Char"/>
    <w:basedOn w:val="DefaultParagraphFont"/>
    <w:link w:val="Footer"/>
    <w:uiPriority w:val="99"/>
    <w:rsid w:val="00572EB5"/>
    <w:rPr>
      <w:sz w:val="24"/>
      <w:szCs w:val="24"/>
    </w:rPr>
  </w:style>
  <w:style w:type="character" w:customStyle="1" w:styleId="l5def2">
    <w:name w:val="l5def2"/>
    <w:basedOn w:val="DefaultParagraphFont"/>
    <w:rsid w:val="000B47B3"/>
    <w:rPr>
      <w:rFonts w:ascii="Arial" w:hAnsi="Arial" w:cs="Arial" w:hint="default"/>
      <w:color w:val="000000"/>
      <w:sz w:val="26"/>
      <w:szCs w:val="26"/>
    </w:rPr>
  </w:style>
  <w:style w:type="paragraph" w:styleId="Revision">
    <w:name w:val="Revision"/>
    <w:hidden/>
    <w:uiPriority w:val="99"/>
    <w:semiHidden/>
    <w:rsid w:val="00352488"/>
    <w:rPr>
      <w:sz w:val="24"/>
      <w:szCs w:val="24"/>
    </w:rPr>
  </w:style>
  <w:style w:type="character" w:styleId="Hyperlink">
    <w:name w:val="Hyperlink"/>
    <w:basedOn w:val="DefaultParagraphFont"/>
    <w:unhideWhenUsed/>
    <w:rsid w:val="008C6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3037-F5A1-4E09-AE4C-1D97F2B7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2641</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mtct</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bianca</dc:creator>
  <cp:lastModifiedBy>SIR</cp:lastModifiedBy>
  <cp:revision>35</cp:revision>
  <cp:lastPrinted>2021-06-22T09:51:00Z</cp:lastPrinted>
  <dcterms:created xsi:type="dcterms:W3CDTF">2022-01-28T09:25:00Z</dcterms:created>
  <dcterms:modified xsi:type="dcterms:W3CDTF">2022-03-23T14:43:00Z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mtct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