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4836" w14:textId="6D4F8E04" w:rsidR="00371A10" w:rsidRPr="002B5F8A" w:rsidRDefault="002B5F8A" w:rsidP="00371A10">
      <w:pPr>
        <w:rPr>
          <w:b/>
          <w:lang w:val="en-US"/>
        </w:rPr>
      </w:pPr>
      <w:proofErr w:type="spellStart"/>
      <w:r>
        <w:rPr>
          <w:b/>
        </w:rPr>
        <w:t>Direc</w:t>
      </w:r>
      <w:r>
        <w:rPr>
          <w:b/>
          <w:lang w:val="en-US"/>
        </w:rPr>
        <w:t>ţia</w:t>
      </w:r>
      <w:proofErr w:type="spellEnd"/>
      <w:r>
        <w:rPr>
          <w:b/>
          <w:lang w:val="en-US"/>
        </w:rPr>
        <w:t xml:space="preserve"> Transport Naval</w:t>
      </w:r>
    </w:p>
    <w:p w14:paraId="77FEB588" w14:textId="77777777" w:rsidR="00371A10" w:rsidRDefault="00371A10" w:rsidP="00371A10"/>
    <w:p w14:paraId="147BC7B7" w14:textId="77777777" w:rsidR="00846238" w:rsidRDefault="00846238" w:rsidP="00846238">
      <w:pPr>
        <w:spacing w:before="0" w:after="0"/>
        <w:ind w:left="7200"/>
        <w:rPr>
          <w:rFonts w:eastAsia="Trebuchet MS"/>
          <w:b/>
          <w:i/>
        </w:rPr>
      </w:pPr>
    </w:p>
    <w:p w14:paraId="6BA984A7" w14:textId="4F8A6330" w:rsidR="00846238" w:rsidRPr="004811EC" w:rsidRDefault="00846238" w:rsidP="005A3E86">
      <w:pPr>
        <w:spacing w:before="0" w:after="0"/>
        <w:ind w:left="7200"/>
        <w:rPr>
          <w:rFonts w:eastAsia="Trebuchet MS"/>
          <w:b/>
          <w:i/>
        </w:rPr>
      </w:pPr>
      <w:r w:rsidRPr="004811EC">
        <w:rPr>
          <w:rFonts w:eastAsia="Trebuchet MS"/>
          <w:b/>
          <w:i/>
        </w:rPr>
        <w:t xml:space="preserve">Nr. </w:t>
      </w:r>
      <w:r w:rsidR="005A3E86">
        <w:rPr>
          <w:rFonts w:eastAsia="Trebuchet MS"/>
          <w:b/>
          <w:i/>
        </w:rPr>
        <w:t>2415/98</w:t>
      </w:r>
    </w:p>
    <w:p w14:paraId="6152FE51" w14:textId="30E65D79" w:rsidR="00846238" w:rsidRPr="00326790" w:rsidRDefault="004C0CB6" w:rsidP="00846238">
      <w:pPr>
        <w:spacing w:before="0" w:after="0"/>
        <w:ind w:left="6480"/>
        <w:jc w:val="center"/>
        <w:rPr>
          <w:b/>
          <w:i/>
        </w:rPr>
      </w:pPr>
      <w:r>
        <w:rPr>
          <w:b/>
          <w:i/>
        </w:rPr>
        <w:t xml:space="preserve">Data: </w:t>
      </w:r>
      <w:r w:rsidR="005A3E86">
        <w:rPr>
          <w:b/>
          <w:i/>
        </w:rPr>
        <w:t>23.0</w:t>
      </w:r>
      <w:r w:rsidR="00846238">
        <w:rPr>
          <w:b/>
          <w:i/>
        </w:rPr>
        <w:t>1.20</w:t>
      </w:r>
      <w:r w:rsidR="005A3E86">
        <w:rPr>
          <w:b/>
          <w:i/>
        </w:rPr>
        <w:t>20</w:t>
      </w:r>
    </w:p>
    <w:p w14:paraId="47F348CF" w14:textId="77777777" w:rsidR="00846238" w:rsidRDefault="00846238" w:rsidP="00846238"/>
    <w:p w14:paraId="5B3D0FCE" w14:textId="77777777" w:rsidR="00846238" w:rsidRDefault="00846238" w:rsidP="00846238"/>
    <w:p w14:paraId="0F8F6552" w14:textId="77777777" w:rsidR="00846238" w:rsidRPr="00217427" w:rsidRDefault="00846238" w:rsidP="00846238">
      <w:pPr>
        <w:spacing w:before="0" w:after="0" w:line="240" w:lineRule="auto"/>
        <w:ind w:left="1701"/>
        <w:rPr>
          <w:rFonts w:eastAsia="MS Mincho" w:cs="Times New Roman"/>
          <w:color w:val="auto"/>
        </w:rPr>
      </w:pPr>
    </w:p>
    <w:p w14:paraId="3CADE6E4" w14:textId="77777777" w:rsidR="005A3E86" w:rsidRPr="00217427" w:rsidRDefault="005A3E86" w:rsidP="005A3E86">
      <w:pPr>
        <w:spacing w:before="0" w:after="120"/>
        <w:jc w:val="center"/>
        <w:rPr>
          <w:rFonts w:eastAsia="MS Mincho" w:cs="Times New Roman"/>
          <w:b/>
          <w:color w:val="auto"/>
        </w:rPr>
      </w:pPr>
      <w:r w:rsidRPr="00217427">
        <w:rPr>
          <w:rFonts w:eastAsia="MS Mincho" w:cs="Times New Roman"/>
          <w:b/>
          <w:color w:val="auto"/>
        </w:rPr>
        <w:t>Referat de aprobare</w:t>
      </w:r>
    </w:p>
    <w:p w14:paraId="767F83FA" w14:textId="3E953C01" w:rsidR="005A3E86" w:rsidRPr="00931A3D" w:rsidRDefault="005A3E86" w:rsidP="005A3E86">
      <w:pPr>
        <w:spacing w:before="0" w:after="120" w:line="240" w:lineRule="auto"/>
        <w:jc w:val="center"/>
        <w:rPr>
          <w:rFonts w:eastAsia="MS Mincho" w:cs="Times New Roman"/>
          <w:b/>
          <w:color w:val="auto"/>
        </w:rPr>
      </w:pPr>
      <w:r w:rsidRPr="00B900C8">
        <w:rPr>
          <w:rFonts w:eastAsia="MS Mincho" w:cs="Times New Roman"/>
          <w:b/>
          <w:color w:val="auto"/>
        </w:rPr>
        <w:t>a ordinului ministrului transporturilor</w:t>
      </w:r>
      <w:r>
        <w:rPr>
          <w:rFonts w:eastAsia="MS Mincho" w:cs="Times New Roman"/>
          <w:b/>
          <w:color w:val="auto"/>
        </w:rPr>
        <w:t xml:space="preserve">, infrastructurii </w:t>
      </w:r>
      <w:proofErr w:type="spellStart"/>
      <w:r>
        <w:rPr>
          <w:rFonts w:eastAsia="MS Mincho" w:cs="Times New Roman"/>
          <w:b/>
          <w:color w:val="auto"/>
        </w:rPr>
        <w:t>şi</w:t>
      </w:r>
      <w:proofErr w:type="spellEnd"/>
      <w:r>
        <w:rPr>
          <w:rFonts w:eastAsia="MS Mincho" w:cs="Times New Roman"/>
          <w:b/>
          <w:color w:val="auto"/>
        </w:rPr>
        <w:t xml:space="preserve"> </w:t>
      </w:r>
      <w:proofErr w:type="spellStart"/>
      <w:r>
        <w:rPr>
          <w:rFonts w:eastAsia="MS Mincho" w:cs="Times New Roman"/>
          <w:b/>
          <w:color w:val="auto"/>
        </w:rPr>
        <w:t>comunicaţiilor</w:t>
      </w:r>
      <w:proofErr w:type="spellEnd"/>
      <w:r>
        <w:rPr>
          <w:rFonts w:eastAsia="MS Mincho" w:cs="Times New Roman"/>
          <w:b/>
          <w:color w:val="auto"/>
        </w:rPr>
        <w:t xml:space="preserve"> </w:t>
      </w:r>
      <w:r>
        <w:rPr>
          <w:rFonts w:eastAsia="MS Mincho" w:cs="Times New Roman"/>
          <w:b/>
          <w:color w:val="auto"/>
        </w:rPr>
        <w:t>pentru</w:t>
      </w:r>
      <w:r w:rsidRPr="00B900C8">
        <w:rPr>
          <w:rFonts w:eastAsia="MS Mincho" w:cs="Times New Roman"/>
          <w:b/>
          <w:color w:val="auto"/>
        </w:rPr>
        <w:t xml:space="preserve"> modificare</w:t>
      </w:r>
      <w:r>
        <w:rPr>
          <w:rFonts w:eastAsia="MS Mincho" w:cs="Times New Roman"/>
          <w:b/>
          <w:color w:val="auto"/>
        </w:rPr>
        <w:t>a</w:t>
      </w:r>
      <w:r w:rsidRPr="00B900C8">
        <w:rPr>
          <w:rFonts w:eastAsia="MS Mincho" w:cs="Times New Roman"/>
          <w:b/>
          <w:color w:val="auto"/>
        </w:rPr>
        <w:t xml:space="preserve"> </w:t>
      </w:r>
      <w:proofErr w:type="spellStart"/>
      <w:r w:rsidRPr="00B900C8">
        <w:rPr>
          <w:rFonts w:eastAsia="MS Mincho" w:cs="Times New Roman"/>
          <w:b/>
          <w:color w:val="auto"/>
        </w:rPr>
        <w:t>şi</w:t>
      </w:r>
      <w:proofErr w:type="spellEnd"/>
      <w:r w:rsidRPr="00B900C8">
        <w:rPr>
          <w:rFonts w:eastAsia="MS Mincho" w:cs="Times New Roman"/>
          <w:b/>
          <w:color w:val="auto"/>
        </w:rPr>
        <w:t xml:space="preserve"> completarea Ordinului ministrului transporturilor,</w:t>
      </w:r>
      <w:r>
        <w:rPr>
          <w:rFonts w:eastAsia="MS Mincho" w:cs="Times New Roman"/>
          <w:b/>
          <w:color w:val="auto"/>
        </w:rPr>
        <w:t xml:space="preserve"> </w:t>
      </w:r>
      <w:proofErr w:type="spellStart"/>
      <w:r w:rsidRPr="00B900C8">
        <w:rPr>
          <w:rFonts w:eastAsia="MS Mincho" w:cs="Times New Roman"/>
          <w:b/>
          <w:color w:val="auto"/>
        </w:rPr>
        <w:t>construcţiilor</w:t>
      </w:r>
      <w:proofErr w:type="spellEnd"/>
      <w:r w:rsidRPr="00B900C8">
        <w:rPr>
          <w:rFonts w:eastAsia="MS Mincho" w:cs="Times New Roman"/>
          <w:b/>
          <w:color w:val="auto"/>
        </w:rPr>
        <w:t xml:space="preserve"> </w:t>
      </w:r>
      <w:proofErr w:type="spellStart"/>
      <w:r w:rsidRPr="00B900C8">
        <w:rPr>
          <w:rFonts w:eastAsia="MS Mincho" w:cs="Times New Roman"/>
          <w:b/>
          <w:color w:val="auto"/>
        </w:rPr>
        <w:t>şi</w:t>
      </w:r>
      <w:proofErr w:type="spellEnd"/>
      <w:r w:rsidRPr="00B900C8">
        <w:rPr>
          <w:rFonts w:eastAsia="MS Mincho" w:cs="Times New Roman"/>
          <w:b/>
          <w:color w:val="auto"/>
        </w:rPr>
        <w:t xml:space="preserve"> turismului nr. 218/2006 pentru aprobarea Normelor</w:t>
      </w:r>
      <w:r>
        <w:rPr>
          <w:rFonts w:eastAsia="MS Mincho" w:cs="Times New Roman"/>
          <w:b/>
          <w:color w:val="auto"/>
        </w:rPr>
        <w:t xml:space="preserve"> </w:t>
      </w:r>
      <w:r w:rsidRPr="00B900C8">
        <w:rPr>
          <w:rFonts w:eastAsia="MS Mincho" w:cs="Times New Roman"/>
          <w:b/>
          <w:color w:val="auto"/>
        </w:rPr>
        <w:t>privind înregistrarea persoanelor aflate la bordul navelor de pasageri care</w:t>
      </w:r>
      <w:r>
        <w:rPr>
          <w:rFonts w:eastAsia="MS Mincho" w:cs="Times New Roman"/>
          <w:b/>
          <w:color w:val="auto"/>
        </w:rPr>
        <w:t xml:space="preserve"> </w:t>
      </w:r>
      <w:r w:rsidRPr="00B900C8">
        <w:rPr>
          <w:rFonts w:eastAsia="MS Mincho" w:cs="Times New Roman"/>
          <w:b/>
          <w:color w:val="auto"/>
        </w:rPr>
        <w:t xml:space="preserve">operează spre sau dinspre porturi maritime </w:t>
      </w:r>
      <w:proofErr w:type="spellStart"/>
      <w:r w:rsidRPr="00B900C8">
        <w:rPr>
          <w:rFonts w:eastAsia="MS Mincho" w:cs="Times New Roman"/>
          <w:b/>
          <w:color w:val="auto"/>
        </w:rPr>
        <w:t>româneşti</w:t>
      </w:r>
      <w:proofErr w:type="spellEnd"/>
    </w:p>
    <w:p w14:paraId="14F71525" w14:textId="77777777" w:rsidR="005A3E86" w:rsidRPr="00217427" w:rsidRDefault="005A3E86" w:rsidP="005A3E86">
      <w:pPr>
        <w:spacing w:before="0" w:after="120"/>
        <w:ind w:left="1701"/>
        <w:rPr>
          <w:rFonts w:eastAsia="MS Mincho" w:cs="Times New Roman"/>
          <w:color w:val="auto"/>
        </w:rPr>
      </w:pPr>
    </w:p>
    <w:p w14:paraId="65F2E1B7" w14:textId="77777777" w:rsidR="005A3E86" w:rsidRPr="00217427" w:rsidRDefault="005A3E86" w:rsidP="005A3E86">
      <w:pPr>
        <w:spacing w:before="0" w:after="0" w:line="240" w:lineRule="auto"/>
        <w:ind w:left="1701"/>
        <w:rPr>
          <w:rFonts w:eastAsia="MS Mincho" w:cs="Times New Roman"/>
          <w:color w:val="auto"/>
        </w:rPr>
      </w:pPr>
    </w:p>
    <w:p w14:paraId="31CA08F1" w14:textId="77777777" w:rsidR="005A3E86" w:rsidRPr="00E008C2" w:rsidRDefault="005A3E86" w:rsidP="005A3E86">
      <w:pPr>
        <w:spacing w:before="0" w:after="120" w:line="240" w:lineRule="auto"/>
        <w:ind w:firstLine="589"/>
        <w:rPr>
          <w:rFonts w:eastAsia="MS Mincho" w:cs="Times New Roman"/>
          <w:color w:val="auto"/>
          <w:lang w:val="ro"/>
        </w:rPr>
      </w:pPr>
      <w:r>
        <w:rPr>
          <w:rFonts w:eastAsia="MS Mincho" w:cs="Times New Roman"/>
          <w:color w:val="auto"/>
          <w:lang w:val="ro"/>
        </w:rPr>
        <w:t>Î</w:t>
      </w:r>
      <w:r w:rsidRPr="00E008C2">
        <w:rPr>
          <w:rFonts w:eastAsia="MS Mincho" w:cs="Times New Roman"/>
          <w:color w:val="auto"/>
          <w:lang w:val="ro"/>
        </w:rPr>
        <w:t>n cadrul politicii comune a Uniunii Europene</w:t>
      </w:r>
      <w:r>
        <w:rPr>
          <w:rFonts w:eastAsia="MS Mincho" w:cs="Times New Roman"/>
          <w:color w:val="auto"/>
          <w:lang w:val="ro"/>
        </w:rPr>
        <w:t xml:space="preserve"> privind transporturile au fost </w:t>
      </w:r>
      <w:r w:rsidRPr="00E008C2">
        <w:rPr>
          <w:rFonts w:eastAsia="MS Mincho" w:cs="Times New Roman"/>
          <w:color w:val="auto"/>
          <w:lang w:val="ro"/>
        </w:rPr>
        <w:t xml:space="preserve">adoptate o serie de măsuri suplimentare pentru </w:t>
      </w:r>
      <w:proofErr w:type="spellStart"/>
      <w:r w:rsidRPr="00E008C2">
        <w:rPr>
          <w:rFonts w:eastAsia="MS Mincho" w:cs="Times New Roman"/>
          <w:color w:val="auto"/>
          <w:lang w:val="ro"/>
        </w:rPr>
        <w:t>creşt</w:t>
      </w:r>
      <w:r>
        <w:rPr>
          <w:rFonts w:eastAsia="MS Mincho" w:cs="Times New Roman"/>
          <w:color w:val="auto"/>
          <w:lang w:val="ro"/>
        </w:rPr>
        <w:t>ere</w:t>
      </w:r>
      <w:proofErr w:type="spellEnd"/>
      <w:r>
        <w:rPr>
          <w:rFonts w:eastAsia="MS Mincho" w:cs="Times New Roman"/>
          <w:color w:val="auto"/>
          <w:lang w:val="ro"/>
        </w:rPr>
        <w:t xml:space="preserve"> a </w:t>
      </w:r>
      <w:proofErr w:type="spellStart"/>
      <w:r>
        <w:rPr>
          <w:rFonts w:eastAsia="MS Mincho" w:cs="Times New Roman"/>
          <w:color w:val="auto"/>
          <w:lang w:val="ro"/>
        </w:rPr>
        <w:t>securităţii</w:t>
      </w:r>
      <w:proofErr w:type="spellEnd"/>
      <w:r>
        <w:rPr>
          <w:rFonts w:eastAsia="MS Mincho" w:cs="Times New Roman"/>
          <w:color w:val="auto"/>
          <w:lang w:val="ro"/>
        </w:rPr>
        <w:t xml:space="preserve"> transporturilor </w:t>
      </w:r>
      <w:r w:rsidRPr="00E008C2">
        <w:rPr>
          <w:rFonts w:eastAsia="MS Mincho" w:cs="Times New Roman"/>
          <w:color w:val="auto"/>
          <w:lang w:val="ro"/>
        </w:rPr>
        <w:t>maritime. O preocupare continuă este de a reduce accid</w:t>
      </w:r>
      <w:r>
        <w:rPr>
          <w:rFonts w:eastAsia="MS Mincho" w:cs="Times New Roman"/>
          <w:color w:val="auto"/>
          <w:lang w:val="ro"/>
        </w:rPr>
        <w:t xml:space="preserve">entele maritime în care au fost </w:t>
      </w:r>
      <w:r w:rsidRPr="00E008C2">
        <w:rPr>
          <w:rFonts w:eastAsia="MS Mincho" w:cs="Times New Roman"/>
          <w:color w:val="auto"/>
          <w:lang w:val="ro"/>
        </w:rPr>
        <w:t xml:space="preserve">implicate nave de pasageri </w:t>
      </w:r>
      <w:proofErr w:type="spellStart"/>
      <w:r w:rsidRPr="00E008C2">
        <w:rPr>
          <w:rFonts w:eastAsia="MS Mincho" w:cs="Times New Roman"/>
          <w:color w:val="auto"/>
          <w:lang w:val="ro"/>
        </w:rPr>
        <w:t>şi</w:t>
      </w:r>
      <w:proofErr w:type="spellEnd"/>
      <w:r w:rsidRPr="00E008C2">
        <w:rPr>
          <w:rFonts w:eastAsia="MS Mincho" w:cs="Times New Roman"/>
          <w:color w:val="auto"/>
          <w:lang w:val="ro"/>
        </w:rPr>
        <w:t xml:space="preserve"> care s-au soldat cu pie</w:t>
      </w:r>
      <w:r>
        <w:rPr>
          <w:rFonts w:eastAsia="MS Mincho" w:cs="Times New Roman"/>
          <w:color w:val="auto"/>
          <w:lang w:val="ro"/>
        </w:rPr>
        <w:t xml:space="preserve">rderi grele de </w:t>
      </w:r>
      <w:proofErr w:type="spellStart"/>
      <w:r>
        <w:rPr>
          <w:rFonts w:eastAsia="MS Mincho" w:cs="Times New Roman"/>
          <w:color w:val="auto"/>
          <w:lang w:val="ro"/>
        </w:rPr>
        <w:t>vieţi</w:t>
      </w:r>
      <w:proofErr w:type="spellEnd"/>
      <w:r>
        <w:rPr>
          <w:rFonts w:eastAsia="MS Mincho" w:cs="Times New Roman"/>
          <w:color w:val="auto"/>
          <w:lang w:val="ro"/>
        </w:rPr>
        <w:t xml:space="preserve"> </w:t>
      </w:r>
      <w:proofErr w:type="spellStart"/>
      <w:r>
        <w:rPr>
          <w:rFonts w:eastAsia="MS Mincho" w:cs="Times New Roman"/>
          <w:color w:val="auto"/>
          <w:lang w:val="ro"/>
        </w:rPr>
        <w:t>omeneşti</w:t>
      </w:r>
      <w:proofErr w:type="spellEnd"/>
      <w:r>
        <w:rPr>
          <w:rFonts w:eastAsia="MS Mincho" w:cs="Times New Roman"/>
          <w:color w:val="auto"/>
          <w:lang w:val="ro"/>
        </w:rPr>
        <w:t xml:space="preserve">. </w:t>
      </w:r>
      <w:r w:rsidRPr="00E008C2">
        <w:rPr>
          <w:rFonts w:eastAsia="MS Mincho" w:cs="Times New Roman"/>
          <w:color w:val="auto"/>
          <w:lang w:val="ro"/>
        </w:rPr>
        <w:t xml:space="preserve">De asemenea, persoanele care utilizează în Uniunea </w:t>
      </w:r>
      <w:r>
        <w:rPr>
          <w:rFonts w:eastAsia="MS Mincho" w:cs="Times New Roman"/>
          <w:color w:val="auto"/>
          <w:lang w:val="ro"/>
        </w:rPr>
        <w:t>Europeană navele de pasageri trebuie să se bazeze</w:t>
      </w:r>
      <w:r w:rsidRPr="00E008C2">
        <w:rPr>
          <w:rFonts w:eastAsia="MS Mincho" w:cs="Times New Roman"/>
          <w:color w:val="auto"/>
          <w:lang w:val="ro"/>
        </w:rPr>
        <w:t xml:space="preserve"> pe un nivel ridicat de securitate precum </w:t>
      </w:r>
      <w:proofErr w:type="spellStart"/>
      <w:r w:rsidRPr="00E008C2">
        <w:rPr>
          <w:rFonts w:eastAsia="MS Mincho" w:cs="Times New Roman"/>
          <w:color w:val="auto"/>
          <w:lang w:val="ro"/>
        </w:rPr>
        <w:t>şi</w:t>
      </w:r>
      <w:proofErr w:type="spellEnd"/>
      <w:r w:rsidRPr="00E008C2">
        <w:rPr>
          <w:rFonts w:eastAsia="MS Mincho" w:cs="Times New Roman"/>
          <w:color w:val="auto"/>
          <w:lang w:val="ro"/>
        </w:rPr>
        <w:t xml:space="preserve"> pe</w:t>
      </w:r>
      <w:r>
        <w:rPr>
          <w:rFonts w:eastAsia="MS Mincho" w:cs="Times New Roman"/>
          <w:color w:val="auto"/>
          <w:lang w:val="ro"/>
        </w:rPr>
        <w:t xml:space="preserve"> un sistem adecvat de informare </w:t>
      </w:r>
      <w:r w:rsidRPr="00E008C2">
        <w:rPr>
          <w:rFonts w:eastAsia="MS Mincho" w:cs="Times New Roman"/>
          <w:color w:val="auto"/>
          <w:lang w:val="ro"/>
        </w:rPr>
        <w:t xml:space="preserve">care </w:t>
      </w:r>
      <w:proofErr w:type="spellStart"/>
      <w:r w:rsidRPr="00E008C2">
        <w:rPr>
          <w:rFonts w:eastAsia="MS Mincho" w:cs="Times New Roman"/>
          <w:color w:val="auto"/>
          <w:lang w:val="ro"/>
        </w:rPr>
        <w:t>faciliteză</w:t>
      </w:r>
      <w:proofErr w:type="spellEnd"/>
      <w:r w:rsidRPr="00E008C2">
        <w:rPr>
          <w:rFonts w:eastAsia="MS Mincho" w:cs="Times New Roman"/>
          <w:color w:val="auto"/>
          <w:lang w:val="ro"/>
        </w:rPr>
        <w:t xml:space="preserve"> </w:t>
      </w:r>
      <w:proofErr w:type="spellStart"/>
      <w:r w:rsidRPr="00E008C2">
        <w:rPr>
          <w:rFonts w:eastAsia="MS Mincho" w:cs="Times New Roman"/>
          <w:color w:val="auto"/>
          <w:lang w:val="ro"/>
        </w:rPr>
        <w:t>operaţiunile</w:t>
      </w:r>
      <w:proofErr w:type="spellEnd"/>
      <w:r w:rsidRPr="00E008C2">
        <w:rPr>
          <w:rFonts w:eastAsia="MS Mincho" w:cs="Times New Roman"/>
          <w:color w:val="auto"/>
          <w:lang w:val="ro"/>
        </w:rPr>
        <w:t xml:space="preserve"> de căutare </w:t>
      </w:r>
      <w:proofErr w:type="spellStart"/>
      <w:r w:rsidRPr="00E008C2">
        <w:rPr>
          <w:rFonts w:eastAsia="MS Mincho" w:cs="Times New Roman"/>
          <w:color w:val="auto"/>
          <w:lang w:val="ro"/>
        </w:rPr>
        <w:t>şi</w:t>
      </w:r>
      <w:proofErr w:type="spellEnd"/>
      <w:r w:rsidRPr="00E008C2">
        <w:rPr>
          <w:rFonts w:eastAsia="MS Mincho" w:cs="Times New Roman"/>
          <w:color w:val="auto"/>
          <w:lang w:val="ro"/>
        </w:rPr>
        <w:t xml:space="preserve"> salvare, atunci când se impune.</w:t>
      </w:r>
    </w:p>
    <w:p w14:paraId="2EC5C8C3" w14:textId="646B9339" w:rsidR="005A3E86" w:rsidRPr="00E008C2" w:rsidRDefault="005A3E86" w:rsidP="005A3E86">
      <w:pPr>
        <w:spacing w:before="0" w:after="120" w:line="240" w:lineRule="auto"/>
        <w:ind w:firstLine="589"/>
        <w:rPr>
          <w:rFonts w:eastAsia="MS Mincho" w:cs="Times New Roman"/>
          <w:color w:val="auto"/>
          <w:lang w:val="ro"/>
        </w:rPr>
      </w:pPr>
      <w:proofErr w:type="spellStart"/>
      <w:r w:rsidRPr="00E008C2">
        <w:rPr>
          <w:rFonts w:eastAsia="MS Mincho" w:cs="Times New Roman"/>
          <w:color w:val="auto"/>
          <w:lang w:val="ro"/>
        </w:rPr>
        <w:t>Ţinând</w:t>
      </w:r>
      <w:proofErr w:type="spellEnd"/>
      <w:r w:rsidRPr="00E008C2">
        <w:rPr>
          <w:rFonts w:eastAsia="MS Mincho" w:cs="Times New Roman"/>
          <w:color w:val="auto"/>
          <w:lang w:val="ro"/>
        </w:rPr>
        <w:t xml:space="preserve"> cont de </w:t>
      </w:r>
      <w:proofErr w:type="spellStart"/>
      <w:r w:rsidRPr="00E008C2">
        <w:rPr>
          <w:rFonts w:eastAsia="MS Mincho" w:cs="Times New Roman"/>
          <w:color w:val="auto"/>
          <w:lang w:val="ro"/>
        </w:rPr>
        <w:t>importanţa</w:t>
      </w:r>
      <w:proofErr w:type="spellEnd"/>
      <w:r w:rsidRPr="00E008C2">
        <w:rPr>
          <w:rFonts w:eastAsia="MS Mincho" w:cs="Times New Roman"/>
          <w:color w:val="auto"/>
          <w:lang w:val="ro"/>
        </w:rPr>
        <w:t xml:space="preserve"> transportului maritim d</w:t>
      </w:r>
      <w:r>
        <w:rPr>
          <w:rFonts w:eastAsia="MS Mincho" w:cs="Times New Roman"/>
          <w:color w:val="auto"/>
          <w:lang w:val="ro"/>
        </w:rPr>
        <w:t xml:space="preserve">e pasageri, a fost instituit un </w:t>
      </w:r>
      <w:r w:rsidRPr="00E008C2">
        <w:rPr>
          <w:rFonts w:eastAsia="MS Mincho" w:cs="Times New Roman"/>
          <w:color w:val="auto"/>
          <w:lang w:val="ro"/>
        </w:rPr>
        <w:t>nivel de securitate minim comun pentru navele de pa</w:t>
      </w:r>
      <w:r>
        <w:rPr>
          <w:rFonts w:eastAsia="MS Mincho" w:cs="Times New Roman"/>
          <w:color w:val="auto"/>
          <w:lang w:val="ro"/>
        </w:rPr>
        <w:t xml:space="preserve">sageri care navighează în Uniunea </w:t>
      </w:r>
      <w:r w:rsidRPr="00E008C2">
        <w:rPr>
          <w:rFonts w:eastAsia="MS Mincho" w:cs="Times New Roman"/>
          <w:color w:val="auto"/>
          <w:lang w:val="ro"/>
        </w:rPr>
        <w:t xml:space="preserve">Europeană </w:t>
      </w:r>
      <w:proofErr w:type="spellStart"/>
      <w:r w:rsidRPr="00E008C2">
        <w:rPr>
          <w:rFonts w:eastAsia="MS Mincho" w:cs="Times New Roman"/>
          <w:color w:val="auto"/>
          <w:lang w:val="ro"/>
        </w:rPr>
        <w:t>şi</w:t>
      </w:r>
      <w:proofErr w:type="spellEnd"/>
      <w:r w:rsidRPr="00E008C2">
        <w:rPr>
          <w:rFonts w:eastAsia="MS Mincho" w:cs="Times New Roman"/>
          <w:color w:val="auto"/>
          <w:lang w:val="ro"/>
        </w:rPr>
        <w:t xml:space="preserve"> crearea unui sistem adecvat de informare</w:t>
      </w:r>
      <w:r>
        <w:rPr>
          <w:rFonts w:eastAsia="MS Mincho" w:cs="Times New Roman"/>
          <w:color w:val="auto"/>
          <w:lang w:val="ro"/>
        </w:rPr>
        <w:t xml:space="preserve">, prin adoptarea Directivei nr. </w:t>
      </w:r>
      <w:r w:rsidRPr="00E008C2">
        <w:rPr>
          <w:rFonts w:eastAsia="MS Mincho" w:cs="Times New Roman"/>
          <w:color w:val="auto"/>
          <w:lang w:val="ro"/>
        </w:rPr>
        <w:t>98/41/EC din 18 iunie 1998 privind înregistrarea perso</w:t>
      </w:r>
      <w:r>
        <w:rPr>
          <w:rFonts w:eastAsia="MS Mincho" w:cs="Times New Roman"/>
          <w:color w:val="auto"/>
          <w:lang w:val="ro"/>
        </w:rPr>
        <w:t xml:space="preserve">anelor aflate la bordul navelor </w:t>
      </w:r>
      <w:r w:rsidRPr="00E008C2">
        <w:rPr>
          <w:rFonts w:eastAsia="MS Mincho" w:cs="Times New Roman"/>
          <w:color w:val="auto"/>
          <w:lang w:val="ro"/>
        </w:rPr>
        <w:t xml:space="preserve">de pasageri care operează spre sau dinspre porturi ale </w:t>
      </w:r>
      <w:r>
        <w:rPr>
          <w:rFonts w:eastAsia="MS Mincho" w:cs="Times New Roman"/>
          <w:color w:val="auto"/>
          <w:lang w:val="ro"/>
        </w:rPr>
        <w:t xml:space="preserve">statelor membre și </w:t>
      </w:r>
      <w:r w:rsidRPr="00E008C2">
        <w:rPr>
          <w:rFonts w:eastAsia="MS Mincho" w:cs="Times New Roman"/>
          <w:color w:val="auto"/>
          <w:lang w:val="ro"/>
        </w:rPr>
        <w:t>publicată în Jurnalul Oficial al Uniunii Europene, L 188, din data</w:t>
      </w:r>
      <w:r>
        <w:rPr>
          <w:rFonts w:eastAsia="MS Mincho" w:cs="Times New Roman"/>
          <w:color w:val="auto"/>
          <w:lang w:val="ro"/>
        </w:rPr>
        <w:t xml:space="preserve"> </w:t>
      </w:r>
      <w:r w:rsidRPr="00E008C2">
        <w:rPr>
          <w:rFonts w:eastAsia="MS Mincho" w:cs="Times New Roman"/>
          <w:color w:val="auto"/>
          <w:lang w:val="ro"/>
        </w:rPr>
        <w:t>02.07.1998. Directiva nr. 98/41/EC a fost trans</w:t>
      </w:r>
      <w:r>
        <w:rPr>
          <w:rFonts w:eastAsia="MS Mincho" w:cs="Times New Roman"/>
          <w:color w:val="auto"/>
          <w:lang w:val="ro"/>
        </w:rPr>
        <w:t xml:space="preserve">pusă în România prin OMLPTL nr. </w:t>
      </w:r>
      <w:r w:rsidRPr="00E008C2">
        <w:rPr>
          <w:rFonts w:eastAsia="MS Mincho" w:cs="Times New Roman"/>
          <w:color w:val="auto"/>
          <w:lang w:val="ro"/>
        </w:rPr>
        <w:t>731/2001 publicat în Monitorul Oficial al României Partea I, nr. 353 din 30/06/2001.</w:t>
      </w:r>
    </w:p>
    <w:p w14:paraId="74B3B80E" w14:textId="7E2BB918" w:rsidR="005A3E86" w:rsidRDefault="005A3E86" w:rsidP="005A3E86">
      <w:pPr>
        <w:spacing w:before="0" w:after="120" w:line="240" w:lineRule="auto"/>
        <w:ind w:firstLine="589"/>
        <w:rPr>
          <w:rFonts w:eastAsia="MS Mincho" w:cs="Times New Roman"/>
          <w:color w:val="auto"/>
          <w:lang w:val="ro"/>
        </w:rPr>
      </w:pPr>
      <w:r w:rsidRPr="00E008C2">
        <w:rPr>
          <w:rFonts w:eastAsia="MS Mincho" w:cs="Times New Roman"/>
          <w:color w:val="auto"/>
          <w:lang w:val="ro"/>
        </w:rPr>
        <w:t xml:space="preserve">Ulterior Directiva nr. 98/41/EC din 18 </w:t>
      </w:r>
      <w:r>
        <w:rPr>
          <w:rFonts w:eastAsia="MS Mincho" w:cs="Times New Roman"/>
          <w:color w:val="auto"/>
          <w:lang w:val="ro"/>
        </w:rPr>
        <w:t xml:space="preserve">iunie 1998 a fost amendată prin </w:t>
      </w:r>
      <w:r w:rsidRPr="00E008C2">
        <w:rPr>
          <w:rFonts w:eastAsia="MS Mincho" w:cs="Times New Roman"/>
          <w:color w:val="auto"/>
          <w:lang w:val="ro"/>
        </w:rPr>
        <w:t xml:space="preserve">Directiva nr. 2002/84/EC a Parlamentului European </w:t>
      </w:r>
      <w:proofErr w:type="spellStart"/>
      <w:r w:rsidRPr="00E008C2">
        <w:rPr>
          <w:rFonts w:eastAsia="MS Mincho" w:cs="Times New Roman"/>
          <w:color w:val="auto"/>
          <w:lang w:val="ro"/>
        </w:rPr>
        <w:t>ş</w:t>
      </w:r>
      <w:r>
        <w:rPr>
          <w:rFonts w:eastAsia="MS Mincho" w:cs="Times New Roman"/>
          <w:color w:val="auto"/>
          <w:lang w:val="ro"/>
        </w:rPr>
        <w:t>i</w:t>
      </w:r>
      <w:proofErr w:type="spellEnd"/>
      <w:r>
        <w:rPr>
          <w:rFonts w:eastAsia="MS Mincho" w:cs="Times New Roman"/>
          <w:color w:val="auto"/>
          <w:lang w:val="ro"/>
        </w:rPr>
        <w:t xml:space="preserve"> a Consiliului din 5 noiembrie </w:t>
      </w:r>
      <w:r w:rsidRPr="00E008C2">
        <w:rPr>
          <w:rFonts w:eastAsia="MS Mincho" w:cs="Times New Roman"/>
          <w:color w:val="auto"/>
          <w:lang w:val="ro"/>
        </w:rPr>
        <w:t xml:space="preserve">2002 ce amendează Directivele privind </w:t>
      </w:r>
      <w:proofErr w:type="spellStart"/>
      <w:r w:rsidRPr="00E008C2">
        <w:rPr>
          <w:rFonts w:eastAsia="MS Mincho" w:cs="Times New Roman"/>
          <w:color w:val="auto"/>
          <w:lang w:val="ro"/>
        </w:rPr>
        <w:t>siguranţa</w:t>
      </w:r>
      <w:proofErr w:type="spellEnd"/>
      <w:r w:rsidRPr="00E008C2">
        <w:rPr>
          <w:rFonts w:eastAsia="MS Mincho" w:cs="Times New Roman"/>
          <w:color w:val="auto"/>
          <w:lang w:val="ro"/>
        </w:rPr>
        <w:t xml:space="preserve"> mar</w:t>
      </w:r>
      <w:r>
        <w:rPr>
          <w:rFonts w:eastAsia="MS Mincho" w:cs="Times New Roman"/>
          <w:color w:val="auto"/>
          <w:lang w:val="ro"/>
        </w:rPr>
        <w:t xml:space="preserve">itimă </w:t>
      </w:r>
      <w:proofErr w:type="spellStart"/>
      <w:r>
        <w:rPr>
          <w:rFonts w:eastAsia="MS Mincho" w:cs="Times New Roman"/>
          <w:color w:val="auto"/>
          <w:lang w:val="ro"/>
        </w:rPr>
        <w:t>şi</w:t>
      </w:r>
      <w:proofErr w:type="spellEnd"/>
      <w:r>
        <w:rPr>
          <w:rFonts w:eastAsia="MS Mincho" w:cs="Times New Roman"/>
          <w:color w:val="auto"/>
          <w:lang w:val="ro"/>
        </w:rPr>
        <w:t xml:space="preserve"> prevenirea poluării de </w:t>
      </w:r>
      <w:r w:rsidRPr="00E008C2">
        <w:rPr>
          <w:rFonts w:eastAsia="MS Mincho" w:cs="Times New Roman"/>
          <w:color w:val="auto"/>
          <w:lang w:val="ro"/>
        </w:rPr>
        <w:t xml:space="preserve">către nave, fapt ce a determinat în </w:t>
      </w:r>
      <w:proofErr w:type="spellStart"/>
      <w:r w:rsidRPr="00E008C2">
        <w:rPr>
          <w:rFonts w:eastAsia="MS Mincho" w:cs="Times New Roman"/>
          <w:color w:val="auto"/>
          <w:lang w:val="ro"/>
        </w:rPr>
        <w:t>legisla</w:t>
      </w:r>
      <w:r>
        <w:rPr>
          <w:rFonts w:eastAsia="MS Mincho" w:cs="Times New Roman"/>
          <w:color w:val="auto"/>
          <w:lang w:val="ro"/>
        </w:rPr>
        <w:t>ţia</w:t>
      </w:r>
      <w:proofErr w:type="spellEnd"/>
      <w:r>
        <w:rPr>
          <w:rFonts w:eastAsia="MS Mincho" w:cs="Times New Roman"/>
          <w:color w:val="auto"/>
          <w:lang w:val="ro"/>
        </w:rPr>
        <w:t xml:space="preserve"> românească abrogarea OMLPTL </w:t>
      </w:r>
      <w:r w:rsidRPr="00E008C2">
        <w:rPr>
          <w:rFonts w:eastAsia="MS Mincho" w:cs="Times New Roman"/>
          <w:color w:val="auto"/>
          <w:lang w:val="ro"/>
        </w:rPr>
        <w:t>nr. 731/2001 prin OMTCT nr. 218/2006 pentru aprobarea Normelor privind</w:t>
      </w:r>
      <w:r>
        <w:rPr>
          <w:rFonts w:eastAsia="MS Mincho" w:cs="Times New Roman"/>
          <w:color w:val="auto"/>
          <w:lang w:val="ro"/>
        </w:rPr>
        <w:t xml:space="preserve"> </w:t>
      </w:r>
      <w:r w:rsidRPr="00E008C2">
        <w:rPr>
          <w:rFonts w:eastAsia="MS Mincho" w:cs="Times New Roman"/>
          <w:color w:val="auto"/>
          <w:lang w:val="ro"/>
        </w:rPr>
        <w:t xml:space="preserve">înregistrarea persoanelor aflate la bordul navelor de pasageri care operează spre sau </w:t>
      </w:r>
      <w:r>
        <w:rPr>
          <w:rFonts w:eastAsia="MS Mincho" w:cs="Times New Roman"/>
          <w:color w:val="auto"/>
          <w:lang w:val="ro"/>
        </w:rPr>
        <w:t xml:space="preserve">dinspre porturile maritime </w:t>
      </w:r>
      <w:proofErr w:type="spellStart"/>
      <w:r>
        <w:rPr>
          <w:rFonts w:eastAsia="MS Mincho" w:cs="Times New Roman"/>
          <w:color w:val="auto"/>
          <w:lang w:val="ro"/>
        </w:rPr>
        <w:t>româneşti</w:t>
      </w:r>
      <w:proofErr w:type="spellEnd"/>
      <w:r>
        <w:rPr>
          <w:rFonts w:eastAsia="MS Mincho" w:cs="Times New Roman"/>
          <w:color w:val="auto"/>
          <w:lang w:val="ro"/>
        </w:rPr>
        <w:t>, pu</w:t>
      </w:r>
      <w:r w:rsidRPr="00E008C2">
        <w:rPr>
          <w:rFonts w:eastAsia="MS Mincho" w:cs="Times New Roman"/>
          <w:color w:val="auto"/>
          <w:lang w:val="ro"/>
        </w:rPr>
        <w:t>blicat în Monitorul Oficial al României, Partea I, nr. 172 din 22 februarie 2006.</w:t>
      </w:r>
    </w:p>
    <w:p w14:paraId="2DA8DB69" w14:textId="77777777" w:rsidR="005A3E86" w:rsidRPr="00DE35EC" w:rsidRDefault="005A3E86" w:rsidP="005A3E86">
      <w:pPr>
        <w:spacing w:before="0" w:after="120" w:line="240" w:lineRule="auto"/>
        <w:ind w:firstLine="589"/>
        <w:rPr>
          <w:rFonts w:eastAsia="MS Mincho" w:cs="Times New Roman"/>
          <w:color w:val="auto"/>
          <w:lang w:val="ro"/>
        </w:rPr>
      </w:pPr>
      <w:r>
        <w:rPr>
          <w:rFonts w:eastAsia="MS Mincho" w:cs="Times New Roman"/>
          <w:color w:val="auto"/>
          <w:lang w:val="ro"/>
        </w:rPr>
        <w:t>Î</w:t>
      </w:r>
      <w:r w:rsidRPr="00DE35EC">
        <w:rPr>
          <w:rFonts w:eastAsia="MS Mincho" w:cs="Times New Roman"/>
          <w:color w:val="auto"/>
          <w:lang w:val="ro"/>
        </w:rPr>
        <w:t xml:space="preserve">n anul 2017, ca urmarea a înregistrării progreselor tehnologice semnificative din ultimii 17 ani în materie de comunicare </w:t>
      </w:r>
      <w:proofErr w:type="spellStart"/>
      <w:r w:rsidRPr="00DE35EC">
        <w:rPr>
          <w:rFonts w:eastAsia="MS Mincho" w:cs="Times New Roman"/>
          <w:color w:val="auto"/>
          <w:lang w:val="ro"/>
        </w:rPr>
        <w:t>şi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de stocare a datelor privind </w:t>
      </w:r>
      <w:proofErr w:type="spellStart"/>
      <w:r w:rsidRPr="00DE35EC">
        <w:rPr>
          <w:rFonts w:eastAsia="MS Mincho" w:cs="Times New Roman"/>
          <w:color w:val="auto"/>
          <w:lang w:val="ro"/>
        </w:rPr>
        <w:t>circulaţia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navelor, </w:t>
      </w:r>
      <w:proofErr w:type="spellStart"/>
      <w:r w:rsidRPr="00DE35EC">
        <w:rPr>
          <w:rFonts w:eastAsia="MS Mincho" w:cs="Times New Roman"/>
          <w:color w:val="auto"/>
          <w:lang w:val="ro"/>
        </w:rPr>
        <w:t>şi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de asemenea introducerea mai multor sisteme de raportare obligatorie pentru nave de-a lungul coastelor europene, au dus la necesitatea modificării Directivei nr. 98/41/EC prin </w:t>
      </w:r>
      <w:r w:rsidRPr="00DE35EC">
        <w:rPr>
          <w:rFonts w:eastAsia="MS Mincho" w:cs="Times New Roman"/>
          <w:color w:val="auto"/>
          <w:lang w:val="ro"/>
        </w:rPr>
        <w:lastRenderedPageBreak/>
        <w:t xml:space="preserve">adoptarea de către Parlamentul European </w:t>
      </w:r>
      <w:proofErr w:type="spellStart"/>
      <w:r w:rsidRPr="00DE35EC">
        <w:rPr>
          <w:rFonts w:eastAsia="MS Mincho" w:cs="Times New Roman"/>
          <w:color w:val="auto"/>
          <w:lang w:val="ro"/>
        </w:rPr>
        <w:t>şi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</w:t>
      </w:r>
      <w:proofErr w:type="spellStart"/>
      <w:r w:rsidRPr="00DE35EC">
        <w:rPr>
          <w:rFonts w:eastAsia="MS Mincho" w:cs="Times New Roman"/>
          <w:color w:val="auto"/>
          <w:lang w:val="ro"/>
        </w:rPr>
        <w:t>Consiliulu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Uniunii Europene a Directivei nr. 2017/2109 din 15 noiembrie 2017 de modificare a Directivei 98/41/CE a Consiliului privind înregistrarea persoanelor care călătoresc la bordul navelor de pasageri care operează în porturile de </w:t>
      </w:r>
      <w:proofErr w:type="spellStart"/>
      <w:r w:rsidRPr="00DE35EC">
        <w:rPr>
          <w:rFonts w:eastAsia="MS Mincho" w:cs="Times New Roman"/>
          <w:color w:val="auto"/>
          <w:lang w:val="ro"/>
        </w:rPr>
        <w:t>destinaţie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sau de plecare din statele membre </w:t>
      </w:r>
      <w:proofErr w:type="spellStart"/>
      <w:r w:rsidRPr="00DE35EC">
        <w:rPr>
          <w:rFonts w:eastAsia="MS Mincho" w:cs="Times New Roman"/>
          <w:color w:val="auto"/>
          <w:lang w:val="ro"/>
        </w:rPr>
        <w:t>şi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a Directivei 2010/65/UE a Parlamentului European </w:t>
      </w:r>
      <w:proofErr w:type="spellStart"/>
      <w:r w:rsidRPr="00DE35EC">
        <w:rPr>
          <w:rFonts w:eastAsia="MS Mincho" w:cs="Times New Roman"/>
          <w:color w:val="auto"/>
          <w:lang w:val="ro"/>
        </w:rPr>
        <w:t>şi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a Consiliului privind </w:t>
      </w:r>
      <w:proofErr w:type="spellStart"/>
      <w:r w:rsidRPr="00DE35EC">
        <w:rPr>
          <w:rFonts w:eastAsia="MS Mincho" w:cs="Times New Roman"/>
          <w:color w:val="auto"/>
          <w:lang w:val="ro"/>
        </w:rPr>
        <w:t>formalităţile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de raportare aplicabile navelor la sosirea în </w:t>
      </w:r>
      <w:proofErr w:type="spellStart"/>
      <w:r w:rsidRPr="00DE35EC">
        <w:rPr>
          <w:rFonts w:eastAsia="MS Mincho" w:cs="Times New Roman"/>
          <w:color w:val="auto"/>
          <w:lang w:val="ro"/>
        </w:rPr>
        <w:t>şi</w:t>
      </w:r>
      <w:proofErr w:type="spellEnd"/>
      <w:r w:rsidRPr="00DE35EC">
        <w:rPr>
          <w:rFonts w:eastAsia="MS Mincho" w:cs="Times New Roman"/>
          <w:color w:val="auto"/>
          <w:lang w:val="ro"/>
        </w:rPr>
        <w:t>/sau la plecarea din porturile statelor membre, publicată în Jurnalul Oficial al Uniunii Europene, L 315, 30.11.2017.</w:t>
      </w:r>
    </w:p>
    <w:p w14:paraId="41F61B65" w14:textId="15D1B3D2" w:rsidR="005A3E86" w:rsidRPr="00DE35EC" w:rsidRDefault="005A3E86" w:rsidP="005A3E86">
      <w:pPr>
        <w:spacing w:before="0" w:after="120" w:line="240" w:lineRule="auto"/>
        <w:ind w:firstLine="589"/>
        <w:rPr>
          <w:rFonts w:eastAsia="MS Mincho" w:cs="Times New Roman"/>
          <w:color w:val="auto"/>
          <w:lang w:val="ro"/>
        </w:rPr>
      </w:pPr>
      <w:proofErr w:type="spellStart"/>
      <w:r w:rsidRPr="00DE35EC">
        <w:rPr>
          <w:rFonts w:eastAsia="MS Mincho" w:cs="Times New Roman"/>
          <w:color w:val="auto"/>
          <w:lang w:val="ro"/>
        </w:rPr>
        <w:t>Informaţiile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referitoare la persoanele aflate la bordul navei prevăzute de Directiva 98/41/EC cu amendamentele ulterioare, trebuie să fie raportate în </w:t>
      </w:r>
      <w:proofErr w:type="spellStart"/>
      <w:r w:rsidRPr="00DE35EC">
        <w:rPr>
          <w:rFonts w:eastAsia="MS Mincho" w:cs="Times New Roman"/>
          <w:color w:val="auto"/>
          <w:lang w:val="ro"/>
        </w:rPr>
        <w:t>interfaţa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</w:t>
      </w:r>
      <w:r>
        <w:rPr>
          <w:rFonts w:eastAsia="MS Mincho" w:cs="Times New Roman"/>
          <w:color w:val="auto"/>
          <w:lang w:val="ro"/>
        </w:rPr>
        <w:t>electronică</w:t>
      </w:r>
      <w:r w:rsidRPr="00DE35EC">
        <w:rPr>
          <w:rFonts w:eastAsia="MS Mincho" w:cs="Times New Roman"/>
          <w:color w:val="auto"/>
          <w:lang w:val="ro"/>
        </w:rPr>
        <w:t xml:space="preserve"> unică, care permite ca datele să fie </w:t>
      </w:r>
      <w:proofErr w:type="spellStart"/>
      <w:r w:rsidRPr="00DE35EC">
        <w:rPr>
          <w:rFonts w:eastAsia="MS Mincho" w:cs="Times New Roman"/>
          <w:color w:val="auto"/>
          <w:lang w:val="ro"/>
        </w:rPr>
        <w:t>uşor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de accesat în eventualitatea unei </w:t>
      </w:r>
      <w:proofErr w:type="spellStart"/>
      <w:r w:rsidRPr="00DE35EC">
        <w:rPr>
          <w:rFonts w:eastAsia="MS Mincho" w:cs="Times New Roman"/>
          <w:color w:val="auto"/>
          <w:lang w:val="ro"/>
        </w:rPr>
        <w:t>situaţii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de </w:t>
      </w:r>
      <w:proofErr w:type="spellStart"/>
      <w:r w:rsidRPr="00DE35EC">
        <w:rPr>
          <w:rFonts w:eastAsia="MS Mincho" w:cs="Times New Roman"/>
          <w:color w:val="auto"/>
          <w:lang w:val="ro"/>
        </w:rPr>
        <w:t>urgenţă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sau a unui accident pe mare. Numărul de persoane aflate la bordul navei poate fi raportat în </w:t>
      </w:r>
      <w:proofErr w:type="spellStart"/>
      <w:r w:rsidRPr="00DE35EC">
        <w:rPr>
          <w:rFonts w:eastAsia="MS Mincho" w:cs="Times New Roman"/>
          <w:color w:val="auto"/>
          <w:lang w:val="ro"/>
        </w:rPr>
        <w:t>interfaţa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</w:t>
      </w:r>
      <w:r>
        <w:rPr>
          <w:rFonts w:eastAsia="MS Mincho" w:cs="Times New Roman"/>
          <w:color w:val="auto"/>
          <w:lang w:val="ro"/>
        </w:rPr>
        <w:t>electronică</w:t>
      </w:r>
      <w:r w:rsidRPr="00DE35EC">
        <w:rPr>
          <w:rFonts w:eastAsia="MS Mincho" w:cs="Times New Roman"/>
          <w:color w:val="auto"/>
          <w:lang w:val="ro"/>
        </w:rPr>
        <w:t xml:space="preserve"> unică prin mijloace tehnice corespunzătoare sau ca alternativă raportate prin intermediul Sistemului de Identificare Automată.</w:t>
      </w:r>
    </w:p>
    <w:p w14:paraId="1985B9C6" w14:textId="0C82A857" w:rsidR="005A3E86" w:rsidRPr="00DE35EC" w:rsidRDefault="005A3E86" w:rsidP="005A3E86">
      <w:pPr>
        <w:spacing w:before="0" w:after="120" w:line="240" w:lineRule="auto"/>
        <w:ind w:firstLine="589"/>
        <w:rPr>
          <w:rFonts w:eastAsia="MS Mincho" w:cs="Times New Roman"/>
          <w:color w:val="auto"/>
          <w:lang w:val="ro"/>
        </w:rPr>
      </w:pPr>
      <w:r w:rsidRPr="00DE35EC">
        <w:rPr>
          <w:rFonts w:eastAsia="MS Mincho" w:cs="Times New Roman"/>
          <w:color w:val="auto"/>
          <w:lang w:val="ro"/>
        </w:rPr>
        <w:t xml:space="preserve">Progresele făcute în ceea ce priveşte dezvoltarea </w:t>
      </w:r>
      <w:proofErr w:type="spellStart"/>
      <w:r w:rsidRPr="00DE35EC">
        <w:rPr>
          <w:rFonts w:eastAsia="MS Mincho" w:cs="Times New Roman"/>
          <w:color w:val="auto"/>
          <w:lang w:val="ro"/>
        </w:rPr>
        <w:t>interfeţei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</w:t>
      </w:r>
      <w:r>
        <w:rPr>
          <w:rFonts w:eastAsia="MS Mincho" w:cs="Times New Roman"/>
          <w:color w:val="auto"/>
          <w:lang w:val="ro"/>
        </w:rPr>
        <w:t>electronice</w:t>
      </w:r>
      <w:r w:rsidRPr="00DE35EC">
        <w:rPr>
          <w:rFonts w:eastAsia="MS Mincho" w:cs="Times New Roman"/>
          <w:color w:val="auto"/>
          <w:lang w:val="ro"/>
        </w:rPr>
        <w:t xml:space="preserve"> unice de raportare va servi pe viitor la trecerea la o </w:t>
      </w:r>
      <w:proofErr w:type="spellStart"/>
      <w:r w:rsidRPr="00DE35EC">
        <w:rPr>
          <w:rFonts w:eastAsia="MS Mincho" w:cs="Times New Roman"/>
          <w:color w:val="auto"/>
          <w:lang w:val="ro"/>
        </w:rPr>
        <w:t>interfată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europe</w:t>
      </w:r>
      <w:r>
        <w:rPr>
          <w:rFonts w:eastAsia="MS Mincho" w:cs="Times New Roman"/>
          <w:color w:val="auto"/>
          <w:lang w:val="ro"/>
        </w:rPr>
        <w:t>a</w:t>
      </w:r>
      <w:r w:rsidRPr="00DE35EC">
        <w:rPr>
          <w:rFonts w:eastAsia="MS Mincho" w:cs="Times New Roman"/>
          <w:color w:val="auto"/>
          <w:lang w:val="ro"/>
        </w:rPr>
        <w:t>nă unică.</w:t>
      </w:r>
    </w:p>
    <w:p w14:paraId="3A34B0BB" w14:textId="77777777" w:rsidR="005A3E86" w:rsidRPr="00DE35EC" w:rsidRDefault="005A3E86" w:rsidP="005A3E86">
      <w:pPr>
        <w:spacing w:before="0" w:after="120" w:line="240" w:lineRule="auto"/>
        <w:ind w:firstLine="589"/>
        <w:rPr>
          <w:rFonts w:eastAsia="MS Mincho" w:cs="Times New Roman"/>
          <w:color w:val="auto"/>
          <w:lang w:val="ro"/>
        </w:rPr>
      </w:pPr>
      <w:r w:rsidRPr="00DE35EC">
        <w:rPr>
          <w:rFonts w:eastAsia="MS Mincho" w:cs="Times New Roman"/>
          <w:color w:val="auto"/>
          <w:lang w:val="ro"/>
        </w:rPr>
        <w:t xml:space="preserve">Având în vedere că pentru deplina conformitate a prevederilor OMTCT nr. 218/2006 cu prevederile Directivei nr. 2017/2109 din 15 noiembrie 2017 este necesară modificarea articolelor cuprinse în ordin precum </w:t>
      </w:r>
      <w:proofErr w:type="spellStart"/>
      <w:r w:rsidRPr="00DE35EC">
        <w:rPr>
          <w:rFonts w:eastAsia="MS Mincho" w:cs="Times New Roman"/>
          <w:color w:val="auto"/>
          <w:lang w:val="ro"/>
        </w:rPr>
        <w:t>şi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completarea cu unele articole noi, a fost elaborat prezentul proiect de ordin, prin care se modifică </w:t>
      </w:r>
      <w:proofErr w:type="spellStart"/>
      <w:r w:rsidRPr="00DE35EC">
        <w:rPr>
          <w:rFonts w:eastAsia="MS Mincho" w:cs="Times New Roman"/>
          <w:color w:val="auto"/>
          <w:lang w:val="ro"/>
        </w:rPr>
        <w:t>şi</w:t>
      </w:r>
      <w:proofErr w:type="spellEnd"/>
      <w:r w:rsidRPr="00DE35EC">
        <w:rPr>
          <w:rFonts w:eastAsia="MS Mincho" w:cs="Times New Roman"/>
          <w:color w:val="auto"/>
          <w:lang w:val="ro"/>
        </w:rPr>
        <w:t xml:space="preserve"> se completează </w:t>
      </w:r>
      <w:r w:rsidRPr="00BD7675">
        <w:rPr>
          <w:rFonts w:eastAsia="MS Mincho" w:cs="Times New Roman"/>
          <w:color w:val="auto"/>
          <w:lang w:val="ro"/>
        </w:rPr>
        <w:t>OMTCT</w:t>
      </w:r>
      <w:r w:rsidRPr="00DE35EC">
        <w:rPr>
          <w:rFonts w:eastAsia="MS Mincho" w:cs="Times New Roman"/>
          <w:color w:val="auto"/>
          <w:lang w:val="ro"/>
        </w:rPr>
        <w:t xml:space="preserve"> nr. 218/2006.</w:t>
      </w:r>
    </w:p>
    <w:p w14:paraId="126CBA92" w14:textId="1542CBE8" w:rsidR="005A3E86" w:rsidRDefault="005A3E86" w:rsidP="005A3E86">
      <w:pPr>
        <w:spacing w:before="0" w:after="120" w:line="240" w:lineRule="auto"/>
        <w:ind w:firstLine="589"/>
        <w:rPr>
          <w:rFonts w:eastAsia="MS Mincho" w:cs="Times New Roman"/>
          <w:color w:val="auto"/>
        </w:rPr>
      </w:pPr>
      <w:r w:rsidRPr="00A81606">
        <w:rPr>
          <w:rFonts w:eastAsia="MS Mincho" w:cs="Times New Roman"/>
          <w:color w:val="auto"/>
        </w:rPr>
        <w:t xml:space="preserve">Având în vedere cele de mai sus, </w:t>
      </w:r>
      <w:r>
        <w:rPr>
          <w:rFonts w:eastAsia="MS Mincho" w:cs="Times New Roman"/>
          <w:color w:val="auto"/>
        </w:rPr>
        <w:t>am elaborat alăturatul proiect</w:t>
      </w:r>
      <w:r w:rsidRPr="00A81606">
        <w:rPr>
          <w:rFonts w:eastAsia="MS Mincho" w:cs="Times New Roman"/>
          <w:color w:val="auto"/>
        </w:rPr>
        <w:t xml:space="preserve"> de </w:t>
      </w:r>
      <w:r w:rsidRPr="00FB476C">
        <w:rPr>
          <w:rFonts w:eastAsia="MS Mincho" w:cs="Times New Roman"/>
          <w:i/>
          <w:color w:val="auto"/>
        </w:rPr>
        <w:t>Ordin al ministrului transporturilor</w:t>
      </w:r>
      <w:r>
        <w:rPr>
          <w:rFonts w:eastAsia="MS Mincho" w:cs="Times New Roman"/>
          <w:i/>
          <w:color w:val="auto"/>
        </w:rPr>
        <w:t xml:space="preserve">, infrastructurii </w:t>
      </w:r>
      <w:proofErr w:type="spellStart"/>
      <w:r>
        <w:rPr>
          <w:rFonts w:eastAsia="MS Mincho" w:cs="Times New Roman"/>
          <w:i/>
          <w:color w:val="auto"/>
        </w:rPr>
        <w:t>şi</w:t>
      </w:r>
      <w:proofErr w:type="spellEnd"/>
      <w:r>
        <w:rPr>
          <w:rFonts w:eastAsia="MS Mincho" w:cs="Times New Roman"/>
          <w:i/>
          <w:color w:val="auto"/>
        </w:rPr>
        <w:t xml:space="preserve"> </w:t>
      </w:r>
      <w:proofErr w:type="spellStart"/>
      <w:r>
        <w:rPr>
          <w:rFonts w:eastAsia="MS Mincho" w:cs="Times New Roman"/>
          <w:i/>
          <w:color w:val="auto"/>
        </w:rPr>
        <w:t>comunicaţiilor</w:t>
      </w:r>
      <w:proofErr w:type="spellEnd"/>
      <w:r w:rsidRPr="00FB476C">
        <w:rPr>
          <w:rFonts w:eastAsia="MS Mincho" w:cs="Times New Roman"/>
          <w:i/>
          <w:color w:val="auto"/>
        </w:rPr>
        <w:t xml:space="preserve"> privind modificare</w:t>
      </w:r>
      <w:r>
        <w:rPr>
          <w:rFonts w:eastAsia="MS Mincho" w:cs="Times New Roman"/>
          <w:i/>
          <w:color w:val="auto"/>
        </w:rPr>
        <w:t>a</w:t>
      </w:r>
      <w:r w:rsidRPr="00FB476C">
        <w:rPr>
          <w:rFonts w:eastAsia="MS Mincho" w:cs="Times New Roman"/>
          <w:i/>
          <w:color w:val="auto"/>
        </w:rPr>
        <w:t xml:space="preserve"> </w:t>
      </w:r>
      <w:proofErr w:type="spellStart"/>
      <w:r w:rsidRPr="00FB476C">
        <w:rPr>
          <w:rFonts w:eastAsia="MS Mincho" w:cs="Times New Roman"/>
          <w:i/>
          <w:color w:val="auto"/>
        </w:rPr>
        <w:t>şi</w:t>
      </w:r>
      <w:proofErr w:type="spellEnd"/>
      <w:r w:rsidRPr="00FB476C">
        <w:rPr>
          <w:rFonts w:eastAsia="MS Mincho" w:cs="Times New Roman"/>
          <w:i/>
          <w:color w:val="auto"/>
        </w:rPr>
        <w:t xml:space="preserve"> completarea Ordinului ministrului transporturilor, </w:t>
      </w:r>
      <w:proofErr w:type="spellStart"/>
      <w:r w:rsidRPr="00FB476C">
        <w:rPr>
          <w:rFonts w:eastAsia="MS Mincho" w:cs="Times New Roman"/>
          <w:i/>
          <w:color w:val="auto"/>
        </w:rPr>
        <w:t>construcţiilor</w:t>
      </w:r>
      <w:proofErr w:type="spellEnd"/>
      <w:r w:rsidRPr="00FB476C">
        <w:rPr>
          <w:rFonts w:eastAsia="MS Mincho" w:cs="Times New Roman"/>
          <w:i/>
          <w:color w:val="auto"/>
        </w:rPr>
        <w:t xml:space="preserve"> </w:t>
      </w:r>
      <w:proofErr w:type="spellStart"/>
      <w:r w:rsidRPr="00FB476C">
        <w:rPr>
          <w:rFonts w:eastAsia="MS Mincho" w:cs="Times New Roman"/>
          <w:i/>
          <w:color w:val="auto"/>
        </w:rPr>
        <w:t>şi</w:t>
      </w:r>
      <w:proofErr w:type="spellEnd"/>
      <w:r w:rsidRPr="00FB476C">
        <w:rPr>
          <w:rFonts w:eastAsia="MS Mincho" w:cs="Times New Roman"/>
          <w:i/>
          <w:color w:val="auto"/>
        </w:rPr>
        <w:t xml:space="preserve"> turismului nr. 218/2006 pentru aprobarea Normelor privind înregistrarea persoanelor aflate la bordul navelor de pasageri care operează spre sau dinspre porturi maritime </w:t>
      </w:r>
      <w:proofErr w:type="spellStart"/>
      <w:r w:rsidRPr="00FB476C">
        <w:rPr>
          <w:rFonts w:eastAsia="MS Mincho" w:cs="Times New Roman"/>
          <w:i/>
          <w:color w:val="auto"/>
        </w:rPr>
        <w:t>româneşti</w:t>
      </w:r>
      <w:proofErr w:type="spellEnd"/>
      <w:r>
        <w:rPr>
          <w:rFonts w:eastAsia="MS Mincho" w:cs="Times New Roman"/>
          <w:color w:val="auto"/>
        </w:rPr>
        <w:t xml:space="preserve">, </w:t>
      </w:r>
      <w:r w:rsidRPr="00A81606">
        <w:rPr>
          <w:rFonts w:eastAsia="MS Mincho" w:cs="Times New Roman"/>
          <w:color w:val="auto"/>
        </w:rPr>
        <w:t xml:space="preserve">pe care, dacă </w:t>
      </w:r>
      <w:proofErr w:type="spellStart"/>
      <w:r w:rsidRPr="00A81606">
        <w:rPr>
          <w:rFonts w:eastAsia="MS Mincho" w:cs="Times New Roman"/>
          <w:color w:val="auto"/>
        </w:rPr>
        <w:t>sunteţi</w:t>
      </w:r>
      <w:proofErr w:type="spellEnd"/>
      <w:r w:rsidRPr="00A81606">
        <w:rPr>
          <w:rFonts w:eastAsia="MS Mincho" w:cs="Times New Roman"/>
          <w:color w:val="auto"/>
        </w:rPr>
        <w:t xml:space="preserve"> de acord, vă rugăm să îl </w:t>
      </w:r>
      <w:proofErr w:type="spellStart"/>
      <w:r w:rsidRPr="00A81606">
        <w:rPr>
          <w:rFonts w:eastAsia="MS Mincho" w:cs="Times New Roman"/>
          <w:color w:val="auto"/>
        </w:rPr>
        <w:t>aprobaţi</w:t>
      </w:r>
      <w:proofErr w:type="spellEnd"/>
      <w:r w:rsidRPr="00A81606">
        <w:rPr>
          <w:rFonts w:eastAsia="MS Mincho" w:cs="Times New Roman"/>
          <w:color w:val="auto"/>
        </w:rPr>
        <w:t>.</w:t>
      </w:r>
    </w:p>
    <w:p w14:paraId="703E3533" w14:textId="77777777" w:rsidR="005A3E86" w:rsidRPr="00217427" w:rsidRDefault="005A3E86" w:rsidP="005A3E86">
      <w:pPr>
        <w:spacing w:before="0" w:after="120" w:line="240" w:lineRule="auto"/>
        <w:ind w:firstLine="589"/>
        <w:rPr>
          <w:rFonts w:eastAsia="MS Mincho" w:cs="Times New Roman"/>
          <w:color w:val="auto"/>
        </w:rPr>
      </w:pPr>
    </w:p>
    <w:p w14:paraId="1D8BCE48" w14:textId="77777777" w:rsidR="005A3E86" w:rsidRPr="00EC7561" w:rsidRDefault="005A3E86" w:rsidP="005A3E86">
      <w:pPr>
        <w:spacing w:before="0" w:after="120" w:line="240" w:lineRule="auto"/>
        <w:rPr>
          <w:rFonts w:eastAsia="MS Mincho" w:cs="Times New Roman"/>
          <w:color w:val="auto"/>
        </w:rPr>
      </w:pPr>
    </w:p>
    <w:p w14:paraId="1775513D" w14:textId="77777777" w:rsidR="005A3E86" w:rsidRPr="00EC7561" w:rsidRDefault="005A3E86" w:rsidP="005A3E86">
      <w:pPr>
        <w:spacing w:before="0" w:after="0" w:line="240" w:lineRule="auto"/>
        <w:rPr>
          <w:rFonts w:eastAsia="MS Mincho" w:cs="Times New Roman"/>
          <w:b/>
          <w:color w:val="auto"/>
        </w:rPr>
      </w:pPr>
      <w:r>
        <w:rPr>
          <w:rFonts w:eastAsia="MS Mincho" w:cs="Times New Roman"/>
          <w:b/>
          <w:color w:val="auto"/>
        </w:rPr>
        <w:t xml:space="preserve"> </w:t>
      </w:r>
      <w:r w:rsidRPr="00EC7561">
        <w:rPr>
          <w:rFonts w:eastAsia="MS Mincho" w:cs="Times New Roman"/>
          <w:b/>
          <w:color w:val="auto"/>
        </w:rPr>
        <w:t xml:space="preserve">DIRECTOR </w:t>
      </w:r>
      <w:bookmarkStart w:id="0" w:name="_GoBack"/>
      <w:bookmarkEnd w:id="0"/>
    </w:p>
    <w:p w14:paraId="0ABA43AA" w14:textId="77777777" w:rsidR="005A3E86" w:rsidRPr="00EC7561" w:rsidRDefault="005A3E86" w:rsidP="005A3E86">
      <w:pPr>
        <w:spacing w:before="0" w:after="0" w:line="240" w:lineRule="auto"/>
        <w:jc w:val="left"/>
        <w:rPr>
          <w:rFonts w:eastAsia="MS Mincho" w:cs="Times New Roman"/>
          <w:b/>
          <w:color w:val="auto"/>
        </w:rPr>
      </w:pPr>
      <w:r w:rsidRPr="00EC7561">
        <w:rPr>
          <w:rFonts w:eastAsia="MS Mincho" w:cs="Times New Roman"/>
          <w:b/>
          <w:color w:val="auto"/>
        </w:rPr>
        <w:t>Gabriela MURGEANU</w:t>
      </w:r>
    </w:p>
    <w:p w14:paraId="26C29492" w14:textId="77777777" w:rsidR="005A3E86" w:rsidRPr="00CD5B3B" w:rsidRDefault="005A3E86" w:rsidP="005A3E86"/>
    <w:p w14:paraId="54F4B1A5" w14:textId="77777777" w:rsidR="002328DD" w:rsidRPr="00371A10" w:rsidRDefault="002328DD" w:rsidP="00371A10"/>
    <w:sectPr w:rsidR="002328DD" w:rsidRPr="00371A10" w:rsidSect="002328DD">
      <w:headerReference w:type="default" r:id="rId6"/>
      <w:footerReference w:type="default" r:id="rId7"/>
      <w:pgSz w:w="11906" w:h="16838" w:code="9"/>
      <w:pgMar w:top="2552" w:right="567" w:bottom="1134" w:left="226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B40F1" w14:textId="77777777" w:rsidR="004B39D2" w:rsidRDefault="004B39D2" w:rsidP="009772BD">
      <w:r>
        <w:separator/>
      </w:r>
    </w:p>
  </w:endnote>
  <w:endnote w:type="continuationSeparator" w:id="0">
    <w:p w14:paraId="1C93EB33" w14:textId="77777777" w:rsidR="004B39D2" w:rsidRDefault="004B39D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4B6B" w14:textId="77777777" w:rsidR="002328DD" w:rsidRPr="009772BD" w:rsidRDefault="002328DD" w:rsidP="009772BD">
    <w:pPr>
      <w:pStyle w:val="Footer1"/>
    </w:pPr>
    <w:r w:rsidRPr="009772BD">
      <w:t>Adresa de corespondență</w:t>
    </w:r>
  </w:p>
  <w:p w14:paraId="5F1F26F4" w14:textId="77777777" w:rsidR="002328DD" w:rsidRPr="009772BD" w:rsidRDefault="002328DD" w:rsidP="009772BD">
    <w:pPr>
      <w:pStyle w:val="Footer1"/>
    </w:pPr>
    <w:r w:rsidRPr="009772BD">
      <w:t xml:space="preserve">Tel: +4 021 xxx </w:t>
    </w:r>
    <w:proofErr w:type="spellStart"/>
    <w:r w:rsidRPr="009772BD">
      <w:t>xxx</w:t>
    </w:r>
    <w:proofErr w:type="spellEnd"/>
    <w:r w:rsidRPr="009772BD">
      <w:t xml:space="preserve"> Fax: +4 021 xxx </w:t>
    </w:r>
    <w:proofErr w:type="spellStart"/>
    <w:r w:rsidRPr="009772BD">
      <w:t>xxx</w:t>
    </w:r>
    <w:proofErr w:type="spellEnd"/>
    <w:r w:rsidRPr="009772BD">
      <w:t xml:space="preserve"> Email: contact@</w:t>
    </w:r>
    <w:r w:rsidR="00371A10">
      <w:t>mt.ro</w:t>
    </w:r>
  </w:p>
  <w:p w14:paraId="49264BBC" w14:textId="77777777" w:rsidR="002328DD" w:rsidRPr="009772BD" w:rsidRDefault="002328DD" w:rsidP="009772BD">
    <w:pPr>
      <w:pStyle w:val="Footer1"/>
    </w:pPr>
    <w:r w:rsidRPr="009772BD">
      <w:t>www.</w:t>
    </w:r>
    <w:r w:rsidR="00371A10">
      <w:t>mt.</w:t>
    </w:r>
    <w:proofErr w:type="spellStart"/>
    <w:r w:rsidR="00371A10">
      <w:t>gov</w:t>
    </w:r>
    <w:proofErr w:type="spellEnd"/>
    <w:r w:rsidR="00371A10">
      <w:t>.</w:t>
    </w:r>
    <w:r w:rsidRPr="009772BD">
      <w:t>.</w:t>
    </w:r>
    <w:proofErr w:type="spellStart"/>
    <w:r w:rsidRPr="009772BD">
      <w:t>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F2192" w14:textId="77777777" w:rsidR="004B39D2" w:rsidRDefault="004B39D2" w:rsidP="009772BD">
      <w:r>
        <w:separator/>
      </w:r>
    </w:p>
  </w:footnote>
  <w:footnote w:type="continuationSeparator" w:id="0">
    <w:p w14:paraId="635F09C5" w14:textId="77777777" w:rsidR="004B39D2" w:rsidRDefault="004B39D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FB28" w14:textId="77777777" w:rsidR="00B50898" w:rsidRPr="00B50898" w:rsidRDefault="002C2380" w:rsidP="00B50898">
    <w:pPr>
      <w:pStyle w:val="Header"/>
      <w:rPr>
        <w:rFonts w:ascii="Trajan Pro" w:hAnsi="Trajan Pro"/>
        <w:color w:val="FF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5C701B" wp14:editId="6A45A2D5">
          <wp:simplePos x="0" y="0"/>
          <wp:positionH relativeFrom="column">
            <wp:posOffset>-1231265</wp:posOffset>
          </wp:positionH>
          <wp:positionV relativeFrom="paragraph">
            <wp:posOffset>-33020</wp:posOffset>
          </wp:positionV>
          <wp:extent cx="4109720" cy="1039495"/>
          <wp:effectExtent l="0" t="0" r="5080" b="8255"/>
          <wp:wrapThrough wrapText="bothSides">
            <wp:wrapPolygon edited="0">
              <wp:start x="0" y="0"/>
              <wp:lineTo x="0" y="21376"/>
              <wp:lineTo x="21527" y="21376"/>
              <wp:lineTo x="21527" y="0"/>
              <wp:lineTo x="0" y="0"/>
            </wp:wrapPolygon>
          </wp:wrapThrough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noua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72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43651"/>
    <w:rsid w:val="000745D4"/>
    <w:rsid w:val="001466DC"/>
    <w:rsid w:val="001C3461"/>
    <w:rsid w:val="00207F1C"/>
    <w:rsid w:val="002328DD"/>
    <w:rsid w:val="002844D6"/>
    <w:rsid w:val="002B5F8A"/>
    <w:rsid w:val="002C2380"/>
    <w:rsid w:val="00371A10"/>
    <w:rsid w:val="003A2522"/>
    <w:rsid w:val="0040453A"/>
    <w:rsid w:val="00427B84"/>
    <w:rsid w:val="004B39D2"/>
    <w:rsid w:val="004C0CB6"/>
    <w:rsid w:val="004D1C80"/>
    <w:rsid w:val="004F1C7A"/>
    <w:rsid w:val="005A3E86"/>
    <w:rsid w:val="005D7764"/>
    <w:rsid w:val="007B55DB"/>
    <w:rsid w:val="00840A24"/>
    <w:rsid w:val="00846238"/>
    <w:rsid w:val="009430B8"/>
    <w:rsid w:val="009772BD"/>
    <w:rsid w:val="00A67545"/>
    <w:rsid w:val="00B50898"/>
    <w:rsid w:val="00B5430D"/>
    <w:rsid w:val="00C05C61"/>
    <w:rsid w:val="00D15968"/>
    <w:rsid w:val="00DD6FB0"/>
    <w:rsid w:val="00DF66A1"/>
    <w:rsid w:val="00E6505E"/>
    <w:rsid w:val="00E67B15"/>
    <w:rsid w:val="00EE7AB3"/>
    <w:rsid w:val="00FC7074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35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2020-01-23T12:16:00Z</dcterms:created>
  <dcterms:modified xsi:type="dcterms:W3CDTF">2020-01-23T12:16:00Z</dcterms:modified>
</cp:coreProperties>
</file>