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0B75" w:rsidRPr="00DA008E" w:rsidRDefault="00810B75" w:rsidP="00810B75">
      <w:pPr>
        <w:pStyle w:val="Title"/>
        <w:jc w:val="center"/>
        <w:rPr>
          <w:rFonts w:ascii="Times New Roman" w:hAnsi="Times New Roman"/>
          <w:sz w:val="24"/>
          <w:szCs w:val="24"/>
          <w:lang w:val="ro-RO"/>
        </w:rPr>
      </w:pPr>
      <w:bookmarkStart w:id="0" w:name="_GoBack"/>
      <w:bookmarkEnd w:id="0"/>
      <w:r w:rsidRPr="00DA008E">
        <w:rPr>
          <w:rFonts w:ascii="Times New Roman" w:hAnsi="Times New Roman"/>
          <w:sz w:val="24"/>
          <w:szCs w:val="24"/>
          <w:lang w:val="ro-RO"/>
        </w:rPr>
        <w:t>MINISTERUL TRANSPORTURILOR</w:t>
      </w:r>
    </w:p>
    <w:p w:rsidR="00810B75" w:rsidRPr="00DA008E" w:rsidRDefault="00810B75" w:rsidP="00810B75">
      <w:pPr>
        <w:pStyle w:val="Title"/>
        <w:rPr>
          <w:rFonts w:ascii="Times New Roman" w:hAnsi="Times New Roman"/>
          <w:sz w:val="24"/>
          <w:szCs w:val="24"/>
          <w:lang w:val="ro-RO"/>
        </w:rPr>
      </w:pPr>
    </w:p>
    <w:p w:rsidR="00810B75" w:rsidRPr="00DA008E" w:rsidRDefault="00810B75" w:rsidP="00810B75">
      <w:pPr>
        <w:spacing w:after="0" w:line="240" w:lineRule="auto"/>
        <w:jc w:val="center"/>
        <w:rPr>
          <w:rFonts w:ascii="Times New Roman" w:hAnsi="Times New Roman" w:cs="Times New Roman"/>
          <w:b/>
          <w:bCs/>
          <w:sz w:val="24"/>
          <w:szCs w:val="24"/>
        </w:rPr>
      </w:pPr>
      <w:r w:rsidRPr="00DA008E">
        <w:rPr>
          <w:rFonts w:ascii="Times New Roman" w:hAnsi="Times New Roman" w:cs="Times New Roman"/>
          <w:b/>
          <w:bCs/>
          <w:sz w:val="24"/>
          <w:szCs w:val="24"/>
        </w:rPr>
        <w:t>O R D I N Nr.</w:t>
      </w:r>
      <w:r w:rsidRPr="00DA008E">
        <w:rPr>
          <w:rFonts w:ascii="Times New Roman" w:hAnsi="Times New Roman" w:cs="Times New Roman"/>
          <w:bCs/>
          <w:sz w:val="24"/>
          <w:szCs w:val="24"/>
        </w:rPr>
        <w:t>...............</w:t>
      </w:r>
      <w:r w:rsidRPr="00DA008E">
        <w:rPr>
          <w:rFonts w:ascii="Times New Roman" w:hAnsi="Times New Roman" w:cs="Times New Roman"/>
          <w:b/>
          <w:bCs/>
          <w:sz w:val="24"/>
          <w:szCs w:val="24"/>
        </w:rPr>
        <w:t>din……………….</w:t>
      </w:r>
    </w:p>
    <w:p w:rsidR="00810B75" w:rsidRPr="00DA008E" w:rsidRDefault="00810B75" w:rsidP="00810B75">
      <w:pPr>
        <w:spacing w:after="0" w:line="240" w:lineRule="auto"/>
        <w:jc w:val="center"/>
        <w:rPr>
          <w:rFonts w:ascii="Times New Roman" w:hAnsi="Times New Roman" w:cs="Times New Roman"/>
          <w:b/>
          <w:iCs/>
          <w:sz w:val="24"/>
          <w:szCs w:val="24"/>
        </w:rPr>
      </w:pPr>
      <w:r w:rsidRPr="00DA008E">
        <w:rPr>
          <w:rFonts w:ascii="Times New Roman" w:hAnsi="Times New Roman" w:cs="Times New Roman"/>
          <w:b/>
          <w:iCs/>
          <w:color w:val="000000"/>
          <w:sz w:val="24"/>
          <w:szCs w:val="24"/>
        </w:rPr>
        <w:t xml:space="preserve">privind </w:t>
      </w:r>
      <w:r w:rsidRPr="00DA008E">
        <w:rPr>
          <w:rFonts w:ascii="Times New Roman" w:hAnsi="Times New Roman" w:cs="Times New Roman"/>
          <w:b/>
          <w:iCs/>
          <w:color w:val="000000" w:themeColor="text1"/>
          <w:sz w:val="24"/>
          <w:szCs w:val="24"/>
        </w:rPr>
        <w:t>modificarea și completarea Ordinul</w:t>
      </w:r>
      <w:r w:rsidR="002539BD" w:rsidRPr="00DA008E">
        <w:rPr>
          <w:rFonts w:ascii="Times New Roman" w:hAnsi="Times New Roman" w:cs="Times New Roman"/>
          <w:b/>
          <w:iCs/>
          <w:color w:val="000000" w:themeColor="text1"/>
          <w:sz w:val="24"/>
          <w:szCs w:val="24"/>
        </w:rPr>
        <w:t>ui</w:t>
      </w:r>
      <w:r w:rsidRPr="00DA008E">
        <w:rPr>
          <w:rFonts w:ascii="Times New Roman" w:hAnsi="Times New Roman" w:cs="Times New Roman"/>
          <w:b/>
          <w:iCs/>
          <w:color w:val="000000" w:themeColor="text1"/>
          <w:sz w:val="24"/>
          <w:szCs w:val="24"/>
        </w:rPr>
        <w:t xml:space="preserve"> </w:t>
      </w:r>
      <w:r w:rsidRPr="00DA008E">
        <w:rPr>
          <w:rFonts w:ascii="Times New Roman" w:hAnsi="Times New Roman" w:cs="Times New Roman"/>
          <w:b/>
          <w:iCs/>
          <w:sz w:val="24"/>
          <w:szCs w:val="24"/>
        </w:rPr>
        <w:t xml:space="preserve">ministrului transporturilor, construcțiilor și turismului nr. 2.133/2005 pentru aprobarea Reglementărilor privind </w:t>
      </w:r>
      <w:r w:rsidRPr="00DA008E">
        <w:rPr>
          <w:rStyle w:val="Bodytext0"/>
          <w:rFonts w:ascii="Times New Roman" w:hAnsi="Times New Roman" w:cs="Times New Roman"/>
          <w:b/>
          <w:sz w:val="24"/>
          <w:szCs w:val="24"/>
        </w:rPr>
        <w:t>inspecția tehnică periodică a vehiculelor înmatriculate sau înregistrate în România – RNTR 1</w:t>
      </w:r>
    </w:p>
    <w:p w:rsidR="00810B75" w:rsidRPr="00DA008E" w:rsidRDefault="00810B75" w:rsidP="00810B75">
      <w:pPr>
        <w:spacing w:after="0" w:line="240" w:lineRule="auto"/>
        <w:jc w:val="both"/>
        <w:rPr>
          <w:rFonts w:ascii="Times New Roman" w:hAnsi="Times New Roman" w:cs="Times New Roman"/>
          <w:sz w:val="24"/>
          <w:szCs w:val="24"/>
        </w:rPr>
      </w:pPr>
      <w:r w:rsidRPr="00DA008E">
        <w:rPr>
          <w:rFonts w:ascii="Times New Roman" w:hAnsi="Times New Roman" w:cs="Times New Roman"/>
          <w:sz w:val="24"/>
          <w:szCs w:val="24"/>
        </w:rPr>
        <w:t xml:space="preserve"> </w:t>
      </w:r>
    </w:p>
    <w:p w:rsidR="00810B75" w:rsidRPr="00DA008E" w:rsidRDefault="00810B75" w:rsidP="00810B75">
      <w:pPr>
        <w:spacing w:after="0" w:line="240" w:lineRule="auto"/>
        <w:ind w:firstLine="708"/>
        <w:jc w:val="both"/>
        <w:rPr>
          <w:rFonts w:ascii="Times New Roman" w:hAnsi="Times New Roman" w:cs="Times New Roman"/>
          <w:sz w:val="24"/>
          <w:szCs w:val="24"/>
        </w:rPr>
      </w:pPr>
      <w:r w:rsidRPr="00DA008E">
        <w:rPr>
          <w:rFonts w:ascii="Times New Roman" w:hAnsi="Times New Roman" w:cs="Times New Roman"/>
          <w:b/>
          <w:bCs/>
          <w:sz w:val="24"/>
          <w:szCs w:val="24"/>
        </w:rPr>
        <w:t>Ministrul transporturilor,</w:t>
      </w:r>
      <w:r w:rsidRPr="00DA008E">
        <w:rPr>
          <w:rFonts w:ascii="Times New Roman" w:hAnsi="Times New Roman" w:cs="Times New Roman"/>
          <w:sz w:val="24"/>
          <w:szCs w:val="24"/>
        </w:rPr>
        <w:t xml:space="preserve"> </w:t>
      </w:r>
    </w:p>
    <w:p w:rsidR="00810B75" w:rsidRPr="00DA008E" w:rsidRDefault="00810B75" w:rsidP="00810B75">
      <w:pPr>
        <w:spacing w:after="0" w:line="240" w:lineRule="auto"/>
        <w:ind w:firstLine="708"/>
        <w:jc w:val="both"/>
        <w:rPr>
          <w:rFonts w:ascii="Times New Roman" w:hAnsi="Times New Roman" w:cs="Times New Roman"/>
          <w:sz w:val="24"/>
          <w:szCs w:val="24"/>
        </w:rPr>
      </w:pPr>
    </w:p>
    <w:p w:rsidR="00810B75" w:rsidRPr="00DA008E" w:rsidRDefault="00810B75" w:rsidP="00810B75">
      <w:pPr>
        <w:spacing w:after="0" w:line="240" w:lineRule="auto"/>
        <w:ind w:firstLine="708"/>
        <w:jc w:val="both"/>
        <w:rPr>
          <w:rFonts w:ascii="Times New Roman" w:hAnsi="Times New Roman" w:cs="Times New Roman"/>
          <w:sz w:val="24"/>
          <w:szCs w:val="24"/>
        </w:rPr>
      </w:pPr>
      <w:r w:rsidRPr="00DA008E">
        <w:rPr>
          <w:rFonts w:ascii="Times New Roman" w:hAnsi="Times New Roman" w:cs="Times New Roman"/>
          <w:b/>
          <w:sz w:val="24"/>
          <w:szCs w:val="24"/>
          <w:u w:val="single"/>
        </w:rPr>
        <w:t>Având în vedere:</w:t>
      </w:r>
      <w:r w:rsidRPr="00DA008E">
        <w:rPr>
          <w:rFonts w:ascii="Times New Roman" w:hAnsi="Times New Roman" w:cs="Times New Roman"/>
          <w:sz w:val="24"/>
          <w:szCs w:val="24"/>
        </w:rPr>
        <w:t xml:space="preserve"> </w:t>
      </w:r>
    </w:p>
    <w:p w:rsidR="00810B75" w:rsidRPr="00DA008E" w:rsidRDefault="00810B75" w:rsidP="00810B75">
      <w:pPr>
        <w:pStyle w:val="ListParagraph"/>
        <w:numPr>
          <w:ilvl w:val="0"/>
          <w:numId w:val="16"/>
        </w:numPr>
        <w:contextualSpacing/>
        <w:jc w:val="both"/>
        <w:rPr>
          <w:iCs/>
        </w:rPr>
      </w:pPr>
      <w:r w:rsidRPr="00DA008E">
        <w:t xml:space="preserve">Referatul Direcţiei Transport Rutier nr …… din ………….., prin care se supune spre aprobare Ordinul ministrului transporturilor </w:t>
      </w:r>
      <w:r w:rsidRPr="00DA008E">
        <w:rPr>
          <w:iCs/>
          <w:color w:val="000000"/>
        </w:rPr>
        <w:t xml:space="preserve">privind </w:t>
      </w:r>
      <w:r w:rsidRPr="00DA008E">
        <w:rPr>
          <w:iCs/>
          <w:color w:val="000000" w:themeColor="text1"/>
        </w:rPr>
        <w:t xml:space="preserve">modificarea și completarea Ordinului </w:t>
      </w:r>
      <w:r w:rsidRPr="00DA008E">
        <w:rPr>
          <w:iCs/>
        </w:rPr>
        <w:t xml:space="preserve">ministrului transporturilor, construcțiilor și turismului nr. 2.133/2005 pentru aprobarea Reglementărilor privind </w:t>
      </w:r>
      <w:r w:rsidRPr="00DA008E">
        <w:rPr>
          <w:rStyle w:val="Bodytext0"/>
        </w:rPr>
        <w:t>inspecția tehnică periodică a vehiculelor înmatriculate sau înregistrate în România – RNTR 1</w:t>
      </w:r>
      <w:r w:rsidRPr="00DA008E">
        <w:rPr>
          <w:iCs/>
        </w:rPr>
        <w:t>,</w:t>
      </w:r>
    </w:p>
    <w:p w:rsidR="00810B75" w:rsidRPr="00DA008E" w:rsidRDefault="00810B75" w:rsidP="00E47B64">
      <w:pPr>
        <w:pStyle w:val="ListParagraph"/>
        <w:numPr>
          <w:ilvl w:val="0"/>
          <w:numId w:val="0"/>
        </w:numPr>
        <w:ind w:left="1068"/>
        <w:jc w:val="both"/>
        <w:rPr>
          <w:iCs/>
        </w:rPr>
      </w:pPr>
    </w:p>
    <w:p w:rsidR="00810B75" w:rsidRPr="00DA008E" w:rsidRDefault="00810B75" w:rsidP="00810B75">
      <w:pPr>
        <w:spacing w:after="0" w:line="240" w:lineRule="auto"/>
        <w:ind w:firstLine="708"/>
        <w:jc w:val="both"/>
        <w:rPr>
          <w:rFonts w:ascii="Times New Roman" w:hAnsi="Times New Roman" w:cs="Times New Roman"/>
          <w:b/>
          <w:sz w:val="24"/>
          <w:szCs w:val="24"/>
          <w:u w:val="single"/>
        </w:rPr>
      </w:pPr>
      <w:r w:rsidRPr="00DA008E">
        <w:rPr>
          <w:rFonts w:ascii="Times New Roman" w:hAnsi="Times New Roman" w:cs="Times New Roman"/>
          <w:b/>
          <w:sz w:val="24"/>
          <w:szCs w:val="24"/>
          <w:u w:val="single"/>
        </w:rPr>
        <w:t>În conformitate cu:</w:t>
      </w:r>
    </w:p>
    <w:p w:rsidR="00810B75" w:rsidRPr="00DA008E" w:rsidRDefault="00810B75" w:rsidP="00810B75">
      <w:pPr>
        <w:pStyle w:val="ListParagraph"/>
        <w:numPr>
          <w:ilvl w:val="0"/>
          <w:numId w:val="15"/>
        </w:numPr>
        <w:contextualSpacing/>
        <w:jc w:val="both"/>
        <w:rPr>
          <w:b/>
        </w:rPr>
      </w:pPr>
      <w:r w:rsidRPr="00DA008E">
        <w:t>Prevederile art. III din Legea nr. 152/2019</w:t>
      </w:r>
      <w:r w:rsidRPr="00DA008E">
        <w:rPr>
          <w:b/>
        </w:rPr>
        <w:t xml:space="preserve"> </w:t>
      </w:r>
      <w:r w:rsidRPr="00DA008E">
        <w:rPr>
          <w:rStyle w:val="do1"/>
          <w:b w:val="0"/>
          <w:sz w:val="24"/>
        </w:rPr>
        <w:t>privind aprobarea Ordonanţei Guvernului nr. 21/2014 pentru modificarea şi completarea Ordonanţei de urgenţă a Guvernului nr. 195/2002 privind circulaţia pe drumurile publice, precum şi pentru completarea Ordonanţei Guvernului nr. 81/2000 privind inspecţia tehnică periodică a vehiculelor</w:t>
      </w:r>
      <w:r w:rsidRPr="00DA008E">
        <w:rPr>
          <w:rStyle w:val="do1"/>
        </w:rPr>
        <w:t xml:space="preserve"> </w:t>
      </w:r>
      <w:r w:rsidRPr="00DA008E">
        <w:rPr>
          <w:rStyle w:val="do1"/>
          <w:b w:val="0"/>
          <w:sz w:val="24"/>
        </w:rPr>
        <w:t>înmatriculate sau înregistrate în România</w:t>
      </w:r>
      <w:r w:rsidRPr="00DA008E">
        <w:rPr>
          <w:b/>
        </w:rPr>
        <w:t>,</w:t>
      </w:r>
    </w:p>
    <w:p w:rsidR="00810B75" w:rsidRPr="00DA008E" w:rsidRDefault="00810B75" w:rsidP="00E47B64">
      <w:pPr>
        <w:pStyle w:val="ListParagraph"/>
        <w:numPr>
          <w:ilvl w:val="0"/>
          <w:numId w:val="0"/>
        </w:numPr>
        <w:tabs>
          <w:tab w:val="left" w:pos="3405"/>
        </w:tabs>
        <w:ind w:left="1068"/>
        <w:jc w:val="both"/>
        <w:rPr>
          <w:b/>
        </w:rPr>
      </w:pPr>
      <w:r w:rsidRPr="00DA008E">
        <w:rPr>
          <w:b/>
        </w:rPr>
        <w:tab/>
      </w:r>
    </w:p>
    <w:p w:rsidR="00810B75" w:rsidRPr="00DA008E" w:rsidRDefault="00810B75" w:rsidP="00810B75">
      <w:pPr>
        <w:shd w:val="clear" w:color="auto" w:fill="FFFFFF"/>
        <w:spacing w:after="0" w:line="240" w:lineRule="auto"/>
        <w:ind w:firstLine="709"/>
        <w:jc w:val="both"/>
        <w:rPr>
          <w:rFonts w:ascii="Times New Roman" w:hAnsi="Times New Roman" w:cs="Times New Roman"/>
          <w:b/>
          <w:sz w:val="24"/>
          <w:szCs w:val="24"/>
          <w:u w:val="single"/>
        </w:rPr>
      </w:pPr>
      <w:r w:rsidRPr="00DA008E">
        <w:rPr>
          <w:rFonts w:ascii="Times New Roman" w:hAnsi="Times New Roman" w:cs="Times New Roman"/>
          <w:b/>
          <w:sz w:val="24"/>
          <w:szCs w:val="24"/>
          <w:u w:val="single"/>
        </w:rPr>
        <w:t>În temeiul:</w:t>
      </w:r>
    </w:p>
    <w:p w:rsidR="00810B75" w:rsidRPr="00DA008E" w:rsidRDefault="00810B75" w:rsidP="00810B75">
      <w:pPr>
        <w:pStyle w:val="ListParagraph"/>
        <w:numPr>
          <w:ilvl w:val="0"/>
          <w:numId w:val="15"/>
        </w:numPr>
        <w:shd w:val="clear" w:color="auto" w:fill="FFFFFF"/>
        <w:contextualSpacing/>
        <w:jc w:val="both"/>
      </w:pPr>
      <w:r w:rsidRPr="00DA008E">
        <w:t>Prevederilor art. 5 alin. (4) din Hotărârea Guvernului nr. 21/2015 privind organizarea şi funcţionarea Ministerului Transporturilor, cu modificările şi completările ulterioare,</w:t>
      </w:r>
    </w:p>
    <w:p w:rsidR="00810B75" w:rsidRPr="00DA008E" w:rsidRDefault="00810B75" w:rsidP="00E47B64">
      <w:pPr>
        <w:pStyle w:val="ListParagraph"/>
        <w:numPr>
          <w:ilvl w:val="0"/>
          <w:numId w:val="0"/>
        </w:numPr>
        <w:shd w:val="clear" w:color="auto" w:fill="FFFFFF"/>
        <w:ind w:left="1068"/>
        <w:jc w:val="both"/>
      </w:pPr>
    </w:p>
    <w:p w:rsidR="00810B75" w:rsidRPr="00DA008E" w:rsidRDefault="00810B75" w:rsidP="00810B75">
      <w:pPr>
        <w:spacing w:after="0" w:line="240" w:lineRule="auto"/>
        <w:rPr>
          <w:rFonts w:ascii="Times New Roman" w:hAnsi="Times New Roman" w:cs="Times New Roman"/>
          <w:b/>
          <w:sz w:val="24"/>
          <w:szCs w:val="24"/>
        </w:rPr>
      </w:pPr>
      <w:r w:rsidRPr="00DA008E">
        <w:rPr>
          <w:rFonts w:ascii="Times New Roman" w:hAnsi="Times New Roman" w:cs="Times New Roman"/>
          <w:b/>
          <w:sz w:val="24"/>
          <w:szCs w:val="24"/>
        </w:rPr>
        <w:t xml:space="preserve">Emite următorul </w:t>
      </w:r>
    </w:p>
    <w:p w:rsidR="00810B75" w:rsidRPr="00DA008E" w:rsidRDefault="00810B75" w:rsidP="00810B75">
      <w:pPr>
        <w:spacing w:after="0" w:line="240" w:lineRule="auto"/>
        <w:rPr>
          <w:rFonts w:ascii="Times New Roman" w:hAnsi="Times New Roman" w:cs="Times New Roman"/>
          <w:sz w:val="24"/>
          <w:szCs w:val="24"/>
        </w:rPr>
      </w:pPr>
    </w:p>
    <w:p w:rsidR="00810B75" w:rsidRPr="00DA008E" w:rsidRDefault="00810B75" w:rsidP="00810B75">
      <w:pPr>
        <w:spacing w:after="0" w:line="240" w:lineRule="auto"/>
        <w:jc w:val="center"/>
        <w:rPr>
          <w:rFonts w:ascii="Times New Roman" w:hAnsi="Times New Roman" w:cs="Times New Roman"/>
          <w:sz w:val="24"/>
          <w:szCs w:val="24"/>
        </w:rPr>
      </w:pPr>
      <w:r w:rsidRPr="00DA008E">
        <w:rPr>
          <w:rFonts w:ascii="Times New Roman" w:hAnsi="Times New Roman" w:cs="Times New Roman"/>
          <w:b/>
          <w:bCs/>
          <w:sz w:val="24"/>
          <w:szCs w:val="24"/>
        </w:rPr>
        <w:t>ORDIN</w:t>
      </w:r>
      <w:r w:rsidRPr="00DA008E">
        <w:rPr>
          <w:rFonts w:ascii="Times New Roman" w:hAnsi="Times New Roman" w:cs="Times New Roman"/>
          <w:sz w:val="24"/>
          <w:szCs w:val="24"/>
        </w:rPr>
        <w:t>:</w:t>
      </w:r>
    </w:p>
    <w:p w:rsidR="00810B75" w:rsidRPr="00DA008E" w:rsidRDefault="00810B75" w:rsidP="00810B75">
      <w:pPr>
        <w:spacing w:after="0" w:line="240" w:lineRule="auto"/>
        <w:jc w:val="center"/>
        <w:rPr>
          <w:rFonts w:ascii="Times New Roman" w:hAnsi="Times New Roman" w:cs="Times New Roman"/>
          <w:sz w:val="24"/>
          <w:szCs w:val="24"/>
        </w:rPr>
      </w:pPr>
    </w:p>
    <w:p w:rsidR="00810B75" w:rsidRPr="00DA008E" w:rsidRDefault="00810B75" w:rsidP="00810B75">
      <w:pPr>
        <w:spacing w:after="0" w:line="240" w:lineRule="auto"/>
        <w:ind w:firstLine="708"/>
        <w:jc w:val="both"/>
        <w:rPr>
          <w:rStyle w:val="tpt1"/>
          <w:rFonts w:ascii="Times New Roman" w:hAnsi="Times New Roman" w:cs="Times New Roman"/>
          <w:sz w:val="24"/>
          <w:szCs w:val="24"/>
        </w:rPr>
      </w:pPr>
      <w:r w:rsidRPr="00DA008E">
        <w:rPr>
          <w:rStyle w:val="ar1"/>
          <w:rFonts w:ascii="Times New Roman" w:hAnsi="Times New Roman" w:cs="Times New Roman"/>
          <w:color w:val="auto"/>
          <w:sz w:val="24"/>
          <w:szCs w:val="24"/>
        </w:rPr>
        <w:t>Art. I. -</w:t>
      </w:r>
      <w:hyperlink w:history="1"/>
      <w:r w:rsidRPr="00DA008E">
        <w:rPr>
          <w:rFonts w:ascii="Times New Roman" w:hAnsi="Times New Roman" w:cs="Times New Roman"/>
          <w:b/>
          <w:iCs/>
          <w:sz w:val="24"/>
          <w:szCs w:val="24"/>
        </w:rPr>
        <w:t xml:space="preserve"> </w:t>
      </w:r>
      <w:r w:rsidRPr="00DA008E">
        <w:rPr>
          <w:rFonts w:ascii="Times New Roman" w:hAnsi="Times New Roman" w:cs="Times New Roman"/>
          <w:iCs/>
          <w:color w:val="000000" w:themeColor="text1"/>
          <w:sz w:val="24"/>
          <w:szCs w:val="24"/>
        </w:rPr>
        <w:t xml:space="preserve">Ordinul </w:t>
      </w:r>
      <w:r w:rsidRPr="00DA008E">
        <w:rPr>
          <w:rFonts w:ascii="Times New Roman" w:hAnsi="Times New Roman" w:cs="Times New Roman"/>
          <w:iCs/>
          <w:sz w:val="24"/>
          <w:szCs w:val="24"/>
        </w:rPr>
        <w:t xml:space="preserve">ministrului transporturilor, construcțiilor și turismului nr. 2.133/2005 pentru aprobarea Reglementărilor privind </w:t>
      </w:r>
      <w:r w:rsidRPr="00DA008E">
        <w:rPr>
          <w:rStyle w:val="Bodytext0"/>
          <w:rFonts w:ascii="Times New Roman" w:hAnsi="Times New Roman" w:cs="Times New Roman"/>
          <w:sz w:val="24"/>
          <w:szCs w:val="24"/>
        </w:rPr>
        <w:t>inspecția tehnică periodică a vehiculelor înmatriculate sau înregistrate în România – RNTR 1</w:t>
      </w:r>
      <w:r w:rsidRPr="00DA008E">
        <w:rPr>
          <w:rStyle w:val="do1"/>
          <w:rFonts w:ascii="Times New Roman" w:hAnsi="Times New Roman" w:cs="Times New Roman"/>
          <w:iCs/>
          <w:sz w:val="24"/>
          <w:szCs w:val="24"/>
        </w:rPr>
        <w:t>,</w:t>
      </w:r>
      <w:r w:rsidRPr="00DA008E">
        <w:rPr>
          <w:rStyle w:val="do1"/>
          <w:rFonts w:ascii="Times New Roman" w:hAnsi="Times New Roman" w:cs="Times New Roman"/>
          <w:b w:val="0"/>
          <w:iCs/>
          <w:sz w:val="24"/>
          <w:szCs w:val="24"/>
        </w:rPr>
        <w:t xml:space="preserve"> </w:t>
      </w:r>
      <w:r w:rsidRPr="00DA008E">
        <w:rPr>
          <w:rStyle w:val="tpt1"/>
          <w:rFonts w:ascii="Times New Roman" w:hAnsi="Times New Roman" w:cs="Times New Roman"/>
          <w:sz w:val="24"/>
          <w:szCs w:val="24"/>
        </w:rPr>
        <w:t>publicat în Monitorul Oficial al României, Partea I, nr. 1.160 din 21 decembrie 2005, cu modificările</w:t>
      </w:r>
      <w:r w:rsidRPr="00DA008E">
        <w:rPr>
          <w:rStyle w:val="tpa1"/>
          <w:rFonts w:ascii="Times New Roman" w:hAnsi="Times New Roman" w:cs="Times New Roman"/>
          <w:szCs w:val="24"/>
        </w:rPr>
        <w:t xml:space="preserve"> și completările</w:t>
      </w:r>
      <w:r w:rsidRPr="00DA008E">
        <w:rPr>
          <w:rStyle w:val="tpt1"/>
          <w:rFonts w:ascii="Times New Roman" w:hAnsi="Times New Roman" w:cs="Times New Roman"/>
          <w:sz w:val="24"/>
          <w:szCs w:val="24"/>
        </w:rPr>
        <w:t xml:space="preserve"> ulterioare, se </w:t>
      </w:r>
      <w:r w:rsidRPr="00DA008E">
        <w:rPr>
          <w:rStyle w:val="tpt1"/>
          <w:rFonts w:ascii="Times New Roman" w:hAnsi="Times New Roman" w:cs="Times New Roman"/>
          <w:color w:val="000000" w:themeColor="text1"/>
          <w:sz w:val="24"/>
          <w:szCs w:val="24"/>
        </w:rPr>
        <w:t xml:space="preserve">modifică şi se completează după cum </w:t>
      </w:r>
      <w:r w:rsidRPr="00DA008E">
        <w:rPr>
          <w:rStyle w:val="tpt1"/>
          <w:rFonts w:ascii="Times New Roman" w:hAnsi="Times New Roman" w:cs="Times New Roman"/>
          <w:sz w:val="24"/>
          <w:szCs w:val="24"/>
        </w:rPr>
        <w:t>urmează:</w:t>
      </w:r>
    </w:p>
    <w:p w:rsidR="00810B75" w:rsidRPr="00DA008E" w:rsidRDefault="00810B75" w:rsidP="00810B75">
      <w:pPr>
        <w:pStyle w:val="NoSpacing"/>
        <w:spacing w:line="280" w:lineRule="atLeast"/>
        <w:ind w:firstLine="708"/>
        <w:rPr>
          <w:rFonts w:ascii="Times New Roman" w:hAnsi="Times New Roman"/>
          <w:b/>
          <w:sz w:val="24"/>
          <w:szCs w:val="24"/>
        </w:rPr>
      </w:pPr>
      <w:r w:rsidRPr="00DA008E">
        <w:rPr>
          <w:rFonts w:ascii="Times New Roman" w:hAnsi="Times New Roman"/>
          <w:b/>
          <w:sz w:val="24"/>
          <w:szCs w:val="24"/>
        </w:rPr>
        <w:t>1. La articolul 4, aliniatul (4</w:t>
      </w:r>
      <w:r w:rsidRPr="00DA008E">
        <w:rPr>
          <w:rFonts w:ascii="Times New Roman" w:hAnsi="Times New Roman"/>
          <w:b/>
          <w:sz w:val="24"/>
          <w:szCs w:val="24"/>
          <w:vertAlign w:val="superscript"/>
        </w:rPr>
        <w:t>1</w:t>
      </w:r>
      <w:r w:rsidRPr="00DA008E">
        <w:rPr>
          <w:rFonts w:ascii="Times New Roman" w:hAnsi="Times New Roman"/>
          <w:sz w:val="24"/>
          <w:szCs w:val="24"/>
        </w:rPr>
        <w:t>)</w:t>
      </w:r>
      <w:r w:rsidRPr="00DA008E">
        <w:rPr>
          <w:rFonts w:ascii="Times New Roman" w:hAnsi="Times New Roman"/>
          <w:b/>
          <w:sz w:val="24"/>
          <w:szCs w:val="24"/>
        </w:rPr>
        <w:t xml:space="preserve"> se modifică şi va avea următorul cuprins:</w:t>
      </w:r>
    </w:p>
    <w:p w:rsidR="00810B75" w:rsidRPr="00DA008E" w:rsidRDefault="00810B75" w:rsidP="00810B75">
      <w:pPr>
        <w:spacing w:after="0" w:line="240" w:lineRule="auto"/>
        <w:ind w:firstLine="720"/>
        <w:jc w:val="both"/>
        <w:rPr>
          <w:rFonts w:ascii="Times New Roman" w:eastAsia="Times New Roman" w:hAnsi="Times New Roman" w:cs="Times New Roman"/>
          <w:bCs/>
          <w:sz w:val="24"/>
          <w:szCs w:val="24"/>
          <w:lang w:eastAsia="ro-RO"/>
        </w:rPr>
      </w:pPr>
      <w:r w:rsidRPr="00DA008E">
        <w:rPr>
          <w:rFonts w:ascii="Times New Roman" w:hAnsi="Times New Roman" w:cs="Times New Roman"/>
          <w:color w:val="000000"/>
          <w:sz w:val="24"/>
          <w:szCs w:val="24"/>
        </w:rPr>
        <w:t>„(4</w:t>
      </w:r>
      <w:r w:rsidRPr="00DA008E">
        <w:rPr>
          <w:rFonts w:ascii="Times New Roman" w:hAnsi="Times New Roman" w:cs="Times New Roman"/>
          <w:color w:val="000000"/>
          <w:sz w:val="24"/>
          <w:szCs w:val="24"/>
          <w:vertAlign w:val="superscript"/>
        </w:rPr>
        <w:t>1</w:t>
      </w:r>
      <w:r w:rsidRPr="00DA008E">
        <w:rPr>
          <w:rFonts w:ascii="Times New Roman" w:hAnsi="Times New Roman" w:cs="Times New Roman"/>
          <w:color w:val="000000"/>
          <w:sz w:val="24"/>
          <w:szCs w:val="24"/>
        </w:rPr>
        <w:t>) În activitatea de inspecţie tehnică periodică, prelucrările de date cu caracter personal se fac cu respectarea dispoziţiilor</w:t>
      </w:r>
      <w:r w:rsidRPr="00F4392C">
        <w:rPr>
          <w:rFonts w:ascii="Times New Roman" w:hAnsi="Times New Roman" w:cs="Times New Roman"/>
          <w:color w:val="000000"/>
          <w:sz w:val="24"/>
          <w:szCs w:val="24"/>
        </w:rPr>
        <w:t xml:space="preserve"> </w:t>
      </w:r>
      <w:r w:rsidRPr="00F4392C">
        <w:rPr>
          <w:rFonts w:ascii="Times New Roman" w:eastAsia="Times New Roman" w:hAnsi="Times New Roman" w:cs="Times New Roman"/>
          <w:bCs/>
          <w:sz w:val="24"/>
          <w:szCs w:val="24"/>
          <w:lang w:eastAsia="ro-RO"/>
        </w:rPr>
        <w:t>Legii nr. 190/2018 privind măsuri de punere în aplicare a Regulamentului (UE) 2016/679 al Parlamentului European şi al Consiliului din 27 aprilie 2016 privind protecţia persoanelor fizice în ceea ce priveşte prelucrarea datelor cu caracter personal şi privind libera circulaţie a acestor date şi de abrogare a Directivei 95/46/CE (Regulamentul general privind protecţia datelor) și ale Regulamentului (UE) 2016/679</w:t>
      </w:r>
      <w:r w:rsidRPr="00DA008E">
        <w:rPr>
          <w:rFonts w:ascii="Times New Roman" w:eastAsia="Times New Roman" w:hAnsi="Times New Roman" w:cs="Times New Roman"/>
          <w:bCs/>
          <w:sz w:val="24"/>
          <w:szCs w:val="24"/>
          <w:lang w:eastAsia="ro-RO"/>
        </w:rPr>
        <w:t>.</w:t>
      </w:r>
      <w:r w:rsidRPr="00DA008E">
        <w:rPr>
          <w:rFonts w:ascii="Times New Roman" w:hAnsi="Times New Roman" w:cs="Times New Roman"/>
          <w:color w:val="000000" w:themeColor="text1"/>
          <w:sz w:val="24"/>
          <w:szCs w:val="24"/>
        </w:rPr>
        <w:t>”</w:t>
      </w:r>
    </w:p>
    <w:p w:rsidR="00810B75" w:rsidRPr="00DA008E" w:rsidRDefault="00810B75" w:rsidP="00810B75">
      <w:pPr>
        <w:spacing w:after="0" w:line="240" w:lineRule="auto"/>
        <w:ind w:right="96" w:firstLine="709"/>
        <w:jc w:val="both"/>
        <w:rPr>
          <w:rFonts w:ascii="Times New Roman" w:hAnsi="Times New Roman" w:cs="Times New Roman"/>
          <w:b/>
          <w:color w:val="000000" w:themeColor="text1"/>
          <w:sz w:val="24"/>
          <w:szCs w:val="24"/>
        </w:rPr>
      </w:pPr>
      <w:r w:rsidRPr="00DA008E">
        <w:rPr>
          <w:rFonts w:ascii="Times New Roman" w:hAnsi="Times New Roman" w:cs="Times New Roman"/>
          <w:b/>
          <w:color w:val="000000" w:themeColor="text1"/>
          <w:sz w:val="24"/>
          <w:szCs w:val="24"/>
        </w:rPr>
        <w:t>2. În anexă,  la articolul 3, aliniatul  (4</w:t>
      </w:r>
      <w:r w:rsidRPr="00DA008E">
        <w:rPr>
          <w:rFonts w:ascii="Times New Roman" w:hAnsi="Times New Roman" w:cs="Times New Roman"/>
          <w:b/>
          <w:color w:val="000000" w:themeColor="text1"/>
          <w:sz w:val="24"/>
          <w:szCs w:val="24"/>
          <w:vertAlign w:val="superscript"/>
        </w:rPr>
        <w:t>1</w:t>
      </w:r>
      <w:r w:rsidRPr="00DA008E">
        <w:rPr>
          <w:rFonts w:ascii="Times New Roman" w:hAnsi="Times New Roman" w:cs="Times New Roman"/>
          <w:color w:val="000000" w:themeColor="text1"/>
          <w:sz w:val="24"/>
          <w:szCs w:val="24"/>
        </w:rPr>
        <w:t>)</w:t>
      </w:r>
      <w:r w:rsidRPr="00DA008E">
        <w:rPr>
          <w:rFonts w:ascii="Times New Roman" w:hAnsi="Times New Roman" w:cs="Times New Roman"/>
          <w:b/>
          <w:color w:val="000000" w:themeColor="text1"/>
          <w:sz w:val="24"/>
          <w:szCs w:val="24"/>
        </w:rPr>
        <w:t xml:space="preserve"> se modifică şi va avea următorul cuprins:</w:t>
      </w:r>
    </w:p>
    <w:p w:rsidR="00810B75" w:rsidRPr="00DA008E" w:rsidRDefault="00810B75" w:rsidP="00810B75">
      <w:pPr>
        <w:spacing w:after="0" w:line="240" w:lineRule="auto"/>
        <w:ind w:right="96" w:firstLine="709"/>
        <w:jc w:val="both"/>
        <w:rPr>
          <w:rFonts w:ascii="Times New Roman" w:hAnsi="Times New Roman" w:cs="Times New Roman"/>
          <w:color w:val="000000" w:themeColor="text1"/>
          <w:sz w:val="24"/>
          <w:szCs w:val="24"/>
        </w:rPr>
      </w:pPr>
      <w:r w:rsidRPr="00DA008E">
        <w:rPr>
          <w:rFonts w:ascii="Times New Roman" w:hAnsi="Times New Roman" w:cs="Times New Roman"/>
          <w:bCs/>
          <w:color w:val="000000" w:themeColor="text1"/>
          <w:sz w:val="24"/>
          <w:szCs w:val="24"/>
        </w:rPr>
        <w:t>„(4</w:t>
      </w:r>
      <w:r w:rsidRPr="00DA008E">
        <w:rPr>
          <w:rFonts w:ascii="Times New Roman" w:hAnsi="Times New Roman" w:cs="Times New Roman"/>
          <w:bCs/>
          <w:color w:val="000000" w:themeColor="text1"/>
          <w:sz w:val="24"/>
          <w:szCs w:val="24"/>
          <w:vertAlign w:val="superscript"/>
        </w:rPr>
        <w:t>1</w:t>
      </w:r>
      <w:r w:rsidRPr="00DA008E">
        <w:rPr>
          <w:rFonts w:ascii="Times New Roman" w:hAnsi="Times New Roman" w:cs="Times New Roman"/>
          <w:bCs/>
          <w:color w:val="000000" w:themeColor="text1"/>
          <w:sz w:val="24"/>
          <w:szCs w:val="24"/>
        </w:rPr>
        <w:t>)</w:t>
      </w:r>
      <w:r w:rsidRPr="00DA008E">
        <w:rPr>
          <w:rFonts w:ascii="Times New Roman" w:hAnsi="Times New Roman" w:cs="Times New Roman"/>
          <w:b/>
          <w:bCs/>
          <w:color w:val="000000" w:themeColor="text1"/>
          <w:sz w:val="24"/>
          <w:szCs w:val="24"/>
        </w:rPr>
        <w:t xml:space="preserve"> </w:t>
      </w:r>
      <w:r w:rsidRPr="00DA008E">
        <w:rPr>
          <w:rFonts w:ascii="Times New Roman" w:hAnsi="Times New Roman" w:cs="Times New Roman"/>
          <w:bCs/>
          <w:color w:val="000000" w:themeColor="text1"/>
          <w:sz w:val="24"/>
          <w:szCs w:val="24"/>
        </w:rPr>
        <w:t xml:space="preserve">Prelucrările de date cu caracter personal, efectuate </w:t>
      </w:r>
      <w:r w:rsidRPr="00F4392C">
        <w:rPr>
          <w:rFonts w:ascii="Times New Roman" w:hAnsi="Times New Roman" w:cs="Times New Roman"/>
          <w:bCs/>
          <w:color w:val="000000" w:themeColor="text1"/>
          <w:sz w:val="24"/>
          <w:szCs w:val="24"/>
        </w:rPr>
        <w:t>de RAR şi de persoanele autorizate</w:t>
      </w:r>
      <w:r w:rsidRPr="00DA008E">
        <w:rPr>
          <w:rFonts w:ascii="Times New Roman" w:hAnsi="Times New Roman" w:cs="Times New Roman"/>
          <w:bCs/>
          <w:color w:val="000000" w:themeColor="text1"/>
          <w:sz w:val="24"/>
          <w:szCs w:val="24"/>
        </w:rPr>
        <w:t xml:space="preserve"> potrivit scopului prevăzut la art.1, se fac cu respectarea dispoziţiilor </w:t>
      </w:r>
      <w:r w:rsidRPr="00F4392C">
        <w:rPr>
          <w:rFonts w:ascii="Times New Roman" w:eastAsia="Times New Roman" w:hAnsi="Times New Roman" w:cs="Times New Roman"/>
          <w:bCs/>
          <w:sz w:val="24"/>
          <w:szCs w:val="24"/>
          <w:lang w:eastAsia="ro-RO"/>
        </w:rPr>
        <w:t>Legii nr. 190/2018 privind măsuri de punere în aplicare a Regulamentului (UE) 2016/679 al Parlamentului European şi al Consiliului din 27 aprilie 2016 privind protecţia persoanelor fizice în ceea ce priveşte prelucrarea datelor cu caracter personal şi privind libera circulaţie a acestor date şi de abrogare a Directivei 95/46/CE (Regulamentul general privind protecţia datelor) și ale Regulamentului (UE) 2016/679</w:t>
      </w:r>
      <w:r w:rsidRPr="00DA008E">
        <w:rPr>
          <w:rFonts w:ascii="Times New Roman" w:eastAsia="Times New Roman" w:hAnsi="Times New Roman" w:cs="Times New Roman"/>
          <w:bCs/>
          <w:sz w:val="24"/>
          <w:szCs w:val="24"/>
          <w:lang w:eastAsia="ro-RO"/>
        </w:rPr>
        <w:t>.</w:t>
      </w:r>
      <w:r w:rsidRPr="00DA008E">
        <w:rPr>
          <w:rFonts w:ascii="Times New Roman" w:hAnsi="Times New Roman" w:cs="Times New Roman"/>
          <w:color w:val="000000" w:themeColor="text1"/>
          <w:sz w:val="24"/>
          <w:szCs w:val="24"/>
        </w:rPr>
        <w:t>”</w:t>
      </w:r>
    </w:p>
    <w:p w:rsidR="00810B75" w:rsidRPr="00DA008E" w:rsidRDefault="00810B75" w:rsidP="00810B75">
      <w:pPr>
        <w:spacing w:after="0" w:line="240" w:lineRule="auto"/>
        <w:ind w:right="96" w:firstLine="709"/>
        <w:jc w:val="both"/>
        <w:rPr>
          <w:rFonts w:ascii="Times New Roman" w:hAnsi="Times New Roman" w:cs="Times New Roman"/>
          <w:b/>
          <w:sz w:val="24"/>
          <w:szCs w:val="24"/>
        </w:rPr>
      </w:pPr>
      <w:r w:rsidRPr="00DA008E">
        <w:rPr>
          <w:rFonts w:ascii="Times New Roman" w:hAnsi="Times New Roman" w:cs="Times New Roman"/>
          <w:b/>
          <w:sz w:val="24"/>
          <w:szCs w:val="24"/>
        </w:rPr>
        <w:t>3. În anexă,  la articolul 3, aliniatul  (4</w:t>
      </w:r>
      <w:r w:rsidRPr="00DA008E">
        <w:rPr>
          <w:rFonts w:ascii="Times New Roman" w:hAnsi="Times New Roman" w:cs="Times New Roman"/>
          <w:b/>
          <w:sz w:val="24"/>
          <w:szCs w:val="24"/>
          <w:vertAlign w:val="superscript"/>
        </w:rPr>
        <w:t>2</w:t>
      </w:r>
      <w:r w:rsidRPr="00DA008E">
        <w:rPr>
          <w:rFonts w:ascii="Times New Roman" w:hAnsi="Times New Roman" w:cs="Times New Roman"/>
          <w:sz w:val="24"/>
          <w:szCs w:val="24"/>
        </w:rPr>
        <w:t>)</w:t>
      </w:r>
      <w:r w:rsidRPr="00DA008E">
        <w:rPr>
          <w:rFonts w:ascii="Times New Roman" w:hAnsi="Times New Roman" w:cs="Times New Roman"/>
          <w:b/>
          <w:sz w:val="24"/>
          <w:szCs w:val="24"/>
        </w:rPr>
        <w:t xml:space="preserve"> se abrogă.</w:t>
      </w:r>
    </w:p>
    <w:p w:rsidR="00810B75" w:rsidRPr="00DA008E" w:rsidRDefault="00810B75" w:rsidP="00810B75">
      <w:pPr>
        <w:spacing w:after="0" w:line="240" w:lineRule="auto"/>
        <w:ind w:right="99" w:firstLine="709"/>
        <w:jc w:val="both"/>
        <w:rPr>
          <w:rFonts w:ascii="Times New Roman" w:hAnsi="Times New Roman" w:cs="Times New Roman"/>
          <w:b/>
          <w:sz w:val="24"/>
          <w:szCs w:val="24"/>
        </w:rPr>
      </w:pPr>
      <w:r w:rsidRPr="00DA008E">
        <w:rPr>
          <w:rFonts w:ascii="Times New Roman" w:hAnsi="Times New Roman" w:cs="Times New Roman"/>
          <w:b/>
          <w:sz w:val="24"/>
          <w:szCs w:val="24"/>
        </w:rPr>
        <w:lastRenderedPageBreak/>
        <w:t>4. În anexă,  la articolul 3 aliniatul (8), literele b) şi c) se modifică şi vor avea următorul cuprins:</w:t>
      </w:r>
    </w:p>
    <w:p w:rsidR="00810B75" w:rsidRPr="00F4392C" w:rsidRDefault="00810B75" w:rsidP="00810B75">
      <w:pPr>
        <w:spacing w:after="0" w:line="240" w:lineRule="auto"/>
        <w:ind w:right="99" w:firstLine="709"/>
        <w:jc w:val="both"/>
        <w:rPr>
          <w:rFonts w:ascii="Times New Roman" w:hAnsi="Times New Roman" w:cs="Times New Roman"/>
          <w:sz w:val="24"/>
          <w:szCs w:val="24"/>
        </w:rPr>
      </w:pPr>
      <w:r w:rsidRPr="00DA008E">
        <w:rPr>
          <w:rFonts w:ascii="Times New Roman" w:hAnsi="Times New Roman" w:cs="Times New Roman"/>
          <w:bCs/>
          <w:sz w:val="24"/>
          <w:szCs w:val="24"/>
        </w:rPr>
        <w:t>„b</w:t>
      </w:r>
      <w:r w:rsidRPr="00CE45DE">
        <w:rPr>
          <w:rFonts w:ascii="Times New Roman" w:hAnsi="Times New Roman" w:cs="Times New Roman"/>
          <w:bCs/>
          <w:sz w:val="24"/>
          <w:szCs w:val="24"/>
        </w:rPr>
        <w:t>)</w:t>
      </w:r>
      <w:r w:rsidRPr="00DA008E">
        <w:rPr>
          <w:rFonts w:ascii="Times New Roman" w:hAnsi="Times New Roman" w:cs="Times New Roman"/>
          <w:b/>
          <w:bCs/>
          <w:sz w:val="24"/>
          <w:szCs w:val="24"/>
        </w:rPr>
        <w:t xml:space="preserve"> </w:t>
      </w:r>
      <w:r w:rsidRPr="00DA008E">
        <w:rPr>
          <w:rFonts w:ascii="Times New Roman" w:hAnsi="Times New Roman" w:cs="Times New Roman"/>
          <w:sz w:val="24"/>
          <w:szCs w:val="24"/>
        </w:rPr>
        <w:t xml:space="preserve">Vehiculul va fi reţinut în SITP maximum 45 de minute după finalizarea verificărilor din planul de operaţiuni, la solicitarea RAR, efectuată prin mijloace informatice sau prin intermediul personalului său abilitat, în vederea reverificării ulterioare de către inspectorii RAR în cadrul SITP </w:t>
      </w:r>
      <w:r w:rsidRPr="00DA008E">
        <w:rPr>
          <w:rFonts w:ascii="Times New Roman" w:hAnsi="Times New Roman" w:cs="Times New Roman"/>
          <w:color w:val="000000" w:themeColor="text1"/>
          <w:sz w:val="24"/>
          <w:szCs w:val="24"/>
        </w:rPr>
        <w:t>respective</w:t>
      </w:r>
      <w:r w:rsidR="00CE45DE">
        <w:rPr>
          <w:rFonts w:ascii="Times New Roman" w:hAnsi="Times New Roman" w:cs="Times New Roman"/>
          <w:color w:val="000000" w:themeColor="text1"/>
          <w:sz w:val="24"/>
          <w:szCs w:val="24"/>
        </w:rPr>
        <w:t>,</w:t>
      </w:r>
      <w:r w:rsidRPr="00DA008E">
        <w:rPr>
          <w:rFonts w:ascii="Times New Roman" w:hAnsi="Times New Roman" w:cs="Times New Roman"/>
          <w:color w:val="000000" w:themeColor="text1"/>
          <w:sz w:val="24"/>
          <w:szCs w:val="24"/>
        </w:rPr>
        <w:t xml:space="preserve"> </w:t>
      </w:r>
      <w:r w:rsidRPr="00F4392C">
        <w:rPr>
          <w:rFonts w:ascii="Times New Roman" w:hAnsi="Times New Roman" w:cs="Times New Roman"/>
          <w:color w:val="000000" w:themeColor="text1"/>
          <w:sz w:val="24"/>
          <w:szCs w:val="24"/>
        </w:rPr>
        <w:t>atât a vehiculului inspectat, cât şi a modului în care inspectorul tehnic a respectat cerinţele şi procedura de efectuare a ITP, inclusiv prin asistarea acestuia la efectuarea ITP conform planului de operaţiuni aplicabil;</w:t>
      </w:r>
    </w:p>
    <w:p w:rsidR="00810B75" w:rsidRPr="00DA008E" w:rsidRDefault="00810B75" w:rsidP="00810B75">
      <w:pPr>
        <w:pStyle w:val="NoSpacing"/>
        <w:ind w:firstLine="709"/>
        <w:jc w:val="both"/>
        <w:rPr>
          <w:rFonts w:ascii="Times New Roman" w:hAnsi="Times New Roman"/>
          <w:b/>
          <w:sz w:val="24"/>
          <w:szCs w:val="24"/>
        </w:rPr>
      </w:pPr>
      <w:r w:rsidRPr="00DA008E">
        <w:rPr>
          <w:rFonts w:ascii="Times New Roman" w:hAnsi="Times New Roman"/>
          <w:bCs/>
          <w:sz w:val="24"/>
          <w:szCs w:val="24"/>
        </w:rPr>
        <w:t xml:space="preserve"> c</w:t>
      </w:r>
      <w:r w:rsidRPr="00CE45DE">
        <w:rPr>
          <w:rFonts w:ascii="Times New Roman" w:hAnsi="Times New Roman"/>
          <w:bCs/>
          <w:sz w:val="24"/>
          <w:szCs w:val="24"/>
        </w:rPr>
        <w:t>)</w:t>
      </w:r>
      <w:r w:rsidRPr="00DA008E">
        <w:rPr>
          <w:rFonts w:ascii="Times New Roman" w:hAnsi="Times New Roman"/>
          <w:b/>
          <w:bCs/>
          <w:sz w:val="24"/>
          <w:szCs w:val="24"/>
        </w:rPr>
        <w:t xml:space="preserve"> </w:t>
      </w:r>
      <w:r w:rsidRPr="00DA008E">
        <w:rPr>
          <w:rFonts w:ascii="Times New Roman" w:hAnsi="Times New Roman"/>
          <w:sz w:val="24"/>
          <w:szCs w:val="24"/>
        </w:rPr>
        <w:t xml:space="preserve">Inspectorul tehnic din cadrul SITP, denumit în continuare </w:t>
      </w:r>
      <w:r w:rsidRPr="00DA008E">
        <w:rPr>
          <w:rFonts w:ascii="Times New Roman" w:hAnsi="Times New Roman"/>
          <w:i/>
          <w:iCs/>
          <w:sz w:val="24"/>
          <w:szCs w:val="24"/>
        </w:rPr>
        <w:t>inspector tehnic</w:t>
      </w:r>
      <w:r w:rsidRPr="00DA008E">
        <w:rPr>
          <w:rFonts w:ascii="Times New Roman" w:hAnsi="Times New Roman"/>
          <w:sz w:val="24"/>
          <w:szCs w:val="24"/>
        </w:rPr>
        <w:t>, are obligaţia de a înştiinţa persoanele ce prezintă vehiculele la ITP asupra posibilităţii selectării vehiculului pentru reverificare de inspectorii RAR, cu toate consecinţele ce decurg din aceasta, inclusiv timpi suplimentari de aşteptare, va pune la dispoziţia inspectorului RAR vehiculul şi documentele referitoare la acesta care trebuie prezentate obligatoriu la ITP. SITP şi inspectorul tehnic vor asigura toate condiţiile pentru efectuarea reverificării de inspectorul RAR (de exemplu: aparatură, calculator, cameră digitală</w:t>
      </w:r>
      <w:r w:rsidRPr="00F4392C">
        <w:rPr>
          <w:rFonts w:ascii="Times New Roman" w:hAnsi="Times New Roman"/>
          <w:sz w:val="24"/>
          <w:szCs w:val="24"/>
        </w:rPr>
        <w:t>, înregistrări video</w:t>
      </w:r>
      <w:r w:rsidRPr="00DA008E">
        <w:rPr>
          <w:rFonts w:ascii="Times New Roman" w:hAnsi="Times New Roman"/>
          <w:sz w:val="24"/>
          <w:szCs w:val="24"/>
        </w:rPr>
        <w:t xml:space="preserve"> etc.). În toate cazurile, reverificările efectuate de inspectorii RAR vor acoperi integral </w:t>
      </w:r>
      <w:r w:rsidRPr="00F4392C">
        <w:rPr>
          <w:rFonts w:ascii="Times New Roman" w:hAnsi="Times New Roman"/>
          <w:color w:val="000000" w:themeColor="text1"/>
          <w:sz w:val="24"/>
          <w:szCs w:val="24"/>
        </w:rPr>
        <w:t>cerinţele şi procedura de efectuare a ITP, precum şi</w:t>
      </w:r>
      <w:r w:rsidRPr="00DA008E">
        <w:rPr>
          <w:rFonts w:ascii="Times New Roman" w:hAnsi="Times New Roman"/>
          <w:color w:val="000000" w:themeColor="text1"/>
          <w:sz w:val="24"/>
          <w:szCs w:val="24"/>
        </w:rPr>
        <w:t xml:space="preserve"> </w:t>
      </w:r>
      <w:r w:rsidRPr="00DA008E">
        <w:rPr>
          <w:rFonts w:ascii="Times New Roman" w:hAnsi="Times New Roman"/>
          <w:sz w:val="24"/>
          <w:szCs w:val="24"/>
        </w:rPr>
        <w:t>planul de operaţiuni corespunzător categoriei vehiculului.”</w:t>
      </w:r>
    </w:p>
    <w:p w:rsidR="00810B75" w:rsidRPr="00DA008E" w:rsidRDefault="00810B75" w:rsidP="00810B75">
      <w:pPr>
        <w:spacing w:after="0" w:line="240" w:lineRule="auto"/>
        <w:ind w:right="99" w:firstLine="709"/>
        <w:jc w:val="both"/>
        <w:rPr>
          <w:rFonts w:ascii="Times New Roman" w:hAnsi="Times New Roman" w:cs="Times New Roman"/>
          <w:b/>
          <w:sz w:val="24"/>
          <w:szCs w:val="24"/>
        </w:rPr>
      </w:pPr>
      <w:r w:rsidRPr="00DA008E">
        <w:rPr>
          <w:rFonts w:ascii="Times New Roman" w:hAnsi="Times New Roman" w:cs="Times New Roman"/>
          <w:b/>
          <w:sz w:val="24"/>
          <w:szCs w:val="24"/>
        </w:rPr>
        <w:t>5. În anexă,  la articolul 5 aliniatul (3) litera a), după punctul iii) se introduce un nou punct, punctul iv), cu  următorul cuprins:</w:t>
      </w:r>
    </w:p>
    <w:p w:rsidR="00810B75" w:rsidRPr="00F4392C" w:rsidRDefault="001F4A1C" w:rsidP="00810B75">
      <w:pPr>
        <w:shd w:val="clear" w:color="auto" w:fill="FFFFFF"/>
        <w:spacing w:after="0" w:line="240" w:lineRule="auto"/>
        <w:ind w:firstLine="708"/>
        <w:jc w:val="both"/>
        <w:rPr>
          <w:rFonts w:ascii="Times New Roman" w:hAnsi="Times New Roman" w:cs="Times New Roman"/>
          <w:b/>
          <w:sz w:val="24"/>
          <w:szCs w:val="24"/>
        </w:rPr>
      </w:pPr>
      <w:r>
        <w:rPr>
          <w:rFonts w:ascii="Times New Roman" w:hAnsi="Times New Roman" w:cs="Times New Roman"/>
          <w:sz w:val="24"/>
          <w:szCs w:val="24"/>
        </w:rPr>
        <w:t>„</w:t>
      </w:r>
      <w:r w:rsidR="00810B75" w:rsidRPr="00F4392C">
        <w:rPr>
          <w:rFonts w:ascii="Times New Roman" w:hAnsi="Times New Roman" w:cs="Times New Roman"/>
          <w:sz w:val="24"/>
          <w:szCs w:val="24"/>
        </w:rPr>
        <w:t xml:space="preserve">iv) </w:t>
      </w:r>
      <w:r w:rsidR="00810B75" w:rsidRPr="00F4392C">
        <w:rPr>
          <w:rFonts w:ascii="Times New Roman" w:eastAsia="Times New Roman" w:hAnsi="Times New Roman" w:cs="Times New Roman"/>
          <w:sz w:val="24"/>
          <w:szCs w:val="24"/>
        </w:rPr>
        <w:t xml:space="preserve">autoturismele cu care se efectuează transport alternativ, astfel cum acesta este definit în Ordonanța de urgență a guvernului </w:t>
      </w:r>
      <w:r w:rsidR="00810B75" w:rsidRPr="00F4392C">
        <w:rPr>
          <w:rStyle w:val="do1"/>
          <w:rFonts w:ascii="Times New Roman" w:hAnsi="Times New Roman" w:cs="Times New Roman"/>
          <w:b w:val="0"/>
          <w:sz w:val="24"/>
          <w:szCs w:val="24"/>
        </w:rPr>
        <w:t>nr. 49/2019 privind activitățile de transport alternativ cu autoturism şi conducător auto.</w:t>
      </w:r>
      <w:r w:rsidR="00810B75" w:rsidRPr="00F4392C">
        <w:rPr>
          <w:rFonts w:ascii="Times New Roman" w:eastAsia="Times New Roman" w:hAnsi="Times New Roman" w:cs="Times New Roman"/>
          <w:sz w:val="24"/>
          <w:szCs w:val="24"/>
        </w:rPr>
        <w:t>”</w:t>
      </w:r>
    </w:p>
    <w:p w:rsidR="00810B75" w:rsidRPr="00DA008E" w:rsidRDefault="00810B75" w:rsidP="00810B75">
      <w:pPr>
        <w:pStyle w:val="NoSpacing"/>
        <w:spacing w:line="280" w:lineRule="atLeast"/>
        <w:ind w:firstLine="708"/>
        <w:rPr>
          <w:rFonts w:ascii="Times New Roman" w:hAnsi="Times New Roman"/>
          <w:b/>
          <w:sz w:val="24"/>
          <w:szCs w:val="24"/>
        </w:rPr>
      </w:pPr>
      <w:r w:rsidRPr="00DA008E">
        <w:rPr>
          <w:rFonts w:ascii="Times New Roman" w:hAnsi="Times New Roman"/>
          <w:b/>
          <w:sz w:val="24"/>
          <w:szCs w:val="24"/>
        </w:rPr>
        <w:t>6. În anexă,  articolul 7 se modifică și va avea următorul cuprins:</w:t>
      </w:r>
    </w:p>
    <w:p w:rsidR="00810B75" w:rsidRPr="00DA008E" w:rsidRDefault="00810B75" w:rsidP="00810B75">
      <w:pPr>
        <w:shd w:val="clear" w:color="auto" w:fill="FFFFFF"/>
        <w:spacing w:after="0" w:line="240" w:lineRule="auto"/>
        <w:ind w:firstLine="708"/>
        <w:jc w:val="both"/>
        <w:rPr>
          <w:rFonts w:ascii="Times New Roman" w:eastAsia="Times New Roman" w:hAnsi="Times New Roman" w:cs="Times New Roman"/>
          <w:sz w:val="24"/>
          <w:szCs w:val="24"/>
        </w:rPr>
      </w:pPr>
      <w:bookmarkStart w:id="1" w:name="do|arII|pt2|pa2"/>
      <w:bookmarkEnd w:id="1"/>
      <w:r w:rsidRPr="00DA008E">
        <w:rPr>
          <w:rFonts w:ascii="Times New Roman" w:eastAsia="Times New Roman" w:hAnsi="Times New Roman" w:cs="Times New Roman"/>
          <w:sz w:val="24"/>
          <w:szCs w:val="24"/>
        </w:rPr>
        <w:t xml:space="preserve">„(1) ITP la vehiculele agreate pentru transportul mărfurilor periculoase, la vehiculele destinate exclusiv transportului de butelii de gaze, la remorcile-cisternă lente destinate transportului de mărfuri periculoase, la vehiculele istorice, la autovehiculele destinate competiţiilor sportive, la vehiculele cu caracteristici speciale, la vehiculele înregistrate prevăzute la art. 5 alin. (3) lit. c) pct. iii) </w:t>
      </w:r>
      <w:r w:rsidRPr="00F4392C">
        <w:rPr>
          <w:rFonts w:ascii="Times New Roman" w:eastAsia="Times New Roman" w:hAnsi="Times New Roman" w:cs="Times New Roman"/>
          <w:sz w:val="24"/>
          <w:szCs w:val="24"/>
        </w:rPr>
        <w:t xml:space="preserve">care nu deţin atestat tehnic, </w:t>
      </w:r>
      <w:r w:rsidRPr="00DA008E">
        <w:rPr>
          <w:rFonts w:ascii="Times New Roman" w:eastAsia="Times New Roman" w:hAnsi="Times New Roman" w:cs="Times New Roman"/>
          <w:sz w:val="24"/>
          <w:szCs w:val="24"/>
        </w:rPr>
        <w:t xml:space="preserve">la vehiculele radiate din evidenţă care au fost înmatriculate ori înregistrate anterior în România, în vederea înmatriculării sau a înregistrării acestora, </w:t>
      </w:r>
      <w:r w:rsidRPr="00DA008E">
        <w:rPr>
          <w:rFonts w:ascii="Times New Roman" w:hAnsi="Times New Roman" w:cs="Times New Roman"/>
          <w:sz w:val="24"/>
        </w:rPr>
        <w:t xml:space="preserve">la vehiculele înmatriculate în alte state, </w:t>
      </w:r>
      <w:r w:rsidRPr="00DA008E">
        <w:rPr>
          <w:rFonts w:ascii="Times New Roman" w:eastAsia="Times New Roman" w:hAnsi="Times New Roman" w:cs="Times New Roman"/>
          <w:sz w:val="24"/>
          <w:szCs w:val="24"/>
        </w:rPr>
        <w:t>precum şi inspecţia tehnică în vederea redobândirii certificatului de înmatriculare ori a certificatului de înregistrare se efect</w:t>
      </w:r>
      <w:r w:rsidR="00CE45DE">
        <w:rPr>
          <w:rFonts w:ascii="Times New Roman" w:eastAsia="Times New Roman" w:hAnsi="Times New Roman" w:cs="Times New Roman"/>
          <w:sz w:val="24"/>
          <w:szCs w:val="24"/>
        </w:rPr>
        <w:t>uează numai de personalul RAR.</w:t>
      </w:r>
    </w:p>
    <w:p w:rsidR="00810B75" w:rsidRPr="00F4392C" w:rsidRDefault="00810B75" w:rsidP="00810B75">
      <w:pPr>
        <w:shd w:val="clear" w:color="auto" w:fill="FFFFFF"/>
        <w:spacing w:after="0" w:line="240" w:lineRule="auto"/>
        <w:ind w:firstLine="708"/>
        <w:jc w:val="both"/>
        <w:rPr>
          <w:rFonts w:ascii="Times New Roman" w:eastAsia="Times New Roman" w:hAnsi="Times New Roman" w:cs="Times New Roman"/>
          <w:sz w:val="24"/>
          <w:szCs w:val="24"/>
        </w:rPr>
      </w:pPr>
      <w:bookmarkStart w:id="2" w:name="do|arII|pt3|pa1"/>
      <w:bookmarkEnd w:id="2"/>
      <w:r w:rsidRPr="00F4392C">
        <w:rPr>
          <w:rFonts w:ascii="Times New Roman" w:eastAsia="Times New Roman" w:hAnsi="Times New Roman" w:cs="Times New Roman"/>
          <w:sz w:val="24"/>
          <w:szCs w:val="24"/>
        </w:rPr>
        <w:t xml:space="preserve"> (2) ITP la tractoarele agricole sau forestiere şi la maşinile şi utilajele autopropulsate pentru lucrări poate fi efectuată şi cu laboratoare mobile din dotarea RAR.</w:t>
      </w:r>
    </w:p>
    <w:p w:rsidR="00810B75" w:rsidRPr="00DA008E" w:rsidRDefault="00810B75" w:rsidP="00810B75">
      <w:pPr>
        <w:spacing w:after="0" w:line="240" w:lineRule="auto"/>
        <w:ind w:firstLine="709"/>
        <w:jc w:val="both"/>
        <w:rPr>
          <w:rFonts w:ascii="Times New Roman" w:hAnsi="Times New Roman" w:cs="Times New Roman"/>
          <w:sz w:val="24"/>
          <w:szCs w:val="24"/>
        </w:rPr>
      </w:pPr>
      <w:r w:rsidRPr="00DA008E">
        <w:rPr>
          <w:rFonts w:ascii="Times New Roman" w:hAnsi="Times New Roman" w:cs="Times New Roman"/>
          <w:sz w:val="24"/>
          <w:szCs w:val="24"/>
        </w:rPr>
        <w:t xml:space="preserve">(3) ITP la autovehiculele echipate cu instalaţii de alimentare cu </w:t>
      </w:r>
      <w:r w:rsidRPr="00DA008E">
        <w:rPr>
          <w:rFonts w:ascii="Times New Roman" w:hAnsi="Times New Roman" w:cs="Times New Roman"/>
          <w:bCs/>
          <w:sz w:val="24"/>
          <w:szCs w:val="24"/>
        </w:rPr>
        <w:t>carburanţi alternativi se efectuează</w:t>
      </w:r>
      <w:r w:rsidRPr="00DA008E">
        <w:rPr>
          <w:rFonts w:ascii="Times New Roman" w:hAnsi="Times New Roman" w:cs="Times New Roman"/>
          <w:sz w:val="24"/>
          <w:szCs w:val="24"/>
        </w:rPr>
        <w:t xml:space="preserve"> în staţiile reprezentanţelor RAR sau în SITP autorizate în acest scop de RAR.”</w:t>
      </w:r>
    </w:p>
    <w:p w:rsidR="00810B75" w:rsidRPr="00DA008E" w:rsidRDefault="00810B75" w:rsidP="00810B75">
      <w:pPr>
        <w:spacing w:after="0" w:line="240" w:lineRule="auto"/>
        <w:ind w:firstLine="709"/>
        <w:jc w:val="both"/>
        <w:rPr>
          <w:rFonts w:ascii="Times New Roman" w:hAnsi="Times New Roman" w:cs="Times New Roman"/>
          <w:b/>
          <w:sz w:val="24"/>
          <w:szCs w:val="24"/>
        </w:rPr>
      </w:pPr>
      <w:r w:rsidRPr="00DA008E">
        <w:rPr>
          <w:rFonts w:ascii="Times New Roman" w:hAnsi="Times New Roman" w:cs="Times New Roman"/>
          <w:b/>
          <w:sz w:val="24"/>
          <w:szCs w:val="24"/>
        </w:rPr>
        <w:t>7. În anexă, la articolul 10 aliniatul (2) punctul 1 litera a), litera a1) se modifică şi va avea următorul cuprins:</w:t>
      </w:r>
    </w:p>
    <w:p w:rsidR="00810B75" w:rsidRPr="00DA008E" w:rsidRDefault="00810B75" w:rsidP="00810B75">
      <w:pPr>
        <w:spacing w:after="0" w:line="240" w:lineRule="auto"/>
        <w:ind w:firstLine="709"/>
        <w:jc w:val="both"/>
        <w:rPr>
          <w:rFonts w:ascii="Times New Roman" w:hAnsi="Times New Roman" w:cs="Times New Roman"/>
          <w:bCs/>
          <w:sz w:val="24"/>
        </w:rPr>
      </w:pPr>
      <w:r w:rsidRPr="00DA008E">
        <w:rPr>
          <w:rFonts w:ascii="Times New Roman" w:hAnsi="Times New Roman" w:cs="Times New Roman"/>
          <w:bCs/>
          <w:sz w:val="24"/>
        </w:rPr>
        <w:t>„a1) standul de frânare cu role trebuie să fie dotat cu dispozitiv de sesizare a alunecării relative la o valoare de 24% a acesteia</w:t>
      </w:r>
      <w:r w:rsidRPr="00DA008E">
        <w:rPr>
          <w:rFonts w:ascii="Times New Roman" w:hAnsi="Times New Roman" w:cs="Times New Roman"/>
          <w:sz w:val="24"/>
        </w:rPr>
        <w:t>.</w:t>
      </w:r>
      <w:r w:rsidRPr="00DA008E">
        <w:rPr>
          <w:rFonts w:ascii="Times New Roman" w:hAnsi="Times New Roman" w:cs="Times New Roman"/>
          <w:bCs/>
          <w:sz w:val="24"/>
        </w:rPr>
        <w:t xml:space="preserve"> Diametrul rolelor trebuie să fie de minimum 160 mm, iar coeficientul de frecare dintre rolă şi anvelopă trebuie să fie de minimum 0,6 în stare umedă.”</w:t>
      </w:r>
    </w:p>
    <w:p w:rsidR="00810B75" w:rsidRPr="00DA008E" w:rsidRDefault="00810B75" w:rsidP="00810B75">
      <w:pPr>
        <w:spacing w:after="0" w:line="240" w:lineRule="auto"/>
        <w:ind w:firstLine="709"/>
        <w:jc w:val="both"/>
        <w:rPr>
          <w:rFonts w:ascii="Times New Roman" w:hAnsi="Times New Roman" w:cs="Times New Roman"/>
          <w:b/>
          <w:sz w:val="24"/>
          <w:szCs w:val="24"/>
        </w:rPr>
      </w:pPr>
      <w:r w:rsidRPr="00DA008E">
        <w:rPr>
          <w:rFonts w:ascii="Times New Roman" w:hAnsi="Times New Roman" w:cs="Times New Roman"/>
          <w:b/>
          <w:sz w:val="24"/>
          <w:szCs w:val="24"/>
        </w:rPr>
        <w:t>8. În anexă, la articolul 10 aliniatul (2) punctul 1 litera a), punctul vii) de la litera a8) se abrogă.</w:t>
      </w:r>
    </w:p>
    <w:p w:rsidR="00395CEB" w:rsidRPr="00DA008E" w:rsidRDefault="00395CEB" w:rsidP="00395CEB">
      <w:pPr>
        <w:spacing w:after="0" w:line="240" w:lineRule="auto"/>
        <w:ind w:firstLine="709"/>
        <w:jc w:val="both"/>
        <w:rPr>
          <w:rFonts w:ascii="Times New Roman" w:hAnsi="Times New Roman" w:cs="Times New Roman"/>
          <w:b/>
          <w:sz w:val="24"/>
          <w:szCs w:val="24"/>
        </w:rPr>
      </w:pPr>
      <w:r w:rsidRPr="00DA008E">
        <w:rPr>
          <w:rFonts w:ascii="Times New Roman" w:hAnsi="Times New Roman" w:cs="Times New Roman"/>
          <w:b/>
          <w:sz w:val="24"/>
          <w:szCs w:val="24"/>
        </w:rPr>
        <w:t>9. În anexă, la articolul 10 aliniatul (2</w:t>
      </w:r>
      <w:r w:rsidR="00BC342D">
        <w:rPr>
          <w:rFonts w:ascii="Times New Roman" w:hAnsi="Times New Roman" w:cs="Times New Roman"/>
          <w:b/>
          <w:sz w:val="24"/>
          <w:szCs w:val="24"/>
        </w:rPr>
        <w:t>)</w:t>
      </w:r>
      <w:r w:rsidRPr="00DA008E">
        <w:rPr>
          <w:rFonts w:ascii="Times New Roman" w:hAnsi="Times New Roman" w:cs="Times New Roman"/>
          <w:b/>
          <w:sz w:val="24"/>
          <w:szCs w:val="24"/>
        </w:rPr>
        <w:t xml:space="preserve"> punctul 8, primul paragraf se modifică şi va avea următorul cuprins:</w:t>
      </w:r>
    </w:p>
    <w:p w:rsidR="00395CEB" w:rsidRPr="00DA008E" w:rsidRDefault="00395CEB" w:rsidP="00395CEB">
      <w:pPr>
        <w:spacing w:after="0" w:line="240" w:lineRule="auto"/>
        <w:ind w:firstLine="709"/>
        <w:jc w:val="both"/>
        <w:rPr>
          <w:rFonts w:ascii="Times New Roman" w:hAnsi="Times New Roman" w:cs="Times New Roman"/>
          <w:color w:val="000000"/>
          <w:sz w:val="24"/>
          <w:szCs w:val="24"/>
        </w:rPr>
      </w:pPr>
      <w:r w:rsidRPr="00DA008E">
        <w:rPr>
          <w:rFonts w:ascii="Times New Roman" w:hAnsi="Times New Roman" w:cs="Times New Roman"/>
          <w:color w:val="000000"/>
          <w:sz w:val="24"/>
          <w:szCs w:val="24"/>
        </w:rPr>
        <w:t>„8. Decelerometru cu compensare şi înregistrare a datelor pentru verificarea eficacităţii sistemului de frânare prin probe funcţionale în parcurs (numai pentru tractoarele, autoremorcherele, autovehiculele speciale şi autovehicule</w:t>
      </w:r>
      <w:r w:rsidR="00343BCF">
        <w:rPr>
          <w:rFonts w:ascii="Times New Roman" w:hAnsi="Times New Roman" w:cs="Times New Roman"/>
          <w:color w:val="000000"/>
          <w:sz w:val="24"/>
          <w:szCs w:val="24"/>
        </w:rPr>
        <w:t>le</w:t>
      </w:r>
      <w:r w:rsidRPr="00DA008E">
        <w:rPr>
          <w:rFonts w:ascii="Times New Roman" w:hAnsi="Times New Roman" w:cs="Times New Roman"/>
          <w:color w:val="000000"/>
          <w:sz w:val="24"/>
          <w:szCs w:val="24"/>
        </w:rPr>
        <w:t xml:space="preserve"> specializate care nu pot fi verificate pe standul de frânare cu role, pentru autovehiculele cu tracţiune integrală permanentă nedecuplabilă - legătură rigidă,</w:t>
      </w:r>
      <w:r w:rsidR="00F4392C">
        <w:rPr>
          <w:rFonts w:ascii="Times New Roman" w:hAnsi="Times New Roman" w:cs="Times New Roman"/>
          <w:color w:val="000000"/>
          <w:sz w:val="24"/>
          <w:szCs w:val="24"/>
        </w:rPr>
        <w:t xml:space="preserve"> </w:t>
      </w:r>
      <w:r w:rsidRPr="00DA008E">
        <w:rPr>
          <w:rFonts w:ascii="Times New Roman" w:hAnsi="Times New Roman" w:cs="Times New Roman"/>
          <w:color w:val="000000"/>
          <w:sz w:val="24"/>
          <w:szCs w:val="24"/>
        </w:rPr>
        <w:t>pentru mopede cu 3 roţi, motociclete cu ataş, mototricicluri şi cvadricicluri</w:t>
      </w:r>
      <w:r w:rsidRPr="00F4392C">
        <w:rPr>
          <w:rFonts w:ascii="Times New Roman" w:hAnsi="Times New Roman" w:cs="Times New Roman"/>
          <w:color w:val="000000"/>
          <w:sz w:val="24"/>
          <w:szCs w:val="24"/>
        </w:rPr>
        <w:t xml:space="preserve">, precum și pentru mașini și utilaje autopropulsate pentru lucrări cu </w:t>
      </w:r>
      <w:r w:rsidRPr="00F4392C">
        <w:rPr>
          <w:rFonts w:ascii="Times New Roman" w:eastAsia="Times New Roman" w:hAnsi="Times New Roman" w:cs="Times New Roman"/>
          <w:sz w:val="24"/>
          <w:szCs w:val="24"/>
        </w:rPr>
        <w:t>viteza maximă constructivă mai mare de 25 km/h</w:t>
      </w:r>
      <w:r w:rsidRPr="00F4392C">
        <w:rPr>
          <w:rFonts w:ascii="Times New Roman" w:hAnsi="Times New Roman" w:cs="Times New Roman"/>
          <w:color w:val="000000"/>
          <w:sz w:val="24"/>
          <w:szCs w:val="24"/>
        </w:rPr>
        <w:t>.</w:t>
      </w:r>
      <w:r w:rsidRPr="00DA008E">
        <w:rPr>
          <w:rFonts w:ascii="Times New Roman" w:hAnsi="Times New Roman" w:cs="Times New Roman"/>
          <w:color w:val="000000"/>
          <w:sz w:val="24"/>
          <w:szCs w:val="24"/>
        </w:rPr>
        <w:t>”</w:t>
      </w:r>
    </w:p>
    <w:p w:rsidR="00810B75" w:rsidRPr="00DA008E" w:rsidRDefault="008534E2" w:rsidP="00810B75">
      <w:pPr>
        <w:spacing w:after="0" w:line="240" w:lineRule="auto"/>
        <w:ind w:firstLine="709"/>
        <w:jc w:val="both"/>
        <w:rPr>
          <w:rFonts w:ascii="Times New Roman" w:hAnsi="Times New Roman" w:cs="Times New Roman"/>
          <w:b/>
          <w:sz w:val="24"/>
          <w:szCs w:val="24"/>
        </w:rPr>
      </w:pPr>
      <w:r w:rsidRPr="00DA008E">
        <w:rPr>
          <w:rFonts w:ascii="Times New Roman" w:hAnsi="Times New Roman" w:cs="Times New Roman"/>
          <w:b/>
          <w:sz w:val="24"/>
          <w:szCs w:val="24"/>
        </w:rPr>
        <w:t>10</w:t>
      </w:r>
      <w:r w:rsidR="00810B75" w:rsidRPr="00DA008E">
        <w:rPr>
          <w:rFonts w:ascii="Times New Roman" w:hAnsi="Times New Roman" w:cs="Times New Roman"/>
          <w:b/>
          <w:sz w:val="24"/>
          <w:szCs w:val="24"/>
        </w:rPr>
        <w:t xml:space="preserve">. În anexă, la articolul 10 aliniatul (5), </w:t>
      </w:r>
      <w:r w:rsidRPr="00DA008E">
        <w:rPr>
          <w:rFonts w:ascii="Times New Roman" w:hAnsi="Times New Roman" w:cs="Times New Roman"/>
          <w:b/>
          <w:sz w:val="24"/>
          <w:szCs w:val="24"/>
        </w:rPr>
        <w:t>prima</w:t>
      </w:r>
      <w:r w:rsidR="00810B75" w:rsidRPr="00DA008E">
        <w:rPr>
          <w:rFonts w:ascii="Times New Roman" w:hAnsi="Times New Roman" w:cs="Times New Roman"/>
          <w:b/>
          <w:sz w:val="24"/>
          <w:szCs w:val="24"/>
        </w:rPr>
        <w:t xml:space="preserve"> linie din tabel se modifică şi va avea următorul cuprins:</w:t>
      </w:r>
    </w:p>
    <w:tbl>
      <w:tblPr>
        <w:tblW w:w="48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5"/>
        <w:gridCol w:w="2640"/>
        <w:gridCol w:w="2993"/>
      </w:tblGrid>
      <w:tr w:rsidR="00810B75" w:rsidRPr="00DA008E" w:rsidTr="00F4392C">
        <w:trPr>
          <w:jc w:val="center"/>
        </w:trPr>
        <w:tc>
          <w:tcPr>
            <w:tcW w:w="2143" w:type="pct"/>
          </w:tcPr>
          <w:p w:rsidR="00F4392C" w:rsidRDefault="00810B75" w:rsidP="00F4392C">
            <w:pPr>
              <w:spacing w:after="0" w:line="240" w:lineRule="auto"/>
              <w:rPr>
                <w:rFonts w:ascii="Times New Roman" w:hAnsi="Times New Roman" w:cs="Times New Roman"/>
                <w:sz w:val="24"/>
              </w:rPr>
            </w:pPr>
            <w:r w:rsidRPr="00DA008E">
              <w:rPr>
                <w:rFonts w:ascii="Times New Roman" w:hAnsi="Times New Roman" w:cs="Times New Roman"/>
                <w:sz w:val="24"/>
              </w:rPr>
              <w:t>„[art. 10 alin. (2) pct. 1 lit.  a)]</w:t>
            </w:r>
          </w:p>
          <w:p w:rsidR="00810B75" w:rsidRPr="00DA008E" w:rsidRDefault="00810B75" w:rsidP="00F4392C">
            <w:pPr>
              <w:spacing w:after="0" w:line="240" w:lineRule="auto"/>
              <w:rPr>
                <w:rFonts w:ascii="Times New Roman" w:hAnsi="Times New Roman" w:cs="Times New Roman"/>
                <w:sz w:val="24"/>
              </w:rPr>
            </w:pPr>
            <w:r w:rsidRPr="00DA008E">
              <w:rPr>
                <w:rFonts w:ascii="Times New Roman" w:hAnsi="Times New Roman" w:cs="Times New Roman"/>
                <w:sz w:val="24"/>
              </w:rPr>
              <w:t xml:space="preserve">Stand de frânare cu role corespunzător clasei I de ITP - pentru mopede  cu 2 roţi şi motociclete fără ataş  </w:t>
            </w:r>
          </w:p>
        </w:tc>
        <w:tc>
          <w:tcPr>
            <w:tcW w:w="1339" w:type="pct"/>
          </w:tcPr>
          <w:p w:rsidR="00810B75" w:rsidRPr="00DA008E" w:rsidRDefault="00810B75" w:rsidP="00F4392C">
            <w:pPr>
              <w:spacing w:after="0" w:line="240" w:lineRule="auto"/>
              <w:rPr>
                <w:rFonts w:ascii="Times New Roman" w:hAnsi="Times New Roman" w:cs="Times New Roman"/>
                <w:sz w:val="24"/>
              </w:rPr>
            </w:pPr>
            <w:r w:rsidRPr="00DA008E">
              <w:rPr>
                <w:rFonts w:ascii="Times New Roman" w:hAnsi="Times New Roman" w:cs="Times New Roman"/>
                <w:sz w:val="24"/>
              </w:rPr>
              <w:t>Certificat de etalonare</w:t>
            </w:r>
          </w:p>
        </w:tc>
        <w:tc>
          <w:tcPr>
            <w:tcW w:w="1518" w:type="pct"/>
          </w:tcPr>
          <w:p w:rsidR="00810B75" w:rsidRPr="00DA008E" w:rsidRDefault="00810B75" w:rsidP="00F4392C">
            <w:pPr>
              <w:spacing w:after="0" w:line="240" w:lineRule="auto"/>
              <w:rPr>
                <w:rFonts w:ascii="Times New Roman" w:hAnsi="Times New Roman" w:cs="Times New Roman"/>
                <w:sz w:val="24"/>
              </w:rPr>
            </w:pPr>
            <w:r w:rsidRPr="00DA008E">
              <w:rPr>
                <w:rFonts w:ascii="Times New Roman" w:hAnsi="Times New Roman" w:cs="Times New Roman"/>
                <w:sz w:val="24"/>
              </w:rPr>
              <w:t>Forţă de frânare</w:t>
            </w:r>
          </w:p>
          <w:p w:rsidR="00810B75" w:rsidRPr="00F4392C" w:rsidRDefault="00810B75" w:rsidP="00F4392C">
            <w:pPr>
              <w:spacing w:after="0" w:line="240" w:lineRule="auto"/>
              <w:rPr>
                <w:rFonts w:ascii="Times New Roman" w:hAnsi="Times New Roman" w:cs="Times New Roman"/>
                <w:sz w:val="24"/>
              </w:rPr>
            </w:pPr>
            <w:r w:rsidRPr="00DA008E">
              <w:rPr>
                <w:rFonts w:ascii="Times New Roman" w:hAnsi="Times New Roman" w:cs="Times New Roman"/>
                <w:sz w:val="24"/>
              </w:rPr>
              <w:t>Cântărire (masă)</w:t>
            </w:r>
            <w:r w:rsidRPr="00F4392C">
              <w:rPr>
                <w:rFonts w:ascii="Times New Roman" w:hAnsi="Times New Roman" w:cs="Times New Roman"/>
                <w:sz w:val="24"/>
              </w:rPr>
              <w:t>”</w:t>
            </w:r>
          </w:p>
        </w:tc>
      </w:tr>
    </w:tbl>
    <w:p w:rsidR="00810B75" w:rsidRPr="00DA008E" w:rsidRDefault="00C13A17" w:rsidP="00810B75">
      <w:pPr>
        <w:spacing w:after="0" w:line="240" w:lineRule="auto"/>
        <w:ind w:right="96" w:firstLine="709"/>
        <w:jc w:val="both"/>
        <w:rPr>
          <w:rFonts w:ascii="Times New Roman" w:hAnsi="Times New Roman" w:cs="Times New Roman"/>
          <w:b/>
          <w:sz w:val="24"/>
          <w:szCs w:val="24"/>
        </w:rPr>
      </w:pPr>
      <w:r w:rsidRPr="00DA008E">
        <w:rPr>
          <w:rFonts w:ascii="Times New Roman" w:hAnsi="Times New Roman" w:cs="Times New Roman"/>
          <w:b/>
          <w:sz w:val="24"/>
          <w:szCs w:val="24"/>
        </w:rPr>
        <w:lastRenderedPageBreak/>
        <w:t>11</w:t>
      </w:r>
      <w:r w:rsidR="00810B75" w:rsidRPr="00DA008E">
        <w:rPr>
          <w:rFonts w:ascii="Times New Roman" w:hAnsi="Times New Roman" w:cs="Times New Roman"/>
          <w:b/>
          <w:sz w:val="24"/>
          <w:szCs w:val="24"/>
        </w:rPr>
        <w:t>. În anexă,  la articolul 16 aliniatul (6) litera a), punctele iii) şi iv) se modifică şi vor avea următorul cuprins:</w:t>
      </w:r>
    </w:p>
    <w:p w:rsidR="00810B75" w:rsidRPr="00DA008E" w:rsidRDefault="00810B75" w:rsidP="00810B75">
      <w:pPr>
        <w:spacing w:after="0" w:line="240" w:lineRule="auto"/>
        <w:ind w:right="96" w:firstLine="709"/>
        <w:jc w:val="both"/>
        <w:rPr>
          <w:rFonts w:ascii="Times New Roman" w:hAnsi="Times New Roman" w:cs="Times New Roman"/>
          <w:b/>
          <w:color w:val="000000" w:themeColor="text1"/>
          <w:sz w:val="24"/>
          <w:szCs w:val="24"/>
          <w:u w:val="single"/>
        </w:rPr>
      </w:pPr>
      <w:r w:rsidRPr="00DA008E">
        <w:rPr>
          <w:rFonts w:ascii="Times New Roman" w:hAnsi="Times New Roman" w:cs="Times New Roman"/>
          <w:bCs/>
          <w:sz w:val="24"/>
          <w:szCs w:val="24"/>
        </w:rPr>
        <w:t>„</w:t>
      </w:r>
      <w:r w:rsidRPr="00DA008E">
        <w:rPr>
          <w:rFonts w:ascii="Times New Roman" w:hAnsi="Times New Roman" w:cs="Times New Roman"/>
          <w:sz w:val="24"/>
          <w:szCs w:val="24"/>
        </w:rPr>
        <w:t xml:space="preserve">iii) consemnează în anexa la certificatul de înmatriculare data-limită până la care trebuie efectuată următoarea ITP, semnează şi ştampilează anexa, notează în anexă codul de tranzacţie/numărul de înregistrare al ITP </w:t>
      </w:r>
      <w:r w:rsidR="00DA008E" w:rsidRPr="00F4392C">
        <w:rPr>
          <w:rFonts w:ascii="Times New Roman" w:hAnsi="Times New Roman" w:cs="Times New Roman"/>
          <w:sz w:val="24"/>
          <w:szCs w:val="24"/>
        </w:rPr>
        <w:t>aşa cum apare în aplicaţia informatică de evidenţă</w:t>
      </w:r>
      <w:r w:rsidR="00DA008E" w:rsidRPr="00DA008E">
        <w:rPr>
          <w:sz w:val="23"/>
          <w:szCs w:val="23"/>
        </w:rPr>
        <w:t xml:space="preserve"> </w:t>
      </w:r>
      <w:r w:rsidRPr="00DA008E">
        <w:rPr>
          <w:rFonts w:ascii="Times New Roman" w:hAnsi="Times New Roman" w:cs="Times New Roman"/>
          <w:sz w:val="24"/>
          <w:szCs w:val="24"/>
        </w:rPr>
        <w:t>şi aplică pe anexă elementul de securizare corespunzător</w:t>
      </w:r>
      <w:r w:rsidRPr="00F4392C">
        <w:rPr>
          <w:rFonts w:ascii="Times New Roman" w:hAnsi="Times New Roman" w:cs="Times New Roman"/>
          <w:color w:val="000000" w:themeColor="text1"/>
          <w:sz w:val="24"/>
          <w:szCs w:val="24"/>
        </w:rPr>
        <w:t>, a cărui serie este indicată de calculator ulterior înregistrării în baza naţională de date cu inspecţii tehnice periodice;</w:t>
      </w:r>
      <w:r w:rsidRPr="00DA008E">
        <w:rPr>
          <w:rFonts w:ascii="Times New Roman" w:hAnsi="Times New Roman" w:cs="Times New Roman"/>
          <w:b/>
          <w:color w:val="000000" w:themeColor="text1"/>
          <w:sz w:val="24"/>
          <w:szCs w:val="24"/>
          <w:u w:val="single"/>
        </w:rPr>
        <w:t xml:space="preserve"> </w:t>
      </w:r>
    </w:p>
    <w:p w:rsidR="00810B75" w:rsidRPr="00DA008E" w:rsidRDefault="00810B75" w:rsidP="00810B75">
      <w:pPr>
        <w:spacing w:after="0" w:line="240" w:lineRule="auto"/>
        <w:ind w:right="96" w:firstLine="709"/>
        <w:jc w:val="both"/>
        <w:rPr>
          <w:rFonts w:ascii="Times New Roman" w:hAnsi="Times New Roman" w:cs="Times New Roman"/>
          <w:sz w:val="24"/>
          <w:szCs w:val="24"/>
        </w:rPr>
      </w:pPr>
      <w:r w:rsidRPr="00DA008E">
        <w:rPr>
          <w:rFonts w:ascii="Times New Roman" w:hAnsi="Times New Roman" w:cs="Times New Roman"/>
          <w:sz w:val="24"/>
          <w:szCs w:val="24"/>
        </w:rPr>
        <w:t xml:space="preserve">iv) emite certificatul de inspecţie tehnică periodică, </w:t>
      </w:r>
      <w:r w:rsidRPr="00F4392C">
        <w:rPr>
          <w:rFonts w:ascii="Times New Roman" w:hAnsi="Times New Roman" w:cs="Times New Roman"/>
          <w:color w:val="000000" w:themeColor="text1"/>
          <w:sz w:val="24"/>
          <w:szCs w:val="24"/>
        </w:rPr>
        <w:t xml:space="preserve">îl verifică din punct de vedere al conţinutului, </w:t>
      </w:r>
      <w:r w:rsidRPr="00DA008E">
        <w:rPr>
          <w:rFonts w:ascii="Times New Roman" w:hAnsi="Times New Roman" w:cs="Times New Roman"/>
          <w:sz w:val="24"/>
          <w:szCs w:val="24"/>
        </w:rPr>
        <w:t xml:space="preserve">îl semnează, îl ştampilează şi îl înmânează persoanei ce a prezentat vehiculul la ITP;” </w:t>
      </w:r>
    </w:p>
    <w:p w:rsidR="00810B75" w:rsidRPr="00DA008E" w:rsidRDefault="00C13A17" w:rsidP="00810B75">
      <w:pPr>
        <w:spacing w:after="0" w:line="240" w:lineRule="auto"/>
        <w:ind w:right="96" w:firstLine="709"/>
        <w:jc w:val="both"/>
        <w:rPr>
          <w:rFonts w:ascii="Times New Roman" w:hAnsi="Times New Roman" w:cs="Times New Roman"/>
          <w:b/>
          <w:sz w:val="24"/>
          <w:szCs w:val="24"/>
        </w:rPr>
      </w:pPr>
      <w:r w:rsidRPr="00DA008E">
        <w:rPr>
          <w:rFonts w:ascii="Times New Roman" w:hAnsi="Times New Roman" w:cs="Times New Roman"/>
          <w:b/>
          <w:sz w:val="24"/>
          <w:szCs w:val="24"/>
        </w:rPr>
        <w:t>12</w:t>
      </w:r>
      <w:r w:rsidR="00810B75" w:rsidRPr="00DA008E">
        <w:rPr>
          <w:rFonts w:ascii="Times New Roman" w:hAnsi="Times New Roman" w:cs="Times New Roman"/>
          <w:b/>
          <w:sz w:val="24"/>
          <w:szCs w:val="24"/>
        </w:rPr>
        <w:t>. În anexă,  la articolul 16, aliniatul (8) se modifică şi va avea următorul cuprins:</w:t>
      </w:r>
    </w:p>
    <w:p w:rsidR="00810B75" w:rsidRPr="00DA008E" w:rsidRDefault="00810B75" w:rsidP="00810B75">
      <w:pPr>
        <w:spacing w:after="0" w:line="240" w:lineRule="auto"/>
        <w:ind w:right="96" w:firstLine="709"/>
        <w:jc w:val="both"/>
        <w:rPr>
          <w:rFonts w:ascii="Times New Roman" w:hAnsi="Times New Roman" w:cs="Times New Roman"/>
          <w:sz w:val="24"/>
          <w:szCs w:val="24"/>
        </w:rPr>
      </w:pPr>
      <w:r w:rsidRPr="00DA008E">
        <w:rPr>
          <w:rFonts w:ascii="Times New Roman" w:hAnsi="Times New Roman" w:cs="Times New Roman"/>
          <w:bCs/>
          <w:sz w:val="24"/>
          <w:szCs w:val="24"/>
        </w:rPr>
        <w:t>„</w:t>
      </w:r>
      <w:r w:rsidRPr="00DA008E">
        <w:rPr>
          <w:rFonts w:ascii="Times New Roman" w:hAnsi="Times New Roman" w:cs="Times New Roman"/>
          <w:sz w:val="24"/>
          <w:szCs w:val="24"/>
        </w:rPr>
        <w:t>(8) Pentru fiecare vehicul inspectat se realizează două înregistrări fotografice digitale, una dintre ele cu vehiculul amplasat pe standul de frânare, iar cealaltă la finalizarea ITP. Suplimentar, pentru fiecare autovehicul inspectat din clasa a II-a de ITP se realizează o înregistrare fotografică digitală de ansamblu a compartimentului motor al autovehiculului cu capota ridicată</w:t>
      </w:r>
      <w:r w:rsidRPr="00F4392C">
        <w:rPr>
          <w:rFonts w:ascii="Times New Roman" w:hAnsi="Times New Roman" w:cs="Times New Roman"/>
          <w:sz w:val="24"/>
          <w:szCs w:val="24"/>
        </w:rPr>
        <w:t xml:space="preserve">. De asemenea, </w:t>
      </w:r>
      <w:r w:rsidRPr="00DA008E">
        <w:rPr>
          <w:rFonts w:ascii="Times New Roman" w:hAnsi="Times New Roman" w:cs="Times New Roman"/>
          <w:sz w:val="24"/>
          <w:szCs w:val="24"/>
        </w:rPr>
        <w:t xml:space="preserve">pentru autovehiculele dotate cu odometru (şi, după caz, cu tahograf) se realizează la finalizarea ITP o înregistrare fotografică digitală </w:t>
      </w:r>
      <w:r w:rsidRPr="00F4392C">
        <w:rPr>
          <w:rFonts w:ascii="Times New Roman" w:hAnsi="Times New Roman" w:cs="Times New Roman"/>
          <w:color w:val="000000" w:themeColor="text1"/>
          <w:sz w:val="24"/>
          <w:szCs w:val="24"/>
        </w:rPr>
        <w:t>a indicaţiei</w:t>
      </w:r>
      <w:r w:rsidRPr="00DA008E">
        <w:rPr>
          <w:rFonts w:ascii="Times New Roman" w:hAnsi="Times New Roman" w:cs="Times New Roman"/>
          <w:color w:val="000000" w:themeColor="text1"/>
          <w:sz w:val="24"/>
          <w:szCs w:val="24"/>
        </w:rPr>
        <w:t xml:space="preserve"> </w:t>
      </w:r>
      <w:r w:rsidRPr="00F4392C">
        <w:rPr>
          <w:rFonts w:ascii="Times New Roman" w:hAnsi="Times New Roman" w:cs="Times New Roman"/>
          <w:color w:val="000000" w:themeColor="text1"/>
          <w:sz w:val="24"/>
          <w:szCs w:val="24"/>
        </w:rPr>
        <w:t>odometrului</w:t>
      </w:r>
      <w:r w:rsidRPr="00DA008E">
        <w:rPr>
          <w:rFonts w:ascii="Times New Roman" w:hAnsi="Times New Roman" w:cs="Times New Roman"/>
          <w:sz w:val="24"/>
          <w:szCs w:val="24"/>
        </w:rPr>
        <w:t>, iar pentru autovehiculele destinate transportului de persoane, care au, în afara locului conducătorului, mai mult de 4 locuri pe scaune, se realizează şi o înregistrare fotografică digitală a amenajării interioare. Toate înregistrările fotografice realizate vor fi salvate în calculatorul SITP. În cazul inspecţiei pentru redobândirea certificatului de înmatriculare prevăzute la alin. (6) lit. b) sau a ITP prevăzute la alin. (6) lit. c) se realizează o înregistrare fotografică digitală la finalizarea inspecţiei, care se salvează în sistemul informatic al RAR.”</w:t>
      </w:r>
    </w:p>
    <w:p w:rsidR="00810B75" w:rsidRPr="00DA008E" w:rsidRDefault="00810B75" w:rsidP="00810B75">
      <w:pPr>
        <w:spacing w:after="0" w:line="240" w:lineRule="auto"/>
        <w:ind w:right="96" w:firstLine="709"/>
        <w:jc w:val="both"/>
        <w:rPr>
          <w:rFonts w:ascii="Times New Roman" w:hAnsi="Times New Roman" w:cs="Times New Roman"/>
          <w:sz w:val="24"/>
          <w:szCs w:val="24"/>
        </w:rPr>
      </w:pPr>
      <w:r w:rsidRPr="00DA008E">
        <w:rPr>
          <w:rFonts w:ascii="Times New Roman" w:hAnsi="Times New Roman" w:cs="Times New Roman"/>
          <w:b/>
          <w:sz w:val="24"/>
          <w:szCs w:val="24"/>
        </w:rPr>
        <w:t>1</w:t>
      </w:r>
      <w:r w:rsidR="00C13A17" w:rsidRPr="00DA008E">
        <w:rPr>
          <w:rFonts w:ascii="Times New Roman" w:hAnsi="Times New Roman" w:cs="Times New Roman"/>
          <w:b/>
          <w:sz w:val="24"/>
          <w:szCs w:val="24"/>
        </w:rPr>
        <w:t>3</w:t>
      </w:r>
      <w:r w:rsidRPr="00DA008E">
        <w:rPr>
          <w:rFonts w:ascii="Times New Roman" w:hAnsi="Times New Roman" w:cs="Times New Roman"/>
          <w:b/>
          <w:sz w:val="24"/>
          <w:szCs w:val="24"/>
        </w:rPr>
        <w:t>.</w:t>
      </w:r>
      <w:r w:rsidRPr="00DA008E">
        <w:rPr>
          <w:rFonts w:ascii="Times New Roman" w:hAnsi="Times New Roman" w:cs="Times New Roman"/>
          <w:sz w:val="24"/>
          <w:szCs w:val="24"/>
        </w:rPr>
        <w:t xml:space="preserve"> </w:t>
      </w:r>
      <w:r w:rsidRPr="00DA008E">
        <w:rPr>
          <w:rFonts w:ascii="Times New Roman" w:hAnsi="Times New Roman" w:cs="Times New Roman"/>
          <w:b/>
          <w:sz w:val="24"/>
          <w:szCs w:val="24"/>
        </w:rPr>
        <w:t>La anexa nr. 1 la reglementări litera A, punctele 1.2.2, 1.4.2 și 8.1.1 se modifică şi vor avea următorul cuprins: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3"/>
        <w:gridCol w:w="2141"/>
        <w:gridCol w:w="2514"/>
        <w:gridCol w:w="2575"/>
        <w:gridCol w:w="697"/>
        <w:gridCol w:w="693"/>
        <w:gridCol w:w="691"/>
      </w:tblGrid>
      <w:tr w:rsidR="00810B75" w:rsidRPr="00DA008E" w:rsidTr="00F4392C">
        <w:trPr>
          <w:jc w:val="center"/>
        </w:trPr>
        <w:tc>
          <w:tcPr>
            <w:tcW w:w="433" w:type="pct"/>
            <w:vMerge w:val="restart"/>
          </w:tcPr>
          <w:p w:rsidR="00810B75" w:rsidRPr="00DA008E" w:rsidRDefault="00810B75" w:rsidP="00F4392C">
            <w:pPr>
              <w:spacing w:after="0" w:line="240" w:lineRule="auto"/>
              <w:rPr>
                <w:rFonts w:ascii="Times New Roman" w:hAnsi="Times New Roman" w:cs="Times New Roman"/>
                <w:sz w:val="20"/>
                <w:szCs w:val="20"/>
              </w:rPr>
            </w:pPr>
            <w:r w:rsidRPr="00DA008E">
              <w:rPr>
                <w:rFonts w:ascii="Times New Roman" w:hAnsi="Times New Roman" w:cs="Times New Roman"/>
                <w:sz w:val="20"/>
                <w:szCs w:val="20"/>
              </w:rPr>
              <w:t>„1.2.2.</w:t>
            </w:r>
          </w:p>
        </w:tc>
        <w:tc>
          <w:tcPr>
            <w:tcW w:w="1050" w:type="pct"/>
            <w:vMerge w:val="restart"/>
          </w:tcPr>
          <w:p w:rsidR="00810B75" w:rsidRPr="00DA008E" w:rsidRDefault="00810B75" w:rsidP="00F4392C">
            <w:pPr>
              <w:spacing w:after="0" w:line="240" w:lineRule="auto"/>
              <w:rPr>
                <w:rFonts w:ascii="Times New Roman" w:hAnsi="Times New Roman" w:cs="Times New Roman"/>
                <w:sz w:val="20"/>
                <w:szCs w:val="20"/>
              </w:rPr>
            </w:pPr>
            <w:r w:rsidRPr="00DA008E">
              <w:rPr>
                <w:rFonts w:ascii="Times New Roman" w:hAnsi="Times New Roman" w:cs="Times New Roman"/>
                <w:sz w:val="20"/>
                <w:szCs w:val="20"/>
              </w:rPr>
              <w:t>Eficacitate (+E)</w:t>
            </w:r>
          </w:p>
        </w:tc>
        <w:tc>
          <w:tcPr>
            <w:tcW w:w="1233" w:type="pct"/>
            <w:vMerge w:val="restart"/>
          </w:tcPr>
          <w:p w:rsidR="00810B75" w:rsidRPr="00DA008E" w:rsidRDefault="00810B75" w:rsidP="00F4392C">
            <w:pPr>
              <w:spacing w:after="0" w:line="240" w:lineRule="auto"/>
              <w:rPr>
                <w:rFonts w:ascii="Times New Roman" w:hAnsi="Times New Roman" w:cs="Times New Roman"/>
                <w:sz w:val="20"/>
                <w:szCs w:val="20"/>
              </w:rPr>
            </w:pPr>
            <w:r w:rsidRPr="00DA008E">
              <w:rPr>
                <w:rFonts w:ascii="Times New Roman" w:hAnsi="Times New Roman" w:cs="Times New Roman"/>
                <w:sz w:val="20"/>
                <w:szCs w:val="20"/>
              </w:rPr>
              <w:t>Încercare pe standul</w:t>
            </w:r>
          </w:p>
          <w:p w:rsidR="00810B75" w:rsidRPr="00DA008E" w:rsidRDefault="00810B75" w:rsidP="00F4392C">
            <w:pPr>
              <w:spacing w:after="0" w:line="240" w:lineRule="auto"/>
              <w:rPr>
                <w:rFonts w:ascii="Times New Roman" w:hAnsi="Times New Roman" w:cs="Times New Roman"/>
                <w:sz w:val="20"/>
                <w:szCs w:val="20"/>
              </w:rPr>
            </w:pPr>
            <w:r w:rsidRPr="00DA008E">
              <w:rPr>
                <w:rFonts w:ascii="Times New Roman" w:hAnsi="Times New Roman" w:cs="Times New Roman"/>
                <w:sz w:val="20"/>
                <w:szCs w:val="20"/>
              </w:rPr>
              <w:t xml:space="preserve">de frânare cu role (pentru mopede cu 2 roţi şi motociclete fără ataş) sau prin probe în parcurs folosind un  decelerometru cu compensare şi înregistrare (pentru mopede cu 3 roţi, motociclete cu ataş, mototricicluri şi cvadricicluri) </w:t>
            </w:r>
          </w:p>
          <w:p w:rsidR="00810B75" w:rsidRPr="00DA008E" w:rsidRDefault="00810B75" w:rsidP="00F4392C">
            <w:pPr>
              <w:spacing w:after="0" w:line="240" w:lineRule="auto"/>
              <w:rPr>
                <w:rFonts w:ascii="Times New Roman" w:hAnsi="Times New Roman" w:cs="Times New Roman"/>
                <w:sz w:val="20"/>
                <w:szCs w:val="20"/>
              </w:rPr>
            </w:pPr>
            <w:r w:rsidRPr="00DA008E">
              <w:rPr>
                <w:rFonts w:ascii="Times New Roman" w:hAnsi="Times New Roman" w:cs="Times New Roman"/>
                <w:sz w:val="20"/>
                <w:szCs w:val="20"/>
              </w:rPr>
              <w:t>Se acţionează frâna gradual până la obţinerea  efortului maxim</w:t>
            </w:r>
          </w:p>
          <w:p w:rsidR="00810B75" w:rsidRPr="00DA008E" w:rsidRDefault="00810B75" w:rsidP="00F4392C">
            <w:pPr>
              <w:spacing w:after="0" w:line="240" w:lineRule="auto"/>
              <w:rPr>
                <w:rFonts w:ascii="Times New Roman" w:hAnsi="Times New Roman" w:cs="Times New Roman"/>
                <w:sz w:val="20"/>
                <w:szCs w:val="20"/>
              </w:rPr>
            </w:pPr>
            <w:r w:rsidRPr="00DA008E">
              <w:rPr>
                <w:rFonts w:ascii="Times New Roman" w:hAnsi="Times New Roman" w:cs="Times New Roman"/>
                <w:sz w:val="20"/>
                <w:szCs w:val="20"/>
              </w:rPr>
              <w:t>A se vedea anexa nr. 11 la reglementări</w:t>
            </w:r>
          </w:p>
        </w:tc>
        <w:tc>
          <w:tcPr>
            <w:tcW w:w="1263" w:type="pct"/>
          </w:tcPr>
          <w:p w:rsidR="00810B75" w:rsidRPr="00DA008E" w:rsidRDefault="00810B75" w:rsidP="00F4392C">
            <w:pPr>
              <w:spacing w:after="0" w:line="240" w:lineRule="auto"/>
              <w:rPr>
                <w:rFonts w:ascii="Times New Roman" w:hAnsi="Times New Roman" w:cs="Times New Roman"/>
                <w:sz w:val="20"/>
                <w:szCs w:val="20"/>
              </w:rPr>
            </w:pPr>
            <w:r w:rsidRPr="00DA008E">
              <w:rPr>
                <w:rFonts w:ascii="Times New Roman" w:hAnsi="Times New Roman" w:cs="Times New Roman"/>
                <w:sz w:val="20"/>
                <w:szCs w:val="20"/>
              </w:rPr>
              <w:t xml:space="preserve">Coeficient de frânare mai mic decât valorile menţionate în anexa nr. 11 tabelul 1 lit. A (încercare pe standul de frânare cu role) sau </w:t>
            </w:r>
            <w:r w:rsidRPr="00F4392C">
              <w:rPr>
                <w:rFonts w:ascii="Times New Roman" w:hAnsi="Times New Roman" w:cs="Times New Roman"/>
                <w:sz w:val="20"/>
                <w:szCs w:val="20"/>
              </w:rPr>
              <w:t>decelerația maximă măsurată mai mică decât valorile menționate</w:t>
            </w:r>
            <w:r w:rsidRPr="00DA008E">
              <w:rPr>
                <w:rFonts w:ascii="Times New Roman" w:hAnsi="Times New Roman" w:cs="Times New Roman"/>
                <w:b/>
                <w:sz w:val="20"/>
                <w:szCs w:val="20"/>
                <w:u w:val="single"/>
              </w:rPr>
              <w:t xml:space="preserve"> </w:t>
            </w:r>
            <w:r w:rsidRPr="00DA008E">
              <w:rPr>
                <w:rFonts w:ascii="Times New Roman" w:hAnsi="Times New Roman" w:cs="Times New Roman"/>
                <w:sz w:val="20"/>
                <w:szCs w:val="20"/>
              </w:rPr>
              <w:t>în anexa nr. 11 tabelul 5 lit. A (probe în parcurs)</w:t>
            </w:r>
          </w:p>
        </w:tc>
        <w:tc>
          <w:tcPr>
            <w:tcW w:w="342" w:type="pct"/>
          </w:tcPr>
          <w:p w:rsidR="00810B75" w:rsidRPr="00DA008E" w:rsidRDefault="00810B75" w:rsidP="00F4392C">
            <w:pPr>
              <w:spacing w:after="0" w:line="240" w:lineRule="auto"/>
              <w:jc w:val="center"/>
              <w:rPr>
                <w:rFonts w:ascii="Times New Roman" w:hAnsi="Times New Roman" w:cs="Times New Roman"/>
                <w:b/>
                <w:sz w:val="20"/>
                <w:szCs w:val="20"/>
              </w:rPr>
            </w:pPr>
          </w:p>
        </w:tc>
        <w:tc>
          <w:tcPr>
            <w:tcW w:w="340" w:type="pct"/>
          </w:tcPr>
          <w:p w:rsidR="00810B75" w:rsidRPr="00DA008E" w:rsidRDefault="00810B75" w:rsidP="00F4392C">
            <w:pPr>
              <w:spacing w:after="0" w:line="240" w:lineRule="auto"/>
              <w:jc w:val="center"/>
              <w:rPr>
                <w:rFonts w:ascii="Times New Roman" w:hAnsi="Times New Roman" w:cs="Times New Roman"/>
                <w:b/>
                <w:sz w:val="20"/>
                <w:szCs w:val="20"/>
              </w:rPr>
            </w:pPr>
            <w:r w:rsidRPr="00DA008E">
              <w:rPr>
                <w:rFonts w:ascii="Times New Roman" w:hAnsi="Times New Roman" w:cs="Times New Roman"/>
                <w:b/>
                <w:sz w:val="20"/>
                <w:szCs w:val="20"/>
              </w:rPr>
              <w:t>X</w:t>
            </w:r>
          </w:p>
        </w:tc>
        <w:tc>
          <w:tcPr>
            <w:tcW w:w="339" w:type="pct"/>
          </w:tcPr>
          <w:p w:rsidR="00810B75" w:rsidRPr="00DA008E" w:rsidRDefault="00810B75" w:rsidP="00F4392C">
            <w:pPr>
              <w:spacing w:after="0" w:line="240" w:lineRule="auto"/>
              <w:jc w:val="center"/>
              <w:rPr>
                <w:rFonts w:ascii="Times New Roman" w:hAnsi="Times New Roman" w:cs="Times New Roman"/>
                <w:b/>
                <w:sz w:val="20"/>
                <w:szCs w:val="20"/>
              </w:rPr>
            </w:pPr>
          </w:p>
        </w:tc>
      </w:tr>
      <w:tr w:rsidR="00810B75" w:rsidRPr="00DA008E" w:rsidTr="00F4392C">
        <w:trPr>
          <w:jc w:val="center"/>
        </w:trPr>
        <w:tc>
          <w:tcPr>
            <w:tcW w:w="433" w:type="pct"/>
            <w:vMerge/>
          </w:tcPr>
          <w:p w:rsidR="00810B75" w:rsidRPr="00DA008E" w:rsidRDefault="00810B75" w:rsidP="00F4392C">
            <w:pPr>
              <w:rPr>
                <w:rFonts w:ascii="Times New Roman" w:hAnsi="Times New Roman" w:cs="Times New Roman"/>
              </w:rPr>
            </w:pPr>
          </w:p>
        </w:tc>
        <w:tc>
          <w:tcPr>
            <w:tcW w:w="1050" w:type="pct"/>
            <w:vMerge/>
          </w:tcPr>
          <w:p w:rsidR="00810B75" w:rsidRPr="00DA008E" w:rsidRDefault="00810B75" w:rsidP="00F4392C">
            <w:pPr>
              <w:rPr>
                <w:rFonts w:ascii="Times New Roman" w:hAnsi="Times New Roman" w:cs="Times New Roman"/>
              </w:rPr>
            </w:pPr>
          </w:p>
        </w:tc>
        <w:tc>
          <w:tcPr>
            <w:tcW w:w="1233" w:type="pct"/>
            <w:vMerge/>
          </w:tcPr>
          <w:p w:rsidR="00810B75" w:rsidRPr="00DA008E" w:rsidRDefault="00810B75" w:rsidP="00F4392C">
            <w:pPr>
              <w:rPr>
                <w:rFonts w:ascii="Times New Roman" w:hAnsi="Times New Roman" w:cs="Times New Roman"/>
              </w:rPr>
            </w:pPr>
          </w:p>
        </w:tc>
        <w:tc>
          <w:tcPr>
            <w:tcW w:w="1263" w:type="pct"/>
          </w:tcPr>
          <w:p w:rsidR="00810B75" w:rsidRPr="00DA008E" w:rsidRDefault="00810B75" w:rsidP="00F4392C">
            <w:pPr>
              <w:spacing w:after="0" w:line="240" w:lineRule="auto"/>
              <w:rPr>
                <w:rFonts w:ascii="Times New Roman" w:hAnsi="Times New Roman" w:cs="Times New Roman"/>
                <w:sz w:val="20"/>
                <w:szCs w:val="20"/>
              </w:rPr>
            </w:pPr>
            <w:r w:rsidRPr="00DA008E">
              <w:rPr>
                <w:rFonts w:ascii="Times New Roman" w:hAnsi="Times New Roman" w:cs="Times New Roman"/>
                <w:sz w:val="20"/>
                <w:szCs w:val="20"/>
              </w:rPr>
              <w:t xml:space="preserve">Coeficient de frânare mai mic decât valorile menţionate în anexa nr. 11 tabelul 1 lit. A (încercare pe standul de frânare cu role) sau </w:t>
            </w:r>
            <w:r w:rsidRPr="00F4392C">
              <w:rPr>
                <w:rFonts w:ascii="Times New Roman" w:hAnsi="Times New Roman" w:cs="Times New Roman"/>
                <w:sz w:val="20"/>
                <w:szCs w:val="20"/>
              </w:rPr>
              <w:t>decelerația maximă măsurată mai mică decât valorile menționate</w:t>
            </w:r>
            <w:r w:rsidRPr="00DA008E">
              <w:rPr>
                <w:rFonts w:ascii="Times New Roman" w:hAnsi="Times New Roman" w:cs="Times New Roman"/>
                <w:sz w:val="20"/>
                <w:szCs w:val="20"/>
              </w:rPr>
              <w:t xml:space="preserve"> în anexa nr. 11 tabelul 5 lit. A (probe în parcurs)</w:t>
            </w:r>
          </w:p>
        </w:tc>
        <w:tc>
          <w:tcPr>
            <w:tcW w:w="342" w:type="pct"/>
          </w:tcPr>
          <w:p w:rsidR="00810B75" w:rsidRPr="00DA008E" w:rsidRDefault="00810B75" w:rsidP="00F4392C">
            <w:pPr>
              <w:jc w:val="center"/>
              <w:rPr>
                <w:rFonts w:ascii="Times New Roman" w:hAnsi="Times New Roman" w:cs="Times New Roman"/>
                <w:b/>
              </w:rPr>
            </w:pPr>
          </w:p>
        </w:tc>
        <w:tc>
          <w:tcPr>
            <w:tcW w:w="340" w:type="pct"/>
          </w:tcPr>
          <w:p w:rsidR="00810B75" w:rsidRPr="00DA008E" w:rsidRDefault="00810B75" w:rsidP="00F4392C">
            <w:pPr>
              <w:jc w:val="center"/>
              <w:rPr>
                <w:rFonts w:ascii="Times New Roman" w:hAnsi="Times New Roman" w:cs="Times New Roman"/>
                <w:b/>
              </w:rPr>
            </w:pPr>
          </w:p>
        </w:tc>
        <w:tc>
          <w:tcPr>
            <w:tcW w:w="339" w:type="pct"/>
          </w:tcPr>
          <w:p w:rsidR="00810B75" w:rsidRPr="00DA008E" w:rsidRDefault="00810B75" w:rsidP="00F4392C">
            <w:pPr>
              <w:jc w:val="center"/>
              <w:rPr>
                <w:rFonts w:ascii="Times New Roman" w:hAnsi="Times New Roman" w:cs="Times New Roman"/>
                <w:b/>
              </w:rPr>
            </w:pPr>
            <w:r w:rsidRPr="00DA008E">
              <w:rPr>
                <w:rFonts w:ascii="Times New Roman" w:hAnsi="Times New Roman" w:cs="Times New Roman"/>
                <w:b/>
              </w:rPr>
              <w:t>X</w:t>
            </w:r>
          </w:p>
        </w:tc>
      </w:tr>
    </w:tbl>
    <w:p w:rsidR="00810B75" w:rsidRDefault="00810B75" w:rsidP="00810B75">
      <w:pPr>
        <w:spacing w:after="0" w:line="240" w:lineRule="auto"/>
        <w:ind w:right="96"/>
        <w:jc w:val="both"/>
        <w:rPr>
          <w:rFonts w:ascii="Times New Roman" w:hAnsi="Times New Roman" w:cs="Times New Roman"/>
          <w:sz w:val="20"/>
          <w:szCs w:val="20"/>
        </w:rPr>
      </w:pPr>
      <w:r w:rsidRPr="00DA008E">
        <w:rPr>
          <w:rFonts w:ascii="Times New Roman" w:hAnsi="Times New Roman" w:cs="Times New Roman"/>
          <w:sz w:val="20"/>
          <w:szCs w:val="20"/>
        </w:rPr>
        <w:t>.....................................................................................................................................................................................................</w:t>
      </w:r>
      <w:r w:rsidR="00CE45DE">
        <w:rPr>
          <w:rFonts w:ascii="Times New Roman" w:hAnsi="Times New Roman" w:cs="Times New Roman"/>
          <w:sz w:val="20"/>
          <w:szCs w:val="20"/>
        </w:rPr>
        <w:t>.....</w:t>
      </w:r>
    </w:p>
    <w:p w:rsidR="00AF0CFB" w:rsidRPr="00DA008E" w:rsidRDefault="00AF0CFB" w:rsidP="00810B75">
      <w:pPr>
        <w:spacing w:after="0" w:line="240" w:lineRule="auto"/>
        <w:ind w:right="96"/>
        <w:jc w:val="both"/>
        <w:rPr>
          <w:rFonts w:ascii="Times New Roman" w:hAnsi="Times New Roman" w:cs="Times New Roman"/>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3"/>
        <w:gridCol w:w="2141"/>
        <w:gridCol w:w="2514"/>
        <w:gridCol w:w="2575"/>
        <w:gridCol w:w="697"/>
        <w:gridCol w:w="693"/>
        <w:gridCol w:w="691"/>
      </w:tblGrid>
      <w:tr w:rsidR="00810B75" w:rsidRPr="00DA008E" w:rsidTr="00F4392C">
        <w:trPr>
          <w:jc w:val="center"/>
        </w:trPr>
        <w:tc>
          <w:tcPr>
            <w:tcW w:w="433" w:type="pct"/>
          </w:tcPr>
          <w:p w:rsidR="00810B75" w:rsidRPr="00DA008E" w:rsidRDefault="00810B75" w:rsidP="00F4392C">
            <w:pPr>
              <w:spacing w:after="0" w:line="240" w:lineRule="auto"/>
              <w:rPr>
                <w:rFonts w:ascii="Times New Roman" w:hAnsi="Times New Roman" w:cs="Times New Roman"/>
                <w:sz w:val="20"/>
                <w:szCs w:val="20"/>
              </w:rPr>
            </w:pPr>
            <w:r w:rsidRPr="00DA008E">
              <w:rPr>
                <w:rFonts w:ascii="Times New Roman" w:hAnsi="Times New Roman" w:cs="Times New Roman"/>
                <w:sz w:val="20"/>
                <w:szCs w:val="20"/>
              </w:rPr>
              <w:t>1.4.2.</w:t>
            </w:r>
          </w:p>
        </w:tc>
        <w:tc>
          <w:tcPr>
            <w:tcW w:w="1050" w:type="pct"/>
          </w:tcPr>
          <w:p w:rsidR="00810B75" w:rsidRPr="00DA008E" w:rsidRDefault="00810B75" w:rsidP="00F4392C">
            <w:pPr>
              <w:spacing w:after="0" w:line="240" w:lineRule="auto"/>
              <w:rPr>
                <w:rFonts w:ascii="Times New Roman" w:hAnsi="Times New Roman" w:cs="Times New Roman"/>
                <w:sz w:val="20"/>
                <w:szCs w:val="20"/>
              </w:rPr>
            </w:pPr>
            <w:r w:rsidRPr="00DA008E">
              <w:rPr>
                <w:rFonts w:ascii="Times New Roman" w:hAnsi="Times New Roman" w:cs="Times New Roman"/>
                <w:sz w:val="20"/>
                <w:szCs w:val="20"/>
              </w:rPr>
              <w:t>Eficacitate (+E)</w:t>
            </w:r>
          </w:p>
        </w:tc>
        <w:tc>
          <w:tcPr>
            <w:tcW w:w="1233" w:type="pct"/>
          </w:tcPr>
          <w:p w:rsidR="00810B75" w:rsidRPr="00DA008E" w:rsidRDefault="00810B75" w:rsidP="00F4392C">
            <w:pPr>
              <w:spacing w:after="0" w:line="240" w:lineRule="auto"/>
              <w:rPr>
                <w:rFonts w:ascii="Times New Roman" w:hAnsi="Times New Roman" w:cs="Times New Roman"/>
                <w:sz w:val="20"/>
                <w:szCs w:val="20"/>
              </w:rPr>
            </w:pPr>
            <w:r w:rsidRPr="00DA008E">
              <w:rPr>
                <w:rFonts w:ascii="Times New Roman" w:hAnsi="Times New Roman" w:cs="Times New Roman"/>
                <w:sz w:val="20"/>
                <w:szCs w:val="20"/>
              </w:rPr>
              <w:t>Probe în parcurs folosind un decelerometru cu compensare şi înregistrare</w:t>
            </w:r>
          </w:p>
          <w:p w:rsidR="00810B75" w:rsidRPr="00DA008E" w:rsidRDefault="00810B75" w:rsidP="00F4392C">
            <w:pPr>
              <w:spacing w:after="0" w:line="240" w:lineRule="auto"/>
              <w:rPr>
                <w:rFonts w:ascii="Times New Roman" w:hAnsi="Times New Roman" w:cs="Times New Roman"/>
                <w:sz w:val="20"/>
                <w:szCs w:val="20"/>
              </w:rPr>
            </w:pPr>
            <w:r w:rsidRPr="00DA008E">
              <w:rPr>
                <w:rFonts w:ascii="Times New Roman" w:hAnsi="Times New Roman" w:cs="Times New Roman"/>
                <w:sz w:val="20"/>
                <w:szCs w:val="20"/>
              </w:rPr>
              <w:t>A se vedea anexa nr. 11 la reglementări</w:t>
            </w:r>
          </w:p>
        </w:tc>
        <w:tc>
          <w:tcPr>
            <w:tcW w:w="1263" w:type="pct"/>
          </w:tcPr>
          <w:p w:rsidR="00810B75" w:rsidRPr="00DA008E" w:rsidRDefault="00810B75" w:rsidP="00F4392C">
            <w:pPr>
              <w:spacing w:after="0" w:line="240" w:lineRule="auto"/>
              <w:rPr>
                <w:rFonts w:ascii="Times New Roman" w:hAnsi="Times New Roman" w:cs="Times New Roman"/>
                <w:sz w:val="20"/>
                <w:szCs w:val="20"/>
              </w:rPr>
            </w:pPr>
            <w:r w:rsidRPr="00F4392C">
              <w:rPr>
                <w:rFonts w:ascii="Times New Roman" w:hAnsi="Times New Roman" w:cs="Times New Roman"/>
                <w:sz w:val="20"/>
                <w:szCs w:val="20"/>
              </w:rPr>
              <w:t>Decelerația maximă măsurată mai mică</w:t>
            </w:r>
            <w:r w:rsidRPr="00DA008E">
              <w:rPr>
                <w:rFonts w:ascii="Times New Roman" w:hAnsi="Times New Roman" w:cs="Times New Roman"/>
                <w:sz w:val="20"/>
                <w:szCs w:val="20"/>
              </w:rPr>
              <w:t xml:space="preserve"> de 1,6 m/s</w:t>
            </w:r>
            <w:r w:rsidRPr="00DA008E">
              <w:rPr>
                <w:rFonts w:ascii="Times New Roman" w:hAnsi="Times New Roman" w:cs="Times New Roman"/>
                <w:sz w:val="20"/>
                <w:szCs w:val="20"/>
                <w:vertAlign w:val="superscript"/>
              </w:rPr>
              <w:t>2</w:t>
            </w:r>
            <w:r w:rsidRPr="00DA008E">
              <w:rPr>
                <w:rFonts w:ascii="Times New Roman" w:hAnsi="Times New Roman" w:cs="Times New Roman"/>
                <w:sz w:val="20"/>
                <w:szCs w:val="20"/>
              </w:rPr>
              <w:t>, după caz,  pentru toate categoriile de vehicule</w:t>
            </w:r>
          </w:p>
          <w:p w:rsidR="00810B75" w:rsidRPr="00DA008E" w:rsidRDefault="00810B75" w:rsidP="00F4392C">
            <w:pPr>
              <w:spacing w:after="0" w:line="240" w:lineRule="auto"/>
              <w:rPr>
                <w:rFonts w:ascii="Times New Roman" w:hAnsi="Times New Roman" w:cs="Times New Roman"/>
                <w:sz w:val="20"/>
                <w:szCs w:val="20"/>
              </w:rPr>
            </w:pPr>
          </w:p>
          <w:p w:rsidR="00810B75" w:rsidRPr="00DA008E" w:rsidRDefault="00810B75" w:rsidP="00F4392C">
            <w:pPr>
              <w:spacing w:after="0" w:line="240" w:lineRule="auto"/>
              <w:rPr>
                <w:rFonts w:ascii="Times New Roman" w:hAnsi="Times New Roman" w:cs="Times New Roman"/>
                <w:color w:val="FF0000"/>
                <w:sz w:val="20"/>
                <w:szCs w:val="20"/>
              </w:rPr>
            </w:pPr>
            <w:r w:rsidRPr="00DA008E">
              <w:rPr>
                <w:rFonts w:ascii="Times New Roman" w:hAnsi="Times New Roman" w:cs="Times New Roman"/>
                <w:sz w:val="20"/>
                <w:szCs w:val="20"/>
              </w:rPr>
              <w:t>Mai puțin de 50% din valoarea de mai sus (0.8 m/s</w:t>
            </w:r>
            <w:r w:rsidRPr="00DA008E">
              <w:rPr>
                <w:rFonts w:ascii="Times New Roman" w:hAnsi="Times New Roman" w:cs="Times New Roman"/>
                <w:sz w:val="20"/>
                <w:szCs w:val="20"/>
                <w:vertAlign w:val="superscript"/>
              </w:rPr>
              <w:t>2</w:t>
            </w:r>
            <w:r w:rsidRPr="00DA008E">
              <w:rPr>
                <w:rFonts w:ascii="Times New Roman" w:hAnsi="Times New Roman" w:cs="Times New Roman"/>
                <w:sz w:val="20"/>
                <w:szCs w:val="20"/>
              </w:rPr>
              <w:t>)</w:t>
            </w:r>
          </w:p>
        </w:tc>
        <w:tc>
          <w:tcPr>
            <w:tcW w:w="342" w:type="pct"/>
          </w:tcPr>
          <w:p w:rsidR="00810B75" w:rsidRPr="00DA008E" w:rsidRDefault="00810B75" w:rsidP="00F4392C">
            <w:pPr>
              <w:spacing w:after="0" w:line="240" w:lineRule="auto"/>
              <w:jc w:val="center"/>
              <w:rPr>
                <w:rFonts w:ascii="Times New Roman" w:hAnsi="Times New Roman" w:cs="Times New Roman"/>
                <w:b/>
                <w:sz w:val="20"/>
                <w:szCs w:val="20"/>
              </w:rPr>
            </w:pPr>
          </w:p>
        </w:tc>
        <w:tc>
          <w:tcPr>
            <w:tcW w:w="340" w:type="pct"/>
          </w:tcPr>
          <w:p w:rsidR="00810B75" w:rsidRPr="00DA008E" w:rsidRDefault="00810B75" w:rsidP="00F4392C">
            <w:pPr>
              <w:spacing w:after="0" w:line="240" w:lineRule="auto"/>
              <w:jc w:val="center"/>
              <w:rPr>
                <w:rFonts w:ascii="Times New Roman" w:hAnsi="Times New Roman" w:cs="Times New Roman"/>
                <w:b/>
                <w:sz w:val="20"/>
                <w:szCs w:val="20"/>
              </w:rPr>
            </w:pPr>
            <w:r w:rsidRPr="00DA008E">
              <w:rPr>
                <w:rFonts w:ascii="Times New Roman" w:hAnsi="Times New Roman" w:cs="Times New Roman"/>
                <w:b/>
                <w:sz w:val="20"/>
                <w:szCs w:val="20"/>
              </w:rPr>
              <w:t>X</w:t>
            </w:r>
          </w:p>
        </w:tc>
        <w:tc>
          <w:tcPr>
            <w:tcW w:w="339" w:type="pct"/>
          </w:tcPr>
          <w:p w:rsidR="00810B75" w:rsidRPr="00DA008E" w:rsidRDefault="00810B75" w:rsidP="00F4392C">
            <w:pPr>
              <w:spacing w:after="0" w:line="240" w:lineRule="auto"/>
              <w:jc w:val="center"/>
              <w:rPr>
                <w:rFonts w:ascii="Times New Roman" w:hAnsi="Times New Roman" w:cs="Times New Roman"/>
                <w:b/>
                <w:sz w:val="20"/>
                <w:szCs w:val="20"/>
              </w:rPr>
            </w:pPr>
          </w:p>
          <w:p w:rsidR="00810B75" w:rsidRPr="00DA008E" w:rsidRDefault="00810B75" w:rsidP="00F4392C">
            <w:pPr>
              <w:spacing w:after="0" w:line="240" w:lineRule="auto"/>
              <w:jc w:val="center"/>
              <w:rPr>
                <w:rFonts w:ascii="Times New Roman" w:hAnsi="Times New Roman" w:cs="Times New Roman"/>
                <w:b/>
                <w:sz w:val="20"/>
                <w:szCs w:val="20"/>
              </w:rPr>
            </w:pPr>
          </w:p>
          <w:p w:rsidR="00810B75" w:rsidRPr="00DA008E" w:rsidRDefault="00810B75" w:rsidP="00F4392C">
            <w:pPr>
              <w:spacing w:after="0" w:line="240" w:lineRule="auto"/>
              <w:jc w:val="center"/>
              <w:rPr>
                <w:rFonts w:ascii="Times New Roman" w:hAnsi="Times New Roman" w:cs="Times New Roman"/>
                <w:b/>
                <w:sz w:val="20"/>
                <w:szCs w:val="20"/>
              </w:rPr>
            </w:pPr>
          </w:p>
          <w:p w:rsidR="00810B75" w:rsidRPr="00DA008E" w:rsidRDefault="00810B75" w:rsidP="00F4392C">
            <w:pPr>
              <w:spacing w:after="0" w:line="240" w:lineRule="auto"/>
              <w:jc w:val="center"/>
              <w:rPr>
                <w:rFonts w:ascii="Times New Roman" w:hAnsi="Times New Roman" w:cs="Times New Roman"/>
                <w:b/>
                <w:sz w:val="20"/>
                <w:szCs w:val="20"/>
              </w:rPr>
            </w:pPr>
          </w:p>
          <w:p w:rsidR="00C13A17" w:rsidRPr="00DA008E" w:rsidRDefault="00C13A17" w:rsidP="00F4392C">
            <w:pPr>
              <w:spacing w:after="0" w:line="240" w:lineRule="auto"/>
              <w:jc w:val="center"/>
              <w:rPr>
                <w:rFonts w:ascii="Times New Roman" w:hAnsi="Times New Roman" w:cs="Times New Roman"/>
                <w:b/>
                <w:sz w:val="20"/>
                <w:szCs w:val="20"/>
              </w:rPr>
            </w:pPr>
          </w:p>
          <w:p w:rsidR="00810B75" w:rsidRPr="00DA008E" w:rsidRDefault="00810B75" w:rsidP="00F4392C">
            <w:pPr>
              <w:spacing w:after="0" w:line="240" w:lineRule="auto"/>
              <w:jc w:val="center"/>
              <w:rPr>
                <w:rFonts w:ascii="Times New Roman" w:hAnsi="Times New Roman" w:cs="Times New Roman"/>
                <w:sz w:val="20"/>
                <w:szCs w:val="20"/>
              </w:rPr>
            </w:pPr>
            <w:r w:rsidRPr="00DA008E">
              <w:rPr>
                <w:rFonts w:ascii="Times New Roman" w:hAnsi="Times New Roman" w:cs="Times New Roman"/>
                <w:b/>
                <w:sz w:val="20"/>
                <w:szCs w:val="20"/>
              </w:rPr>
              <w:t>X</w:t>
            </w:r>
          </w:p>
        </w:tc>
      </w:tr>
    </w:tbl>
    <w:p w:rsidR="00810B75" w:rsidRDefault="00810B75" w:rsidP="00810B75">
      <w:pPr>
        <w:spacing w:after="0" w:line="240" w:lineRule="auto"/>
        <w:ind w:right="96"/>
        <w:jc w:val="both"/>
        <w:rPr>
          <w:rFonts w:ascii="Times New Roman" w:hAnsi="Times New Roman" w:cs="Times New Roman"/>
          <w:sz w:val="20"/>
          <w:szCs w:val="20"/>
        </w:rPr>
      </w:pPr>
      <w:r w:rsidRPr="00DA008E">
        <w:rPr>
          <w:rFonts w:ascii="Times New Roman" w:hAnsi="Times New Roman" w:cs="Times New Roman"/>
          <w:sz w:val="20"/>
          <w:szCs w:val="20"/>
        </w:rPr>
        <w:t>................................................................................................................................................................................................</w:t>
      </w:r>
      <w:r w:rsidR="00CE45DE">
        <w:rPr>
          <w:rFonts w:ascii="Times New Roman" w:hAnsi="Times New Roman" w:cs="Times New Roman"/>
          <w:sz w:val="20"/>
          <w:szCs w:val="20"/>
        </w:rPr>
        <w:t>.....</w:t>
      </w:r>
      <w:r w:rsidRPr="00DA008E">
        <w:rPr>
          <w:rFonts w:ascii="Times New Roman" w:hAnsi="Times New Roman" w:cs="Times New Roman"/>
          <w:sz w:val="20"/>
          <w:szCs w:val="20"/>
        </w:rPr>
        <w:t>.....</w:t>
      </w:r>
    </w:p>
    <w:p w:rsidR="00AF0CFB" w:rsidRPr="00DA008E" w:rsidRDefault="00AF0CFB" w:rsidP="00810B75">
      <w:pPr>
        <w:spacing w:after="0" w:line="240" w:lineRule="auto"/>
        <w:ind w:right="96"/>
        <w:jc w:val="both"/>
        <w:rPr>
          <w:rFonts w:ascii="Times New Roman" w:hAnsi="Times New Roman" w:cs="Times New Roman"/>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3"/>
        <w:gridCol w:w="2141"/>
        <w:gridCol w:w="2514"/>
        <w:gridCol w:w="2575"/>
        <w:gridCol w:w="697"/>
        <w:gridCol w:w="693"/>
        <w:gridCol w:w="691"/>
      </w:tblGrid>
      <w:tr w:rsidR="00810B75" w:rsidRPr="00DA008E" w:rsidTr="00F4392C">
        <w:trPr>
          <w:jc w:val="center"/>
        </w:trPr>
        <w:tc>
          <w:tcPr>
            <w:tcW w:w="433" w:type="pct"/>
            <w:vMerge w:val="restart"/>
          </w:tcPr>
          <w:p w:rsidR="00810B75" w:rsidRPr="00DA008E" w:rsidRDefault="00810B75" w:rsidP="00F4392C">
            <w:pPr>
              <w:spacing w:after="0" w:line="240" w:lineRule="auto"/>
              <w:rPr>
                <w:rFonts w:ascii="Times New Roman" w:hAnsi="Times New Roman" w:cs="Times New Roman"/>
                <w:sz w:val="20"/>
                <w:szCs w:val="20"/>
              </w:rPr>
            </w:pPr>
            <w:r w:rsidRPr="00DA008E">
              <w:rPr>
                <w:rFonts w:ascii="Times New Roman" w:hAnsi="Times New Roman" w:cs="Times New Roman"/>
                <w:sz w:val="20"/>
                <w:szCs w:val="20"/>
              </w:rPr>
              <w:t>8.1.1.</w:t>
            </w:r>
          </w:p>
        </w:tc>
        <w:tc>
          <w:tcPr>
            <w:tcW w:w="1050" w:type="pct"/>
            <w:vMerge w:val="restart"/>
          </w:tcPr>
          <w:p w:rsidR="00810B75" w:rsidRPr="00DA008E" w:rsidRDefault="00F4392C" w:rsidP="00F4392C">
            <w:pPr>
              <w:spacing w:after="0" w:line="240" w:lineRule="auto"/>
              <w:rPr>
                <w:rFonts w:ascii="Times New Roman" w:hAnsi="Times New Roman" w:cs="Times New Roman"/>
                <w:sz w:val="20"/>
                <w:szCs w:val="20"/>
              </w:rPr>
            </w:pPr>
            <w:r>
              <w:rPr>
                <w:rFonts w:ascii="Times New Roman" w:hAnsi="Times New Roman" w:cs="Times New Roman"/>
                <w:sz w:val="20"/>
                <w:szCs w:val="20"/>
              </w:rPr>
              <w:t>Sistem de reducere a zgomotului</w:t>
            </w:r>
          </w:p>
        </w:tc>
        <w:tc>
          <w:tcPr>
            <w:tcW w:w="1233" w:type="pct"/>
            <w:vMerge w:val="restart"/>
          </w:tcPr>
          <w:p w:rsidR="00810B75" w:rsidRPr="00DA008E" w:rsidRDefault="00810B75" w:rsidP="00F4392C">
            <w:pPr>
              <w:spacing w:after="0" w:line="240" w:lineRule="auto"/>
              <w:rPr>
                <w:rFonts w:ascii="Times New Roman" w:hAnsi="Times New Roman" w:cs="Times New Roman"/>
                <w:sz w:val="20"/>
                <w:szCs w:val="20"/>
              </w:rPr>
            </w:pPr>
            <w:r w:rsidRPr="00DA008E">
              <w:rPr>
                <w:rFonts w:ascii="Times New Roman" w:hAnsi="Times New Roman" w:cs="Times New Roman"/>
                <w:sz w:val="20"/>
                <w:szCs w:val="20"/>
              </w:rPr>
              <w:t xml:space="preserve">Evaluare subiectivă </w:t>
            </w:r>
          </w:p>
        </w:tc>
        <w:tc>
          <w:tcPr>
            <w:tcW w:w="1263" w:type="pct"/>
          </w:tcPr>
          <w:p w:rsidR="00810B75" w:rsidRPr="00DA008E" w:rsidRDefault="00810B75" w:rsidP="00F4392C">
            <w:pPr>
              <w:spacing w:after="0" w:line="240" w:lineRule="auto"/>
              <w:rPr>
                <w:rFonts w:ascii="Times New Roman" w:hAnsi="Times New Roman" w:cs="Times New Roman"/>
                <w:sz w:val="20"/>
                <w:szCs w:val="20"/>
              </w:rPr>
            </w:pPr>
            <w:r w:rsidRPr="00DA008E">
              <w:rPr>
                <w:rFonts w:ascii="Times New Roman" w:hAnsi="Times New Roman" w:cs="Times New Roman"/>
                <w:sz w:val="20"/>
                <w:szCs w:val="20"/>
              </w:rPr>
              <w:t>a)Nivelul de zgomot depăşeşte nivelul maxim permis de cerinţe</w:t>
            </w:r>
            <w:r w:rsidRPr="00DA008E">
              <w:rPr>
                <w:rFonts w:ascii="Times New Roman" w:hAnsi="Times New Roman" w:cs="Times New Roman"/>
                <w:sz w:val="20"/>
                <w:szCs w:val="20"/>
                <w:vertAlign w:val="superscript"/>
              </w:rPr>
              <w:t>1)</w:t>
            </w:r>
          </w:p>
        </w:tc>
        <w:tc>
          <w:tcPr>
            <w:tcW w:w="342" w:type="pct"/>
          </w:tcPr>
          <w:p w:rsidR="00810B75" w:rsidRPr="00DA008E" w:rsidRDefault="00810B75" w:rsidP="00F4392C">
            <w:pPr>
              <w:spacing w:after="0" w:line="240" w:lineRule="auto"/>
              <w:jc w:val="center"/>
              <w:rPr>
                <w:rFonts w:ascii="Times New Roman" w:hAnsi="Times New Roman" w:cs="Times New Roman"/>
                <w:b/>
                <w:sz w:val="20"/>
                <w:szCs w:val="20"/>
              </w:rPr>
            </w:pPr>
          </w:p>
        </w:tc>
        <w:tc>
          <w:tcPr>
            <w:tcW w:w="340" w:type="pct"/>
          </w:tcPr>
          <w:p w:rsidR="00810B75" w:rsidRPr="00DA008E" w:rsidRDefault="00810B75" w:rsidP="00F4392C">
            <w:pPr>
              <w:spacing w:after="0" w:line="240" w:lineRule="auto"/>
              <w:jc w:val="center"/>
              <w:rPr>
                <w:rFonts w:ascii="Times New Roman" w:hAnsi="Times New Roman" w:cs="Times New Roman"/>
                <w:b/>
                <w:sz w:val="20"/>
                <w:szCs w:val="20"/>
              </w:rPr>
            </w:pPr>
            <w:r w:rsidRPr="00DA008E">
              <w:rPr>
                <w:rFonts w:ascii="Times New Roman" w:hAnsi="Times New Roman" w:cs="Times New Roman"/>
                <w:b/>
                <w:sz w:val="20"/>
                <w:szCs w:val="20"/>
              </w:rPr>
              <w:t>X</w:t>
            </w:r>
          </w:p>
        </w:tc>
        <w:tc>
          <w:tcPr>
            <w:tcW w:w="339" w:type="pct"/>
          </w:tcPr>
          <w:p w:rsidR="00810B75" w:rsidRPr="00DA008E" w:rsidRDefault="00810B75" w:rsidP="00F4392C">
            <w:pPr>
              <w:spacing w:after="0" w:line="240" w:lineRule="auto"/>
              <w:jc w:val="center"/>
              <w:rPr>
                <w:rFonts w:ascii="Times New Roman" w:hAnsi="Times New Roman" w:cs="Times New Roman"/>
                <w:b/>
                <w:sz w:val="20"/>
                <w:szCs w:val="20"/>
              </w:rPr>
            </w:pPr>
          </w:p>
        </w:tc>
      </w:tr>
      <w:tr w:rsidR="00810B75" w:rsidRPr="00DA008E" w:rsidTr="00F4392C">
        <w:trPr>
          <w:jc w:val="center"/>
        </w:trPr>
        <w:tc>
          <w:tcPr>
            <w:tcW w:w="433" w:type="pct"/>
            <w:vMerge/>
          </w:tcPr>
          <w:p w:rsidR="00810B75" w:rsidRPr="00DA008E" w:rsidRDefault="00810B75" w:rsidP="00F4392C">
            <w:pPr>
              <w:spacing w:after="0" w:line="240" w:lineRule="auto"/>
              <w:rPr>
                <w:rFonts w:ascii="Times New Roman" w:hAnsi="Times New Roman" w:cs="Times New Roman"/>
                <w:sz w:val="20"/>
                <w:szCs w:val="20"/>
              </w:rPr>
            </w:pPr>
          </w:p>
        </w:tc>
        <w:tc>
          <w:tcPr>
            <w:tcW w:w="1050" w:type="pct"/>
            <w:vMerge/>
          </w:tcPr>
          <w:p w:rsidR="00810B75" w:rsidRPr="00DA008E" w:rsidRDefault="00810B75" w:rsidP="00F4392C">
            <w:pPr>
              <w:spacing w:after="0" w:line="240" w:lineRule="auto"/>
              <w:rPr>
                <w:rFonts w:ascii="Times New Roman" w:hAnsi="Times New Roman" w:cs="Times New Roman"/>
                <w:sz w:val="20"/>
                <w:szCs w:val="20"/>
              </w:rPr>
            </w:pPr>
          </w:p>
        </w:tc>
        <w:tc>
          <w:tcPr>
            <w:tcW w:w="1233" w:type="pct"/>
            <w:vMerge/>
          </w:tcPr>
          <w:p w:rsidR="00810B75" w:rsidRPr="00DA008E" w:rsidRDefault="00810B75" w:rsidP="00F4392C">
            <w:pPr>
              <w:spacing w:after="0" w:line="240" w:lineRule="auto"/>
              <w:rPr>
                <w:rFonts w:ascii="Times New Roman" w:hAnsi="Times New Roman" w:cs="Times New Roman"/>
                <w:sz w:val="20"/>
                <w:szCs w:val="20"/>
              </w:rPr>
            </w:pPr>
          </w:p>
        </w:tc>
        <w:tc>
          <w:tcPr>
            <w:tcW w:w="1263" w:type="pct"/>
          </w:tcPr>
          <w:p w:rsidR="00810B75" w:rsidRPr="00DA008E" w:rsidRDefault="00810B75" w:rsidP="00F4392C">
            <w:pPr>
              <w:spacing w:after="0" w:line="240" w:lineRule="auto"/>
              <w:rPr>
                <w:rFonts w:ascii="Times New Roman" w:hAnsi="Times New Roman" w:cs="Times New Roman"/>
                <w:sz w:val="20"/>
                <w:szCs w:val="20"/>
              </w:rPr>
            </w:pPr>
            <w:r w:rsidRPr="00DA008E">
              <w:rPr>
                <w:rFonts w:ascii="Times New Roman" w:hAnsi="Times New Roman" w:cs="Times New Roman"/>
                <w:sz w:val="20"/>
                <w:szCs w:val="20"/>
              </w:rPr>
              <w:t>b)Orice parte a sistemului de reducere a zgomotului slăbită, lipsă, deteriorată, montată incorect sau modificată în mod evident astfel încât ar putea afecta în mod semnificativ nivelul de zgomot</w:t>
            </w:r>
          </w:p>
          <w:p w:rsidR="00810B75" w:rsidRPr="00DA008E" w:rsidRDefault="00810B75" w:rsidP="00F4392C">
            <w:pPr>
              <w:spacing w:after="0" w:line="240" w:lineRule="auto"/>
              <w:rPr>
                <w:rFonts w:ascii="Times New Roman" w:hAnsi="Times New Roman" w:cs="Times New Roman"/>
                <w:sz w:val="20"/>
                <w:szCs w:val="20"/>
              </w:rPr>
            </w:pPr>
          </w:p>
          <w:p w:rsidR="00810B75" w:rsidRPr="00DA008E" w:rsidRDefault="00810B75" w:rsidP="00F4392C">
            <w:pPr>
              <w:spacing w:after="0" w:line="240" w:lineRule="auto"/>
              <w:rPr>
                <w:rFonts w:ascii="Times New Roman" w:hAnsi="Times New Roman" w:cs="Times New Roman"/>
                <w:sz w:val="20"/>
                <w:szCs w:val="20"/>
              </w:rPr>
            </w:pPr>
            <w:r w:rsidRPr="00DA008E">
              <w:rPr>
                <w:rFonts w:ascii="Times New Roman" w:hAnsi="Times New Roman" w:cs="Times New Roman"/>
                <w:sz w:val="20"/>
                <w:szCs w:val="20"/>
              </w:rPr>
              <w:t>Risc foarte mare de cădere</w:t>
            </w:r>
          </w:p>
        </w:tc>
        <w:tc>
          <w:tcPr>
            <w:tcW w:w="342" w:type="pct"/>
          </w:tcPr>
          <w:p w:rsidR="00810B75" w:rsidRPr="00DA008E" w:rsidRDefault="00810B75" w:rsidP="00F4392C">
            <w:pPr>
              <w:spacing w:after="0" w:line="240" w:lineRule="auto"/>
              <w:jc w:val="center"/>
              <w:rPr>
                <w:rFonts w:ascii="Times New Roman" w:hAnsi="Times New Roman" w:cs="Times New Roman"/>
                <w:b/>
                <w:sz w:val="20"/>
                <w:szCs w:val="20"/>
              </w:rPr>
            </w:pPr>
          </w:p>
        </w:tc>
        <w:tc>
          <w:tcPr>
            <w:tcW w:w="340" w:type="pct"/>
          </w:tcPr>
          <w:p w:rsidR="00810B75" w:rsidRPr="00DA008E" w:rsidRDefault="00810B75" w:rsidP="00F4392C">
            <w:pPr>
              <w:spacing w:after="0" w:line="240" w:lineRule="auto"/>
              <w:jc w:val="center"/>
              <w:rPr>
                <w:rFonts w:ascii="Times New Roman" w:hAnsi="Times New Roman" w:cs="Times New Roman"/>
                <w:b/>
                <w:sz w:val="20"/>
                <w:szCs w:val="20"/>
              </w:rPr>
            </w:pPr>
            <w:r w:rsidRPr="00DA008E">
              <w:rPr>
                <w:rFonts w:ascii="Times New Roman" w:hAnsi="Times New Roman" w:cs="Times New Roman"/>
                <w:b/>
                <w:sz w:val="20"/>
                <w:szCs w:val="20"/>
              </w:rPr>
              <w:t>X</w:t>
            </w:r>
          </w:p>
        </w:tc>
        <w:tc>
          <w:tcPr>
            <w:tcW w:w="339" w:type="pct"/>
          </w:tcPr>
          <w:p w:rsidR="00810B75" w:rsidRPr="00DA008E" w:rsidRDefault="00810B75" w:rsidP="00F4392C">
            <w:pPr>
              <w:spacing w:after="0" w:line="240" w:lineRule="auto"/>
              <w:jc w:val="center"/>
              <w:rPr>
                <w:rFonts w:ascii="Times New Roman" w:hAnsi="Times New Roman" w:cs="Times New Roman"/>
                <w:b/>
                <w:sz w:val="20"/>
                <w:szCs w:val="20"/>
              </w:rPr>
            </w:pPr>
          </w:p>
          <w:p w:rsidR="00810B75" w:rsidRPr="00DA008E" w:rsidRDefault="00810B75" w:rsidP="00F4392C">
            <w:pPr>
              <w:spacing w:after="0" w:line="240" w:lineRule="auto"/>
              <w:jc w:val="center"/>
              <w:rPr>
                <w:rFonts w:ascii="Times New Roman" w:hAnsi="Times New Roman" w:cs="Times New Roman"/>
                <w:b/>
                <w:sz w:val="20"/>
                <w:szCs w:val="20"/>
              </w:rPr>
            </w:pPr>
          </w:p>
          <w:p w:rsidR="00810B75" w:rsidRPr="00DA008E" w:rsidRDefault="00810B75" w:rsidP="00F4392C">
            <w:pPr>
              <w:spacing w:after="0" w:line="240" w:lineRule="auto"/>
              <w:jc w:val="center"/>
              <w:rPr>
                <w:rFonts w:ascii="Times New Roman" w:hAnsi="Times New Roman" w:cs="Times New Roman"/>
                <w:b/>
                <w:sz w:val="20"/>
                <w:szCs w:val="20"/>
              </w:rPr>
            </w:pPr>
          </w:p>
          <w:p w:rsidR="00810B75" w:rsidRPr="00DA008E" w:rsidRDefault="00810B75" w:rsidP="00F4392C">
            <w:pPr>
              <w:spacing w:after="0" w:line="240" w:lineRule="auto"/>
              <w:jc w:val="center"/>
              <w:rPr>
                <w:rFonts w:ascii="Times New Roman" w:hAnsi="Times New Roman" w:cs="Times New Roman"/>
                <w:b/>
                <w:sz w:val="20"/>
                <w:szCs w:val="20"/>
              </w:rPr>
            </w:pPr>
          </w:p>
          <w:p w:rsidR="00810B75" w:rsidRPr="00DA008E" w:rsidRDefault="00810B75" w:rsidP="00F4392C">
            <w:pPr>
              <w:spacing w:after="0" w:line="240" w:lineRule="auto"/>
              <w:jc w:val="center"/>
              <w:rPr>
                <w:rFonts w:ascii="Times New Roman" w:hAnsi="Times New Roman" w:cs="Times New Roman"/>
                <w:b/>
                <w:sz w:val="20"/>
                <w:szCs w:val="20"/>
              </w:rPr>
            </w:pPr>
          </w:p>
          <w:p w:rsidR="00810B75" w:rsidRPr="00DA008E" w:rsidRDefault="00810B75" w:rsidP="00F4392C">
            <w:pPr>
              <w:spacing w:after="0" w:line="240" w:lineRule="auto"/>
              <w:jc w:val="center"/>
              <w:rPr>
                <w:rFonts w:ascii="Times New Roman" w:hAnsi="Times New Roman" w:cs="Times New Roman"/>
                <w:b/>
                <w:sz w:val="20"/>
                <w:szCs w:val="20"/>
              </w:rPr>
            </w:pPr>
          </w:p>
          <w:p w:rsidR="00810B75" w:rsidRPr="00DA008E" w:rsidRDefault="00810B75" w:rsidP="00F4392C">
            <w:pPr>
              <w:spacing w:after="0" w:line="240" w:lineRule="auto"/>
              <w:jc w:val="center"/>
              <w:rPr>
                <w:rFonts w:ascii="Times New Roman" w:hAnsi="Times New Roman" w:cs="Times New Roman"/>
                <w:b/>
                <w:sz w:val="20"/>
                <w:szCs w:val="20"/>
              </w:rPr>
            </w:pPr>
          </w:p>
          <w:p w:rsidR="00810B75" w:rsidRPr="00DA008E" w:rsidRDefault="00810B75" w:rsidP="00F4392C">
            <w:pPr>
              <w:spacing w:after="0" w:line="240" w:lineRule="auto"/>
              <w:jc w:val="center"/>
              <w:rPr>
                <w:rFonts w:ascii="Times New Roman" w:hAnsi="Times New Roman" w:cs="Times New Roman"/>
                <w:b/>
                <w:sz w:val="20"/>
                <w:szCs w:val="20"/>
              </w:rPr>
            </w:pPr>
          </w:p>
          <w:p w:rsidR="00810B75" w:rsidRPr="00DA008E" w:rsidRDefault="00810B75" w:rsidP="00F4392C">
            <w:pPr>
              <w:spacing w:after="0" w:line="240" w:lineRule="auto"/>
              <w:jc w:val="center"/>
              <w:rPr>
                <w:rFonts w:ascii="Times New Roman" w:hAnsi="Times New Roman" w:cs="Times New Roman"/>
                <w:b/>
                <w:sz w:val="20"/>
                <w:szCs w:val="20"/>
              </w:rPr>
            </w:pPr>
          </w:p>
          <w:p w:rsidR="00810B75" w:rsidRPr="00DA008E" w:rsidRDefault="00810B75" w:rsidP="00F4392C">
            <w:pPr>
              <w:spacing w:after="0" w:line="240" w:lineRule="auto"/>
              <w:jc w:val="center"/>
              <w:rPr>
                <w:rFonts w:ascii="Times New Roman" w:hAnsi="Times New Roman" w:cs="Times New Roman"/>
                <w:sz w:val="20"/>
                <w:szCs w:val="20"/>
              </w:rPr>
            </w:pPr>
            <w:r w:rsidRPr="00DA008E">
              <w:rPr>
                <w:rFonts w:ascii="Times New Roman" w:hAnsi="Times New Roman" w:cs="Times New Roman"/>
                <w:b/>
                <w:sz w:val="20"/>
                <w:szCs w:val="20"/>
              </w:rPr>
              <w:t>X</w:t>
            </w:r>
            <w:r w:rsidRPr="00DA008E">
              <w:rPr>
                <w:rFonts w:ascii="Times New Roman" w:hAnsi="Times New Roman" w:cs="Times New Roman"/>
                <w:sz w:val="20"/>
                <w:szCs w:val="20"/>
              </w:rPr>
              <w:t>”</w:t>
            </w:r>
          </w:p>
        </w:tc>
      </w:tr>
    </w:tbl>
    <w:p w:rsidR="00810B75" w:rsidRPr="00DA008E" w:rsidRDefault="00810B75" w:rsidP="00810B75">
      <w:pPr>
        <w:spacing w:after="0" w:line="240" w:lineRule="auto"/>
        <w:ind w:right="96" w:firstLine="709"/>
        <w:jc w:val="both"/>
        <w:rPr>
          <w:rFonts w:ascii="Times New Roman" w:hAnsi="Times New Roman" w:cs="Times New Roman"/>
          <w:sz w:val="24"/>
          <w:szCs w:val="24"/>
        </w:rPr>
      </w:pPr>
      <w:r w:rsidRPr="00DA008E">
        <w:rPr>
          <w:rFonts w:ascii="Times New Roman" w:hAnsi="Times New Roman" w:cs="Times New Roman"/>
          <w:b/>
          <w:sz w:val="24"/>
          <w:szCs w:val="24"/>
        </w:rPr>
        <w:t>1</w:t>
      </w:r>
      <w:r w:rsidR="00C13A17" w:rsidRPr="00DA008E">
        <w:rPr>
          <w:rFonts w:ascii="Times New Roman" w:hAnsi="Times New Roman" w:cs="Times New Roman"/>
          <w:b/>
          <w:sz w:val="24"/>
          <w:szCs w:val="24"/>
        </w:rPr>
        <w:t>4</w:t>
      </w:r>
      <w:r w:rsidRPr="00DA008E">
        <w:rPr>
          <w:rFonts w:ascii="Times New Roman" w:hAnsi="Times New Roman" w:cs="Times New Roman"/>
          <w:b/>
          <w:sz w:val="24"/>
          <w:szCs w:val="24"/>
        </w:rPr>
        <w:t>.</w:t>
      </w:r>
      <w:r w:rsidRPr="00DA008E">
        <w:rPr>
          <w:rFonts w:ascii="Times New Roman" w:hAnsi="Times New Roman" w:cs="Times New Roman"/>
          <w:sz w:val="24"/>
          <w:szCs w:val="24"/>
        </w:rPr>
        <w:t xml:space="preserve"> </w:t>
      </w:r>
      <w:r w:rsidRPr="00DA008E">
        <w:rPr>
          <w:rFonts w:ascii="Times New Roman" w:hAnsi="Times New Roman" w:cs="Times New Roman"/>
          <w:b/>
          <w:sz w:val="24"/>
          <w:szCs w:val="24"/>
        </w:rPr>
        <w:t>La anexa nr. 2 la reglementări litera A, punctele 1.2.1, 1.2.2, 1.4.2 și 8.1.1 se modifică şi vor avea următorul cuprins:</w:t>
      </w:r>
    </w:p>
    <w:tbl>
      <w:tblPr>
        <w:tblW w:w="49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7"/>
        <w:gridCol w:w="2135"/>
        <w:gridCol w:w="2506"/>
        <w:gridCol w:w="2567"/>
        <w:gridCol w:w="697"/>
        <w:gridCol w:w="670"/>
        <w:gridCol w:w="713"/>
      </w:tblGrid>
      <w:tr w:rsidR="00810B75" w:rsidRPr="00DA008E" w:rsidTr="00F4392C">
        <w:trPr>
          <w:jc w:val="center"/>
        </w:trPr>
        <w:tc>
          <w:tcPr>
            <w:tcW w:w="427" w:type="pct"/>
            <w:vMerge w:val="restart"/>
          </w:tcPr>
          <w:p w:rsidR="00810B75" w:rsidRPr="00DA008E" w:rsidRDefault="005307A8" w:rsidP="00F4392C">
            <w:pPr>
              <w:spacing w:after="0" w:line="240" w:lineRule="auto"/>
              <w:rPr>
                <w:rFonts w:ascii="Times New Roman" w:hAnsi="Times New Roman" w:cs="Times New Roman"/>
                <w:sz w:val="20"/>
                <w:szCs w:val="20"/>
              </w:rPr>
            </w:pPr>
            <w:r>
              <w:rPr>
                <w:rFonts w:ascii="Times New Roman" w:hAnsi="Times New Roman" w:cs="Times New Roman"/>
                <w:sz w:val="20"/>
                <w:szCs w:val="20"/>
              </w:rPr>
              <w:t>„</w:t>
            </w:r>
            <w:r w:rsidR="00810B75" w:rsidRPr="00DA008E">
              <w:rPr>
                <w:rFonts w:ascii="Times New Roman" w:hAnsi="Times New Roman" w:cs="Times New Roman"/>
                <w:sz w:val="20"/>
                <w:szCs w:val="20"/>
              </w:rPr>
              <w:t>1.2.1.</w:t>
            </w:r>
          </w:p>
        </w:tc>
        <w:tc>
          <w:tcPr>
            <w:tcW w:w="1051" w:type="pct"/>
            <w:vMerge w:val="restart"/>
          </w:tcPr>
          <w:p w:rsidR="00810B75" w:rsidRPr="00DA008E" w:rsidRDefault="00810B75" w:rsidP="00F4392C">
            <w:pPr>
              <w:spacing w:after="0" w:line="240" w:lineRule="auto"/>
              <w:rPr>
                <w:rFonts w:ascii="Times New Roman" w:hAnsi="Times New Roman" w:cs="Times New Roman"/>
                <w:sz w:val="20"/>
                <w:szCs w:val="20"/>
              </w:rPr>
            </w:pPr>
            <w:r w:rsidRPr="00DA008E">
              <w:rPr>
                <w:rFonts w:ascii="Times New Roman" w:hAnsi="Times New Roman" w:cs="Times New Roman"/>
                <w:sz w:val="20"/>
                <w:szCs w:val="20"/>
              </w:rPr>
              <w:t>Performanţă (+E)</w:t>
            </w:r>
          </w:p>
        </w:tc>
        <w:tc>
          <w:tcPr>
            <w:tcW w:w="1234" w:type="pct"/>
            <w:vMerge w:val="restart"/>
          </w:tcPr>
          <w:p w:rsidR="00810B75" w:rsidRPr="00F4392C" w:rsidRDefault="00810B75" w:rsidP="00F4392C">
            <w:pPr>
              <w:spacing w:after="0" w:line="240" w:lineRule="auto"/>
              <w:rPr>
                <w:rFonts w:ascii="Times New Roman" w:hAnsi="Times New Roman" w:cs="Times New Roman"/>
                <w:sz w:val="20"/>
                <w:szCs w:val="20"/>
              </w:rPr>
            </w:pPr>
            <w:r w:rsidRPr="00DA008E">
              <w:rPr>
                <w:rFonts w:ascii="Times New Roman" w:hAnsi="Times New Roman" w:cs="Times New Roman"/>
                <w:sz w:val="20"/>
                <w:szCs w:val="20"/>
              </w:rPr>
              <w:t>Inspecţie pe standul de frânare cu role sau prin probe în parcurs folosind un decelerometru cu compensare şi înregistrare. Se acţionează frâna gradual până la obţinerea  efortului maxim</w:t>
            </w:r>
            <w:r w:rsidRPr="00F4392C">
              <w:rPr>
                <w:rFonts w:ascii="Times New Roman" w:hAnsi="Times New Roman" w:cs="Times New Roman"/>
                <w:sz w:val="20"/>
                <w:szCs w:val="20"/>
              </w:rPr>
              <w:t>; la autovehiculele care nu sunt echipate cu servofrână, verificarea se efectuează prin aplicarea unui efort de acţionare la pedală care nu trebuie să depăşească valoarea determinată în funcţie de starea de încărcare a autovehiculului.</w:t>
            </w:r>
          </w:p>
          <w:p w:rsidR="00810B75" w:rsidRPr="00DA008E" w:rsidRDefault="00810B75" w:rsidP="00F4392C">
            <w:pPr>
              <w:spacing w:after="0" w:line="240" w:lineRule="auto"/>
              <w:rPr>
                <w:rFonts w:ascii="Times New Roman" w:hAnsi="Times New Roman" w:cs="Times New Roman"/>
                <w:sz w:val="20"/>
                <w:szCs w:val="20"/>
              </w:rPr>
            </w:pPr>
            <w:r w:rsidRPr="00DA008E">
              <w:rPr>
                <w:rFonts w:ascii="Times New Roman" w:hAnsi="Times New Roman" w:cs="Times New Roman"/>
                <w:sz w:val="20"/>
                <w:szCs w:val="20"/>
              </w:rPr>
              <w:t>Pentru autovehiculele destinate  învăţării conducerii auto</w:t>
            </w:r>
            <w:r w:rsidRPr="00DA008E">
              <w:rPr>
                <w:rFonts w:ascii="Times New Roman" w:hAnsi="Times New Roman" w:cs="Times New Roman"/>
                <w:color w:val="0070C0"/>
                <w:sz w:val="20"/>
                <w:szCs w:val="20"/>
              </w:rPr>
              <w:t xml:space="preserve"> </w:t>
            </w:r>
            <w:r w:rsidRPr="00DA008E">
              <w:rPr>
                <w:rFonts w:ascii="Times New Roman" w:hAnsi="Times New Roman" w:cs="Times New Roman"/>
                <w:sz w:val="20"/>
                <w:szCs w:val="20"/>
              </w:rPr>
              <w:t>şi pentru cele adaptate conducerii de către o persoană cu handicap se va efectua o probă suplimentară de frânare cu acţionarea dispozitivului suplimentar.</w:t>
            </w:r>
          </w:p>
          <w:p w:rsidR="00810B75" w:rsidRPr="00DA008E" w:rsidRDefault="00810B75" w:rsidP="00F4392C">
            <w:pPr>
              <w:spacing w:after="0" w:line="240" w:lineRule="auto"/>
              <w:rPr>
                <w:rFonts w:ascii="Times New Roman" w:hAnsi="Times New Roman" w:cs="Times New Roman"/>
                <w:sz w:val="20"/>
                <w:szCs w:val="20"/>
              </w:rPr>
            </w:pPr>
            <w:r w:rsidRPr="00DA008E">
              <w:rPr>
                <w:rFonts w:ascii="Times New Roman" w:hAnsi="Times New Roman" w:cs="Times New Roman"/>
                <w:sz w:val="20"/>
                <w:szCs w:val="20"/>
              </w:rPr>
              <w:t xml:space="preserve">A se vedea anexa nr. 11 la reglementări </w:t>
            </w:r>
          </w:p>
        </w:tc>
        <w:tc>
          <w:tcPr>
            <w:tcW w:w="1264" w:type="pct"/>
          </w:tcPr>
          <w:p w:rsidR="00810B75" w:rsidRPr="00DA008E" w:rsidRDefault="00810B75" w:rsidP="00F4392C">
            <w:pPr>
              <w:spacing w:after="0" w:line="240" w:lineRule="auto"/>
              <w:rPr>
                <w:rFonts w:ascii="Times New Roman" w:hAnsi="Times New Roman" w:cs="Times New Roman"/>
                <w:sz w:val="20"/>
                <w:szCs w:val="20"/>
              </w:rPr>
            </w:pPr>
            <w:r w:rsidRPr="00DA008E">
              <w:rPr>
                <w:rFonts w:ascii="Times New Roman" w:hAnsi="Times New Roman" w:cs="Times New Roman"/>
                <w:sz w:val="20"/>
                <w:szCs w:val="20"/>
              </w:rPr>
              <w:t>a)Forţă de frânare necorespunzătoare pe una sau mai multe roţi</w:t>
            </w:r>
          </w:p>
          <w:p w:rsidR="00810B75" w:rsidRPr="00DA008E" w:rsidRDefault="00810B75" w:rsidP="00F4392C">
            <w:pPr>
              <w:spacing w:after="0" w:line="240" w:lineRule="auto"/>
              <w:rPr>
                <w:rFonts w:ascii="Times New Roman" w:hAnsi="Times New Roman" w:cs="Times New Roman"/>
                <w:sz w:val="20"/>
                <w:szCs w:val="20"/>
              </w:rPr>
            </w:pPr>
          </w:p>
          <w:p w:rsidR="00810B75" w:rsidRPr="00DA008E" w:rsidRDefault="00810B75" w:rsidP="00F4392C">
            <w:pPr>
              <w:spacing w:after="0" w:line="240" w:lineRule="auto"/>
              <w:rPr>
                <w:rFonts w:ascii="Times New Roman" w:hAnsi="Times New Roman" w:cs="Times New Roman"/>
                <w:sz w:val="20"/>
                <w:szCs w:val="20"/>
              </w:rPr>
            </w:pPr>
            <w:r w:rsidRPr="00DA008E">
              <w:rPr>
                <w:rFonts w:ascii="Times New Roman" w:hAnsi="Times New Roman" w:cs="Times New Roman"/>
                <w:sz w:val="20"/>
                <w:szCs w:val="20"/>
              </w:rPr>
              <w:t>Lipsa forţei de frânare pe una sau pe mai multe roţi</w:t>
            </w:r>
          </w:p>
        </w:tc>
        <w:tc>
          <w:tcPr>
            <w:tcW w:w="343" w:type="pct"/>
          </w:tcPr>
          <w:p w:rsidR="00810B75" w:rsidRPr="00DA008E" w:rsidRDefault="00810B75" w:rsidP="00F4392C">
            <w:pPr>
              <w:spacing w:after="0" w:line="240" w:lineRule="auto"/>
              <w:jc w:val="center"/>
              <w:rPr>
                <w:rFonts w:ascii="Times New Roman" w:hAnsi="Times New Roman" w:cs="Times New Roman"/>
                <w:b/>
                <w:sz w:val="20"/>
                <w:szCs w:val="20"/>
              </w:rPr>
            </w:pPr>
          </w:p>
        </w:tc>
        <w:tc>
          <w:tcPr>
            <w:tcW w:w="330" w:type="pct"/>
          </w:tcPr>
          <w:p w:rsidR="00810B75" w:rsidRPr="00DA008E" w:rsidRDefault="00810B75" w:rsidP="00F4392C">
            <w:pPr>
              <w:spacing w:after="0" w:line="240" w:lineRule="auto"/>
              <w:jc w:val="center"/>
              <w:rPr>
                <w:rFonts w:ascii="Times New Roman" w:hAnsi="Times New Roman" w:cs="Times New Roman"/>
                <w:b/>
                <w:sz w:val="20"/>
                <w:szCs w:val="20"/>
              </w:rPr>
            </w:pPr>
            <w:r w:rsidRPr="00DA008E">
              <w:rPr>
                <w:rFonts w:ascii="Times New Roman" w:hAnsi="Times New Roman" w:cs="Times New Roman"/>
                <w:b/>
                <w:sz w:val="20"/>
                <w:szCs w:val="20"/>
              </w:rPr>
              <w:t>X</w:t>
            </w:r>
          </w:p>
        </w:tc>
        <w:tc>
          <w:tcPr>
            <w:tcW w:w="351" w:type="pct"/>
          </w:tcPr>
          <w:p w:rsidR="00810B75" w:rsidRPr="00DA008E" w:rsidRDefault="00810B75" w:rsidP="00F4392C">
            <w:pPr>
              <w:spacing w:after="0" w:line="240" w:lineRule="auto"/>
              <w:jc w:val="center"/>
              <w:rPr>
                <w:rFonts w:ascii="Times New Roman" w:hAnsi="Times New Roman" w:cs="Times New Roman"/>
                <w:b/>
                <w:sz w:val="20"/>
                <w:szCs w:val="20"/>
              </w:rPr>
            </w:pPr>
          </w:p>
          <w:p w:rsidR="00810B75" w:rsidRPr="00DA008E" w:rsidRDefault="00810B75" w:rsidP="00F4392C">
            <w:pPr>
              <w:spacing w:after="0" w:line="240" w:lineRule="auto"/>
              <w:jc w:val="center"/>
              <w:rPr>
                <w:rFonts w:ascii="Times New Roman" w:hAnsi="Times New Roman" w:cs="Times New Roman"/>
                <w:b/>
                <w:sz w:val="20"/>
                <w:szCs w:val="20"/>
              </w:rPr>
            </w:pPr>
          </w:p>
          <w:p w:rsidR="00810B75" w:rsidRPr="00DA008E" w:rsidRDefault="00810B75" w:rsidP="00F4392C">
            <w:pPr>
              <w:spacing w:after="0" w:line="240" w:lineRule="auto"/>
              <w:jc w:val="center"/>
              <w:rPr>
                <w:rFonts w:ascii="Times New Roman" w:hAnsi="Times New Roman" w:cs="Times New Roman"/>
                <w:b/>
                <w:sz w:val="20"/>
                <w:szCs w:val="20"/>
              </w:rPr>
            </w:pPr>
          </w:p>
          <w:p w:rsidR="00810B75" w:rsidRPr="00DA008E" w:rsidRDefault="00810B75" w:rsidP="00F4392C">
            <w:pPr>
              <w:spacing w:after="0" w:line="240" w:lineRule="auto"/>
              <w:jc w:val="center"/>
              <w:rPr>
                <w:rFonts w:ascii="Times New Roman" w:hAnsi="Times New Roman" w:cs="Times New Roman"/>
                <w:b/>
                <w:sz w:val="20"/>
                <w:szCs w:val="20"/>
              </w:rPr>
            </w:pPr>
          </w:p>
          <w:p w:rsidR="00810B75" w:rsidRPr="00DA008E" w:rsidRDefault="00810B75" w:rsidP="00F4392C">
            <w:pPr>
              <w:spacing w:after="0" w:line="240" w:lineRule="auto"/>
              <w:jc w:val="center"/>
              <w:rPr>
                <w:rFonts w:ascii="Times New Roman" w:hAnsi="Times New Roman" w:cs="Times New Roman"/>
                <w:b/>
                <w:sz w:val="20"/>
                <w:szCs w:val="20"/>
              </w:rPr>
            </w:pPr>
            <w:r w:rsidRPr="00DA008E">
              <w:rPr>
                <w:rFonts w:ascii="Times New Roman" w:hAnsi="Times New Roman" w:cs="Times New Roman"/>
                <w:b/>
                <w:sz w:val="20"/>
                <w:szCs w:val="20"/>
              </w:rPr>
              <w:t>X</w:t>
            </w:r>
          </w:p>
        </w:tc>
      </w:tr>
      <w:tr w:rsidR="00810B75" w:rsidRPr="00DA008E" w:rsidTr="00F4392C">
        <w:trPr>
          <w:jc w:val="center"/>
        </w:trPr>
        <w:tc>
          <w:tcPr>
            <w:tcW w:w="427" w:type="pct"/>
            <w:vMerge/>
          </w:tcPr>
          <w:p w:rsidR="00810B75" w:rsidRPr="00DA008E" w:rsidRDefault="00810B75" w:rsidP="00F4392C">
            <w:pPr>
              <w:spacing w:after="0" w:line="240" w:lineRule="auto"/>
              <w:rPr>
                <w:rFonts w:ascii="Times New Roman" w:hAnsi="Times New Roman" w:cs="Times New Roman"/>
                <w:sz w:val="20"/>
                <w:szCs w:val="20"/>
              </w:rPr>
            </w:pPr>
          </w:p>
        </w:tc>
        <w:tc>
          <w:tcPr>
            <w:tcW w:w="1051" w:type="pct"/>
            <w:vMerge/>
          </w:tcPr>
          <w:p w:rsidR="00810B75" w:rsidRPr="00DA008E" w:rsidRDefault="00810B75" w:rsidP="00F4392C">
            <w:pPr>
              <w:spacing w:after="0" w:line="240" w:lineRule="auto"/>
              <w:rPr>
                <w:rFonts w:ascii="Times New Roman" w:hAnsi="Times New Roman" w:cs="Times New Roman"/>
                <w:sz w:val="20"/>
                <w:szCs w:val="20"/>
              </w:rPr>
            </w:pPr>
          </w:p>
        </w:tc>
        <w:tc>
          <w:tcPr>
            <w:tcW w:w="1234" w:type="pct"/>
            <w:vMerge/>
          </w:tcPr>
          <w:p w:rsidR="00810B75" w:rsidRPr="00DA008E" w:rsidRDefault="00810B75" w:rsidP="00F4392C">
            <w:pPr>
              <w:spacing w:after="0" w:line="240" w:lineRule="auto"/>
              <w:rPr>
                <w:rFonts w:ascii="Times New Roman" w:hAnsi="Times New Roman" w:cs="Times New Roman"/>
                <w:sz w:val="20"/>
                <w:szCs w:val="20"/>
              </w:rPr>
            </w:pPr>
          </w:p>
        </w:tc>
        <w:tc>
          <w:tcPr>
            <w:tcW w:w="1264" w:type="pct"/>
          </w:tcPr>
          <w:p w:rsidR="00810B75" w:rsidRPr="00DA008E" w:rsidRDefault="00810B75" w:rsidP="00F4392C">
            <w:pPr>
              <w:spacing w:after="0" w:line="240" w:lineRule="auto"/>
              <w:rPr>
                <w:rFonts w:ascii="Times New Roman" w:hAnsi="Times New Roman" w:cs="Times New Roman"/>
                <w:sz w:val="20"/>
                <w:szCs w:val="20"/>
              </w:rPr>
            </w:pPr>
            <w:r w:rsidRPr="00DA008E">
              <w:rPr>
                <w:rFonts w:ascii="Times New Roman" w:hAnsi="Times New Roman" w:cs="Times New Roman"/>
                <w:sz w:val="20"/>
                <w:szCs w:val="20"/>
              </w:rPr>
              <w:t>b)Dezechilibrul forţelor de frânare de la roţile aceleiaşi punţi este mai mare de 30% dar mai mic de 50%</w:t>
            </w:r>
          </w:p>
          <w:p w:rsidR="00810B75" w:rsidRPr="00DA008E" w:rsidRDefault="00810B75" w:rsidP="00F4392C">
            <w:pPr>
              <w:spacing w:after="0" w:line="240" w:lineRule="auto"/>
              <w:rPr>
                <w:rFonts w:ascii="Times New Roman" w:hAnsi="Times New Roman" w:cs="Times New Roman"/>
                <w:sz w:val="20"/>
                <w:szCs w:val="20"/>
              </w:rPr>
            </w:pPr>
            <w:r w:rsidRPr="00DA008E">
              <w:rPr>
                <w:rFonts w:ascii="Times New Roman" w:hAnsi="Times New Roman" w:cs="Times New Roman"/>
                <w:sz w:val="20"/>
                <w:szCs w:val="20"/>
              </w:rPr>
              <w:t>În cazul frânării în parcurs, vehiculul deviază excesiv de la traiectoria rectilinie</w:t>
            </w:r>
          </w:p>
          <w:p w:rsidR="00810B75" w:rsidRPr="00DA008E" w:rsidRDefault="00810B75" w:rsidP="00F4392C">
            <w:pPr>
              <w:spacing w:after="0" w:line="240" w:lineRule="auto"/>
              <w:rPr>
                <w:rFonts w:ascii="Times New Roman" w:hAnsi="Times New Roman" w:cs="Times New Roman"/>
                <w:sz w:val="20"/>
                <w:szCs w:val="20"/>
              </w:rPr>
            </w:pPr>
          </w:p>
          <w:p w:rsidR="00810B75" w:rsidRPr="00DA008E" w:rsidRDefault="00810B75" w:rsidP="00F4392C">
            <w:pPr>
              <w:spacing w:after="0" w:line="240" w:lineRule="auto"/>
              <w:rPr>
                <w:rFonts w:ascii="Times New Roman" w:hAnsi="Times New Roman" w:cs="Times New Roman"/>
                <w:sz w:val="20"/>
                <w:szCs w:val="20"/>
              </w:rPr>
            </w:pPr>
            <w:r w:rsidRPr="00DA008E">
              <w:rPr>
                <w:rFonts w:ascii="Times New Roman" w:hAnsi="Times New Roman" w:cs="Times New Roman"/>
                <w:sz w:val="20"/>
                <w:szCs w:val="20"/>
              </w:rPr>
              <w:t>Dezechilibrul forţelor de frânare de la roţile aceleiaşi punţi este mai mare de 50%</w:t>
            </w:r>
          </w:p>
        </w:tc>
        <w:tc>
          <w:tcPr>
            <w:tcW w:w="343" w:type="pct"/>
          </w:tcPr>
          <w:p w:rsidR="00810B75" w:rsidRPr="00DA008E" w:rsidRDefault="00810B75" w:rsidP="00F4392C">
            <w:pPr>
              <w:spacing w:after="0" w:line="240" w:lineRule="auto"/>
              <w:jc w:val="center"/>
              <w:rPr>
                <w:rFonts w:ascii="Times New Roman" w:hAnsi="Times New Roman" w:cs="Times New Roman"/>
                <w:b/>
                <w:sz w:val="20"/>
                <w:szCs w:val="20"/>
              </w:rPr>
            </w:pPr>
          </w:p>
        </w:tc>
        <w:tc>
          <w:tcPr>
            <w:tcW w:w="330" w:type="pct"/>
          </w:tcPr>
          <w:p w:rsidR="00810B75" w:rsidRPr="00DA008E" w:rsidRDefault="00810B75" w:rsidP="00F4392C">
            <w:pPr>
              <w:spacing w:after="0" w:line="240" w:lineRule="auto"/>
              <w:jc w:val="center"/>
              <w:rPr>
                <w:rFonts w:ascii="Times New Roman" w:hAnsi="Times New Roman" w:cs="Times New Roman"/>
                <w:b/>
                <w:sz w:val="20"/>
                <w:szCs w:val="20"/>
              </w:rPr>
            </w:pPr>
            <w:r w:rsidRPr="00DA008E">
              <w:rPr>
                <w:rFonts w:ascii="Times New Roman" w:hAnsi="Times New Roman" w:cs="Times New Roman"/>
                <w:b/>
                <w:sz w:val="20"/>
                <w:szCs w:val="20"/>
              </w:rPr>
              <w:t>X</w:t>
            </w:r>
          </w:p>
        </w:tc>
        <w:tc>
          <w:tcPr>
            <w:tcW w:w="351" w:type="pct"/>
          </w:tcPr>
          <w:p w:rsidR="00810B75" w:rsidRPr="00DA008E" w:rsidRDefault="00810B75" w:rsidP="00F4392C">
            <w:pPr>
              <w:spacing w:after="0" w:line="240" w:lineRule="auto"/>
              <w:jc w:val="center"/>
              <w:rPr>
                <w:rFonts w:ascii="Times New Roman" w:hAnsi="Times New Roman" w:cs="Times New Roman"/>
                <w:b/>
                <w:sz w:val="20"/>
                <w:szCs w:val="20"/>
              </w:rPr>
            </w:pPr>
          </w:p>
          <w:p w:rsidR="00810B75" w:rsidRPr="00DA008E" w:rsidRDefault="00810B75" w:rsidP="00F4392C">
            <w:pPr>
              <w:spacing w:after="0" w:line="240" w:lineRule="auto"/>
              <w:jc w:val="center"/>
              <w:rPr>
                <w:rFonts w:ascii="Times New Roman" w:hAnsi="Times New Roman" w:cs="Times New Roman"/>
                <w:b/>
                <w:sz w:val="20"/>
                <w:szCs w:val="20"/>
              </w:rPr>
            </w:pPr>
          </w:p>
          <w:p w:rsidR="00810B75" w:rsidRPr="00DA008E" w:rsidRDefault="00810B75" w:rsidP="00F4392C">
            <w:pPr>
              <w:spacing w:after="0" w:line="240" w:lineRule="auto"/>
              <w:jc w:val="center"/>
              <w:rPr>
                <w:rFonts w:ascii="Times New Roman" w:hAnsi="Times New Roman" w:cs="Times New Roman"/>
                <w:b/>
                <w:sz w:val="20"/>
                <w:szCs w:val="20"/>
              </w:rPr>
            </w:pPr>
          </w:p>
          <w:p w:rsidR="00810B75" w:rsidRPr="00DA008E" w:rsidRDefault="00810B75" w:rsidP="00F4392C">
            <w:pPr>
              <w:spacing w:after="0" w:line="240" w:lineRule="auto"/>
              <w:jc w:val="center"/>
              <w:rPr>
                <w:rFonts w:ascii="Times New Roman" w:hAnsi="Times New Roman" w:cs="Times New Roman"/>
                <w:b/>
                <w:sz w:val="20"/>
                <w:szCs w:val="20"/>
              </w:rPr>
            </w:pPr>
          </w:p>
          <w:p w:rsidR="00810B75" w:rsidRPr="00DA008E" w:rsidRDefault="00810B75" w:rsidP="00F4392C">
            <w:pPr>
              <w:spacing w:after="0" w:line="240" w:lineRule="auto"/>
              <w:jc w:val="center"/>
              <w:rPr>
                <w:rFonts w:ascii="Times New Roman" w:hAnsi="Times New Roman" w:cs="Times New Roman"/>
                <w:b/>
                <w:sz w:val="20"/>
                <w:szCs w:val="20"/>
              </w:rPr>
            </w:pPr>
          </w:p>
          <w:p w:rsidR="00810B75" w:rsidRPr="00DA008E" w:rsidRDefault="00810B75" w:rsidP="00F4392C">
            <w:pPr>
              <w:spacing w:after="0" w:line="240" w:lineRule="auto"/>
              <w:jc w:val="center"/>
              <w:rPr>
                <w:rFonts w:ascii="Times New Roman" w:hAnsi="Times New Roman" w:cs="Times New Roman"/>
                <w:b/>
                <w:sz w:val="20"/>
                <w:szCs w:val="20"/>
              </w:rPr>
            </w:pPr>
          </w:p>
          <w:p w:rsidR="00810B75" w:rsidRPr="00DA008E" w:rsidRDefault="00810B75" w:rsidP="00F4392C">
            <w:pPr>
              <w:spacing w:after="0" w:line="240" w:lineRule="auto"/>
              <w:jc w:val="center"/>
              <w:rPr>
                <w:rFonts w:ascii="Times New Roman" w:hAnsi="Times New Roman" w:cs="Times New Roman"/>
                <w:b/>
                <w:sz w:val="20"/>
                <w:szCs w:val="20"/>
              </w:rPr>
            </w:pPr>
          </w:p>
          <w:p w:rsidR="00810B75" w:rsidRPr="00DA008E" w:rsidRDefault="00810B75" w:rsidP="00F4392C">
            <w:pPr>
              <w:spacing w:after="0" w:line="240" w:lineRule="auto"/>
              <w:jc w:val="center"/>
              <w:rPr>
                <w:rFonts w:ascii="Times New Roman" w:hAnsi="Times New Roman" w:cs="Times New Roman"/>
                <w:b/>
                <w:sz w:val="20"/>
                <w:szCs w:val="20"/>
              </w:rPr>
            </w:pPr>
          </w:p>
          <w:p w:rsidR="00810B75" w:rsidRPr="00DA008E" w:rsidRDefault="00810B75" w:rsidP="00F4392C">
            <w:pPr>
              <w:spacing w:after="0" w:line="240" w:lineRule="auto"/>
              <w:jc w:val="center"/>
              <w:rPr>
                <w:rFonts w:ascii="Times New Roman" w:hAnsi="Times New Roman" w:cs="Times New Roman"/>
                <w:b/>
                <w:sz w:val="20"/>
                <w:szCs w:val="20"/>
              </w:rPr>
            </w:pPr>
            <w:r w:rsidRPr="00DA008E">
              <w:rPr>
                <w:rFonts w:ascii="Times New Roman" w:hAnsi="Times New Roman" w:cs="Times New Roman"/>
                <w:b/>
                <w:sz w:val="20"/>
                <w:szCs w:val="20"/>
              </w:rPr>
              <w:t>X</w:t>
            </w:r>
          </w:p>
        </w:tc>
      </w:tr>
      <w:tr w:rsidR="00810B75" w:rsidRPr="00DA008E" w:rsidTr="00F4392C">
        <w:trPr>
          <w:jc w:val="center"/>
        </w:trPr>
        <w:tc>
          <w:tcPr>
            <w:tcW w:w="427" w:type="pct"/>
            <w:vMerge/>
          </w:tcPr>
          <w:p w:rsidR="00810B75" w:rsidRPr="00DA008E" w:rsidRDefault="00810B75" w:rsidP="00F4392C">
            <w:pPr>
              <w:spacing w:after="0" w:line="240" w:lineRule="auto"/>
              <w:rPr>
                <w:rFonts w:ascii="Times New Roman" w:hAnsi="Times New Roman" w:cs="Times New Roman"/>
                <w:sz w:val="20"/>
                <w:szCs w:val="20"/>
              </w:rPr>
            </w:pPr>
          </w:p>
        </w:tc>
        <w:tc>
          <w:tcPr>
            <w:tcW w:w="1051" w:type="pct"/>
            <w:vMerge/>
          </w:tcPr>
          <w:p w:rsidR="00810B75" w:rsidRPr="00DA008E" w:rsidRDefault="00810B75" w:rsidP="00F4392C">
            <w:pPr>
              <w:spacing w:after="0" w:line="240" w:lineRule="auto"/>
              <w:rPr>
                <w:rFonts w:ascii="Times New Roman" w:hAnsi="Times New Roman" w:cs="Times New Roman"/>
                <w:sz w:val="20"/>
                <w:szCs w:val="20"/>
              </w:rPr>
            </w:pPr>
          </w:p>
        </w:tc>
        <w:tc>
          <w:tcPr>
            <w:tcW w:w="1234" w:type="pct"/>
            <w:vMerge/>
          </w:tcPr>
          <w:p w:rsidR="00810B75" w:rsidRPr="00DA008E" w:rsidRDefault="00810B75" w:rsidP="00F4392C">
            <w:pPr>
              <w:spacing w:after="0" w:line="240" w:lineRule="auto"/>
              <w:rPr>
                <w:rFonts w:ascii="Times New Roman" w:hAnsi="Times New Roman" w:cs="Times New Roman"/>
                <w:sz w:val="20"/>
                <w:szCs w:val="20"/>
              </w:rPr>
            </w:pPr>
          </w:p>
        </w:tc>
        <w:tc>
          <w:tcPr>
            <w:tcW w:w="1264" w:type="pct"/>
          </w:tcPr>
          <w:p w:rsidR="00810B75" w:rsidRPr="00DA008E" w:rsidRDefault="00810B75" w:rsidP="00F4392C">
            <w:pPr>
              <w:spacing w:after="0" w:line="240" w:lineRule="auto"/>
              <w:rPr>
                <w:rFonts w:ascii="Times New Roman" w:hAnsi="Times New Roman" w:cs="Times New Roman"/>
                <w:sz w:val="20"/>
                <w:szCs w:val="20"/>
              </w:rPr>
            </w:pPr>
            <w:r w:rsidRPr="00DA008E">
              <w:rPr>
                <w:rFonts w:ascii="Times New Roman" w:hAnsi="Times New Roman" w:cs="Times New Roman"/>
                <w:sz w:val="20"/>
                <w:szCs w:val="20"/>
              </w:rPr>
              <w:t>c)Forţa de frânare nu variază gradual (blocarea bruscă a frânei)</w:t>
            </w:r>
          </w:p>
        </w:tc>
        <w:tc>
          <w:tcPr>
            <w:tcW w:w="343" w:type="pct"/>
          </w:tcPr>
          <w:p w:rsidR="00810B75" w:rsidRPr="00DA008E" w:rsidRDefault="00810B75" w:rsidP="00F4392C">
            <w:pPr>
              <w:spacing w:after="0" w:line="240" w:lineRule="auto"/>
              <w:jc w:val="center"/>
              <w:rPr>
                <w:rFonts w:ascii="Times New Roman" w:hAnsi="Times New Roman" w:cs="Times New Roman"/>
                <w:b/>
                <w:sz w:val="20"/>
                <w:szCs w:val="20"/>
              </w:rPr>
            </w:pPr>
          </w:p>
        </w:tc>
        <w:tc>
          <w:tcPr>
            <w:tcW w:w="330" w:type="pct"/>
          </w:tcPr>
          <w:p w:rsidR="00810B75" w:rsidRPr="00DA008E" w:rsidRDefault="00810B75" w:rsidP="00F4392C">
            <w:pPr>
              <w:spacing w:after="0" w:line="240" w:lineRule="auto"/>
              <w:jc w:val="center"/>
              <w:rPr>
                <w:rFonts w:ascii="Times New Roman" w:hAnsi="Times New Roman" w:cs="Times New Roman"/>
                <w:b/>
                <w:sz w:val="20"/>
                <w:szCs w:val="20"/>
              </w:rPr>
            </w:pPr>
            <w:r w:rsidRPr="00DA008E">
              <w:rPr>
                <w:rFonts w:ascii="Times New Roman" w:hAnsi="Times New Roman" w:cs="Times New Roman"/>
                <w:b/>
                <w:sz w:val="20"/>
                <w:szCs w:val="20"/>
              </w:rPr>
              <w:t>X</w:t>
            </w:r>
          </w:p>
        </w:tc>
        <w:tc>
          <w:tcPr>
            <w:tcW w:w="351" w:type="pct"/>
          </w:tcPr>
          <w:p w:rsidR="00810B75" w:rsidRPr="00DA008E" w:rsidRDefault="00810B75" w:rsidP="00F4392C">
            <w:pPr>
              <w:spacing w:after="0" w:line="240" w:lineRule="auto"/>
              <w:jc w:val="center"/>
              <w:rPr>
                <w:rFonts w:ascii="Times New Roman" w:hAnsi="Times New Roman" w:cs="Times New Roman"/>
                <w:b/>
                <w:sz w:val="20"/>
                <w:szCs w:val="20"/>
              </w:rPr>
            </w:pPr>
          </w:p>
        </w:tc>
      </w:tr>
      <w:tr w:rsidR="00810B75" w:rsidRPr="00DA008E" w:rsidTr="00F4392C">
        <w:trPr>
          <w:jc w:val="center"/>
        </w:trPr>
        <w:tc>
          <w:tcPr>
            <w:tcW w:w="427" w:type="pct"/>
            <w:vMerge/>
          </w:tcPr>
          <w:p w:rsidR="00810B75" w:rsidRPr="00DA008E" w:rsidRDefault="00810B75" w:rsidP="00F4392C">
            <w:pPr>
              <w:spacing w:after="0" w:line="240" w:lineRule="auto"/>
              <w:rPr>
                <w:rFonts w:ascii="Times New Roman" w:hAnsi="Times New Roman" w:cs="Times New Roman"/>
                <w:sz w:val="20"/>
                <w:szCs w:val="20"/>
              </w:rPr>
            </w:pPr>
          </w:p>
        </w:tc>
        <w:tc>
          <w:tcPr>
            <w:tcW w:w="1051" w:type="pct"/>
            <w:vMerge/>
          </w:tcPr>
          <w:p w:rsidR="00810B75" w:rsidRPr="00DA008E" w:rsidRDefault="00810B75" w:rsidP="00F4392C">
            <w:pPr>
              <w:spacing w:after="0" w:line="240" w:lineRule="auto"/>
              <w:rPr>
                <w:rFonts w:ascii="Times New Roman" w:hAnsi="Times New Roman" w:cs="Times New Roman"/>
                <w:sz w:val="20"/>
                <w:szCs w:val="20"/>
              </w:rPr>
            </w:pPr>
          </w:p>
        </w:tc>
        <w:tc>
          <w:tcPr>
            <w:tcW w:w="1234" w:type="pct"/>
            <w:vMerge/>
          </w:tcPr>
          <w:p w:rsidR="00810B75" w:rsidRPr="00DA008E" w:rsidRDefault="00810B75" w:rsidP="00F4392C">
            <w:pPr>
              <w:spacing w:after="0" w:line="240" w:lineRule="auto"/>
              <w:rPr>
                <w:rFonts w:ascii="Times New Roman" w:hAnsi="Times New Roman" w:cs="Times New Roman"/>
                <w:sz w:val="20"/>
                <w:szCs w:val="20"/>
              </w:rPr>
            </w:pPr>
          </w:p>
        </w:tc>
        <w:tc>
          <w:tcPr>
            <w:tcW w:w="1264" w:type="pct"/>
          </w:tcPr>
          <w:p w:rsidR="00810B75" w:rsidRPr="00DA008E" w:rsidRDefault="00810B75" w:rsidP="00F4392C">
            <w:pPr>
              <w:spacing w:after="0" w:line="240" w:lineRule="auto"/>
              <w:rPr>
                <w:rFonts w:ascii="Times New Roman" w:hAnsi="Times New Roman" w:cs="Times New Roman"/>
                <w:sz w:val="20"/>
                <w:szCs w:val="20"/>
              </w:rPr>
            </w:pPr>
            <w:r w:rsidRPr="00DA008E">
              <w:rPr>
                <w:rFonts w:ascii="Times New Roman" w:hAnsi="Times New Roman" w:cs="Times New Roman"/>
                <w:sz w:val="20"/>
                <w:szCs w:val="20"/>
              </w:rPr>
              <w:t>d)Timp de răspuns prea mare la frânare la orice roată</w:t>
            </w:r>
          </w:p>
        </w:tc>
        <w:tc>
          <w:tcPr>
            <w:tcW w:w="343" w:type="pct"/>
          </w:tcPr>
          <w:p w:rsidR="00810B75" w:rsidRPr="00DA008E" w:rsidRDefault="00810B75" w:rsidP="00F4392C">
            <w:pPr>
              <w:spacing w:after="0" w:line="240" w:lineRule="auto"/>
              <w:jc w:val="center"/>
              <w:rPr>
                <w:rFonts w:ascii="Times New Roman" w:hAnsi="Times New Roman" w:cs="Times New Roman"/>
                <w:b/>
                <w:sz w:val="20"/>
                <w:szCs w:val="20"/>
              </w:rPr>
            </w:pPr>
          </w:p>
        </w:tc>
        <w:tc>
          <w:tcPr>
            <w:tcW w:w="330" w:type="pct"/>
          </w:tcPr>
          <w:p w:rsidR="00810B75" w:rsidRPr="00DA008E" w:rsidRDefault="00810B75" w:rsidP="00F4392C">
            <w:pPr>
              <w:spacing w:after="0" w:line="240" w:lineRule="auto"/>
              <w:jc w:val="center"/>
              <w:rPr>
                <w:rFonts w:ascii="Times New Roman" w:hAnsi="Times New Roman" w:cs="Times New Roman"/>
                <w:b/>
                <w:sz w:val="20"/>
                <w:szCs w:val="20"/>
              </w:rPr>
            </w:pPr>
            <w:r w:rsidRPr="00DA008E">
              <w:rPr>
                <w:rFonts w:ascii="Times New Roman" w:hAnsi="Times New Roman" w:cs="Times New Roman"/>
                <w:b/>
                <w:sz w:val="20"/>
                <w:szCs w:val="20"/>
              </w:rPr>
              <w:t>X</w:t>
            </w:r>
          </w:p>
        </w:tc>
        <w:tc>
          <w:tcPr>
            <w:tcW w:w="351" w:type="pct"/>
          </w:tcPr>
          <w:p w:rsidR="00810B75" w:rsidRPr="00DA008E" w:rsidRDefault="00810B75" w:rsidP="00F4392C">
            <w:pPr>
              <w:spacing w:after="0" w:line="240" w:lineRule="auto"/>
              <w:jc w:val="center"/>
              <w:rPr>
                <w:rFonts w:ascii="Times New Roman" w:hAnsi="Times New Roman" w:cs="Times New Roman"/>
                <w:b/>
                <w:sz w:val="20"/>
                <w:szCs w:val="20"/>
              </w:rPr>
            </w:pPr>
          </w:p>
        </w:tc>
      </w:tr>
      <w:tr w:rsidR="00810B75" w:rsidRPr="00DA008E" w:rsidTr="00F4392C">
        <w:trPr>
          <w:jc w:val="center"/>
        </w:trPr>
        <w:tc>
          <w:tcPr>
            <w:tcW w:w="427" w:type="pct"/>
            <w:vMerge/>
          </w:tcPr>
          <w:p w:rsidR="00810B75" w:rsidRPr="00DA008E" w:rsidRDefault="00810B75" w:rsidP="00F4392C">
            <w:pPr>
              <w:spacing w:after="0" w:line="240" w:lineRule="auto"/>
              <w:rPr>
                <w:rFonts w:ascii="Times New Roman" w:hAnsi="Times New Roman" w:cs="Times New Roman"/>
                <w:sz w:val="20"/>
                <w:szCs w:val="20"/>
              </w:rPr>
            </w:pPr>
          </w:p>
        </w:tc>
        <w:tc>
          <w:tcPr>
            <w:tcW w:w="1051" w:type="pct"/>
            <w:vMerge/>
          </w:tcPr>
          <w:p w:rsidR="00810B75" w:rsidRPr="00DA008E" w:rsidRDefault="00810B75" w:rsidP="00F4392C">
            <w:pPr>
              <w:spacing w:after="0" w:line="240" w:lineRule="auto"/>
              <w:rPr>
                <w:rFonts w:ascii="Times New Roman" w:hAnsi="Times New Roman" w:cs="Times New Roman"/>
                <w:sz w:val="20"/>
                <w:szCs w:val="20"/>
              </w:rPr>
            </w:pPr>
          </w:p>
        </w:tc>
        <w:tc>
          <w:tcPr>
            <w:tcW w:w="1234" w:type="pct"/>
            <w:vMerge/>
          </w:tcPr>
          <w:p w:rsidR="00810B75" w:rsidRPr="00DA008E" w:rsidRDefault="00810B75" w:rsidP="00F4392C">
            <w:pPr>
              <w:spacing w:after="0" w:line="240" w:lineRule="auto"/>
              <w:rPr>
                <w:rFonts w:ascii="Times New Roman" w:hAnsi="Times New Roman" w:cs="Times New Roman"/>
                <w:sz w:val="20"/>
                <w:szCs w:val="20"/>
              </w:rPr>
            </w:pPr>
          </w:p>
        </w:tc>
        <w:tc>
          <w:tcPr>
            <w:tcW w:w="1264" w:type="pct"/>
          </w:tcPr>
          <w:p w:rsidR="00810B75" w:rsidRPr="00DA008E" w:rsidRDefault="00810B75" w:rsidP="00F4392C">
            <w:pPr>
              <w:spacing w:after="0" w:line="240" w:lineRule="auto"/>
              <w:rPr>
                <w:rFonts w:ascii="Times New Roman" w:hAnsi="Times New Roman" w:cs="Times New Roman"/>
                <w:sz w:val="20"/>
                <w:szCs w:val="20"/>
              </w:rPr>
            </w:pPr>
            <w:r w:rsidRPr="00DA008E">
              <w:rPr>
                <w:rFonts w:ascii="Times New Roman" w:hAnsi="Times New Roman" w:cs="Times New Roman"/>
                <w:sz w:val="20"/>
                <w:szCs w:val="20"/>
              </w:rPr>
              <w:t>e)Variaţie excesivă a forţei de frânare în timpul frânării la rotaţia completă a unei roţi</w:t>
            </w:r>
          </w:p>
        </w:tc>
        <w:tc>
          <w:tcPr>
            <w:tcW w:w="343" w:type="pct"/>
          </w:tcPr>
          <w:p w:rsidR="00810B75" w:rsidRPr="00DA008E" w:rsidRDefault="00810B75" w:rsidP="00F4392C">
            <w:pPr>
              <w:spacing w:after="0" w:line="240" w:lineRule="auto"/>
              <w:jc w:val="center"/>
              <w:rPr>
                <w:rFonts w:ascii="Times New Roman" w:hAnsi="Times New Roman" w:cs="Times New Roman"/>
                <w:b/>
                <w:sz w:val="20"/>
                <w:szCs w:val="20"/>
              </w:rPr>
            </w:pPr>
          </w:p>
        </w:tc>
        <w:tc>
          <w:tcPr>
            <w:tcW w:w="330" w:type="pct"/>
          </w:tcPr>
          <w:p w:rsidR="00810B75" w:rsidRPr="00DA008E" w:rsidRDefault="00810B75" w:rsidP="00F4392C">
            <w:pPr>
              <w:spacing w:after="0" w:line="240" w:lineRule="auto"/>
              <w:jc w:val="center"/>
              <w:rPr>
                <w:rFonts w:ascii="Times New Roman" w:hAnsi="Times New Roman" w:cs="Times New Roman"/>
                <w:b/>
                <w:sz w:val="20"/>
                <w:szCs w:val="20"/>
              </w:rPr>
            </w:pPr>
            <w:r w:rsidRPr="00DA008E">
              <w:rPr>
                <w:rFonts w:ascii="Times New Roman" w:hAnsi="Times New Roman" w:cs="Times New Roman"/>
                <w:b/>
                <w:sz w:val="20"/>
                <w:szCs w:val="20"/>
              </w:rPr>
              <w:t>X</w:t>
            </w:r>
          </w:p>
        </w:tc>
        <w:tc>
          <w:tcPr>
            <w:tcW w:w="351" w:type="pct"/>
          </w:tcPr>
          <w:p w:rsidR="00810B75" w:rsidRPr="00DA008E" w:rsidRDefault="00810B75" w:rsidP="00F4392C">
            <w:pPr>
              <w:spacing w:after="0" w:line="240" w:lineRule="auto"/>
              <w:jc w:val="center"/>
              <w:rPr>
                <w:rFonts w:ascii="Times New Roman" w:hAnsi="Times New Roman" w:cs="Times New Roman"/>
                <w:b/>
                <w:sz w:val="20"/>
                <w:szCs w:val="20"/>
              </w:rPr>
            </w:pPr>
          </w:p>
        </w:tc>
      </w:tr>
    </w:tbl>
    <w:p w:rsidR="00810B75" w:rsidRDefault="00810B75" w:rsidP="00810B75">
      <w:pPr>
        <w:spacing w:after="0" w:line="240" w:lineRule="auto"/>
        <w:ind w:right="96"/>
        <w:jc w:val="both"/>
        <w:rPr>
          <w:rFonts w:ascii="Times New Roman" w:hAnsi="Times New Roman" w:cs="Times New Roman"/>
          <w:sz w:val="20"/>
          <w:szCs w:val="20"/>
        </w:rPr>
      </w:pPr>
      <w:r w:rsidRPr="00DA008E">
        <w:rPr>
          <w:rFonts w:ascii="Times New Roman" w:hAnsi="Times New Roman" w:cs="Times New Roman"/>
          <w:sz w:val="20"/>
          <w:szCs w:val="20"/>
        </w:rPr>
        <w:t>....................................................................................................................................................................................................</w:t>
      </w:r>
      <w:r w:rsidR="00CE45DE">
        <w:rPr>
          <w:rFonts w:ascii="Times New Roman" w:hAnsi="Times New Roman" w:cs="Times New Roman"/>
          <w:sz w:val="20"/>
          <w:szCs w:val="20"/>
        </w:rPr>
        <w:t>.....</w:t>
      </w:r>
      <w:r w:rsidRPr="00DA008E">
        <w:rPr>
          <w:rFonts w:ascii="Times New Roman" w:hAnsi="Times New Roman" w:cs="Times New Roman"/>
          <w:sz w:val="20"/>
          <w:szCs w:val="20"/>
        </w:rPr>
        <w:t>.</w:t>
      </w:r>
    </w:p>
    <w:p w:rsidR="00AF0CFB" w:rsidRPr="00DA008E" w:rsidRDefault="00AF0CFB" w:rsidP="00810B75">
      <w:pPr>
        <w:spacing w:after="0" w:line="240" w:lineRule="auto"/>
        <w:ind w:right="96"/>
        <w:jc w:val="both"/>
        <w:rPr>
          <w:rFonts w:ascii="Times New Roman" w:hAnsi="Times New Roman" w:cs="Times New Roman"/>
          <w:sz w:val="20"/>
          <w:szCs w:val="20"/>
        </w:rPr>
      </w:pPr>
    </w:p>
    <w:tbl>
      <w:tblPr>
        <w:tblW w:w="49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7"/>
        <w:gridCol w:w="2135"/>
        <w:gridCol w:w="2506"/>
        <w:gridCol w:w="2567"/>
        <w:gridCol w:w="697"/>
        <w:gridCol w:w="670"/>
        <w:gridCol w:w="713"/>
      </w:tblGrid>
      <w:tr w:rsidR="00810B75" w:rsidRPr="00DA008E" w:rsidTr="00F4392C">
        <w:trPr>
          <w:trHeight w:val="4134"/>
          <w:jc w:val="center"/>
        </w:trPr>
        <w:tc>
          <w:tcPr>
            <w:tcW w:w="427" w:type="pct"/>
            <w:vMerge w:val="restart"/>
          </w:tcPr>
          <w:p w:rsidR="00810B75" w:rsidRPr="00DA008E" w:rsidRDefault="00810B75" w:rsidP="00F4392C">
            <w:pPr>
              <w:spacing w:after="0" w:line="240" w:lineRule="auto"/>
              <w:rPr>
                <w:rFonts w:ascii="Times New Roman" w:hAnsi="Times New Roman" w:cs="Times New Roman"/>
                <w:sz w:val="20"/>
                <w:szCs w:val="20"/>
              </w:rPr>
            </w:pPr>
            <w:r w:rsidRPr="00DA008E">
              <w:rPr>
                <w:rFonts w:ascii="Times New Roman" w:hAnsi="Times New Roman" w:cs="Times New Roman"/>
                <w:sz w:val="20"/>
                <w:szCs w:val="20"/>
              </w:rPr>
              <w:t>1.2.2.</w:t>
            </w:r>
          </w:p>
        </w:tc>
        <w:tc>
          <w:tcPr>
            <w:tcW w:w="1051" w:type="pct"/>
            <w:vMerge w:val="restart"/>
          </w:tcPr>
          <w:p w:rsidR="00810B75" w:rsidRPr="00DA008E" w:rsidRDefault="00810B75" w:rsidP="00F4392C">
            <w:pPr>
              <w:spacing w:after="0" w:line="240" w:lineRule="auto"/>
              <w:rPr>
                <w:rFonts w:ascii="Times New Roman" w:hAnsi="Times New Roman" w:cs="Times New Roman"/>
                <w:sz w:val="20"/>
                <w:szCs w:val="20"/>
              </w:rPr>
            </w:pPr>
            <w:r w:rsidRPr="00DA008E">
              <w:rPr>
                <w:rFonts w:ascii="Times New Roman" w:hAnsi="Times New Roman" w:cs="Times New Roman"/>
                <w:sz w:val="20"/>
                <w:szCs w:val="20"/>
              </w:rPr>
              <w:t>Eficacitate (+E)</w:t>
            </w:r>
          </w:p>
        </w:tc>
        <w:tc>
          <w:tcPr>
            <w:tcW w:w="1234" w:type="pct"/>
            <w:vMerge w:val="restart"/>
          </w:tcPr>
          <w:p w:rsidR="00810B75" w:rsidRPr="00DA008E" w:rsidRDefault="00810B75" w:rsidP="00F4392C">
            <w:pPr>
              <w:spacing w:after="0" w:line="240" w:lineRule="auto"/>
              <w:rPr>
                <w:rFonts w:ascii="Times New Roman" w:hAnsi="Times New Roman" w:cs="Times New Roman"/>
                <w:sz w:val="20"/>
                <w:szCs w:val="20"/>
              </w:rPr>
            </w:pPr>
            <w:r w:rsidRPr="00DA008E">
              <w:rPr>
                <w:rFonts w:ascii="Times New Roman" w:hAnsi="Times New Roman" w:cs="Times New Roman"/>
                <w:sz w:val="20"/>
                <w:szCs w:val="20"/>
              </w:rPr>
              <w:t>Încercare pe standul</w:t>
            </w:r>
          </w:p>
          <w:p w:rsidR="00810B75" w:rsidRPr="00DA008E" w:rsidRDefault="00810B75" w:rsidP="00F4392C">
            <w:pPr>
              <w:spacing w:after="0" w:line="240" w:lineRule="auto"/>
              <w:rPr>
                <w:rFonts w:ascii="Times New Roman" w:hAnsi="Times New Roman" w:cs="Times New Roman"/>
                <w:sz w:val="20"/>
                <w:szCs w:val="20"/>
              </w:rPr>
            </w:pPr>
            <w:r w:rsidRPr="00DA008E">
              <w:rPr>
                <w:rFonts w:ascii="Times New Roman" w:hAnsi="Times New Roman" w:cs="Times New Roman"/>
                <w:sz w:val="20"/>
                <w:szCs w:val="20"/>
              </w:rPr>
              <w:t>de frânare cu role (cu utilizarea, după caz, a dispozitivului de măsurare a forţei la pedală, a dispozitivului de măsurare a presiunii în instalaţia de frânare, a dispozitivului de ancorare) sau prin probe în parcurs folosind un  decelerometru cu compensare şi înregistrare şi, după caz, dispozitiv de măsurare a efortului la pedală</w:t>
            </w:r>
          </w:p>
          <w:p w:rsidR="00810B75" w:rsidRPr="00DA008E" w:rsidRDefault="00810B75" w:rsidP="00F4392C">
            <w:pPr>
              <w:spacing w:after="0" w:line="240" w:lineRule="auto"/>
              <w:rPr>
                <w:rFonts w:ascii="Times New Roman" w:hAnsi="Times New Roman" w:cs="Times New Roman"/>
                <w:sz w:val="20"/>
                <w:szCs w:val="20"/>
              </w:rPr>
            </w:pPr>
            <w:r w:rsidRPr="00DA008E">
              <w:rPr>
                <w:rFonts w:ascii="Times New Roman" w:hAnsi="Times New Roman" w:cs="Times New Roman"/>
                <w:sz w:val="20"/>
                <w:szCs w:val="20"/>
              </w:rPr>
              <w:lastRenderedPageBreak/>
              <w:t xml:space="preserve">Se acţionează frâna gradual până la obţinerea  efortului maxim </w:t>
            </w:r>
          </w:p>
          <w:p w:rsidR="00810B75" w:rsidRPr="00DA008E" w:rsidRDefault="00810B75" w:rsidP="00F4392C">
            <w:pPr>
              <w:spacing w:after="0" w:line="240" w:lineRule="auto"/>
              <w:rPr>
                <w:rFonts w:ascii="Times New Roman" w:hAnsi="Times New Roman" w:cs="Times New Roman"/>
                <w:sz w:val="20"/>
                <w:szCs w:val="20"/>
              </w:rPr>
            </w:pPr>
            <w:r w:rsidRPr="00DA008E">
              <w:rPr>
                <w:rFonts w:ascii="Times New Roman" w:hAnsi="Times New Roman" w:cs="Times New Roman"/>
                <w:sz w:val="20"/>
                <w:szCs w:val="20"/>
              </w:rPr>
              <w:t>Pentru autovehiculele destinate  învăţării conducerii auto</w:t>
            </w:r>
            <w:r w:rsidRPr="00DA008E">
              <w:rPr>
                <w:rFonts w:ascii="Times New Roman" w:hAnsi="Times New Roman" w:cs="Times New Roman"/>
                <w:color w:val="0070C0"/>
                <w:sz w:val="20"/>
                <w:szCs w:val="20"/>
              </w:rPr>
              <w:t xml:space="preserve"> </w:t>
            </w:r>
            <w:r w:rsidRPr="00DA008E">
              <w:rPr>
                <w:rFonts w:ascii="Times New Roman" w:hAnsi="Times New Roman" w:cs="Times New Roman"/>
                <w:sz w:val="20"/>
                <w:szCs w:val="20"/>
              </w:rPr>
              <w:t>şi pentru cele adaptate conducerii de către o persoană cu handicap se va efectua o probă suplimentară de frânare cu acţionarea dispozitivului suplimentar</w:t>
            </w:r>
          </w:p>
          <w:p w:rsidR="00810B75" w:rsidRPr="00DA008E" w:rsidRDefault="00810B75" w:rsidP="00F4392C">
            <w:pPr>
              <w:spacing w:after="0" w:line="240" w:lineRule="auto"/>
              <w:rPr>
                <w:rFonts w:ascii="Times New Roman" w:hAnsi="Times New Roman" w:cs="Times New Roman"/>
                <w:sz w:val="20"/>
                <w:szCs w:val="20"/>
              </w:rPr>
            </w:pPr>
            <w:r w:rsidRPr="00DA008E">
              <w:rPr>
                <w:rFonts w:ascii="Times New Roman" w:hAnsi="Times New Roman" w:cs="Times New Roman"/>
                <w:sz w:val="20"/>
                <w:szCs w:val="20"/>
              </w:rPr>
              <w:t>Autovehiculele sau (semi)remorcile cu masa totală maximă admisibilă mai mare de 3,5 tone trebuie inspectate în conformitate cu standardele ISO 21069.  A se vedea anexa nr. 11 la reglementări</w:t>
            </w:r>
          </w:p>
        </w:tc>
        <w:tc>
          <w:tcPr>
            <w:tcW w:w="1264" w:type="pct"/>
          </w:tcPr>
          <w:p w:rsidR="00810B75" w:rsidRPr="00DA008E" w:rsidRDefault="00810B75" w:rsidP="00F4392C">
            <w:pPr>
              <w:spacing w:after="0" w:line="240" w:lineRule="auto"/>
              <w:rPr>
                <w:rFonts w:ascii="Times New Roman" w:hAnsi="Times New Roman" w:cs="Times New Roman"/>
                <w:sz w:val="20"/>
                <w:szCs w:val="20"/>
              </w:rPr>
            </w:pPr>
            <w:r w:rsidRPr="00DA008E">
              <w:rPr>
                <w:rFonts w:ascii="Times New Roman" w:hAnsi="Times New Roman" w:cs="Times New Roman"/>
                <w:sz w:val="20"/>
                <w:szCs w:val="20"/>
              </w:rPr>
              <w:lastRenderedPageBreak/>
              <w:t xml:space="preserve">Coeficient de frânare mai mic decât valorile menţionate în anexa nr. 11 tabelul 1 lit. B şi C (încercare pe standul de frânare cu role) sau </w:t>
            </w:r>
            <w:r w:rsidRPr="00F4392C">
              <w:rPr>
                <w:rFonts w:ascii="Times New Roman" w:hAnsi="Times New Roman" w:cs="Times New Roman"/>
                <w:sz w:val="20"/>
                <w:szCs w:val="20"/>
              </w:rPr>
              <w:t>decelerația maximă măsurată mai mică decât valorile menționate în</w:t>
            </w:r>
            <w:r w:rsidRPr="00DA008E">
              <w:rPr>
                <w:rFonts w:ascii="Times New Roman" w:hAnsi="Times New Roman" w:cs="Times New Roman"/>
                <w:sz w:val="20"/>
                <w:szCs w:val="20"/>
              </w:rPr>
              <w:t xml:space="preserve"> anexa nr. 11 tabelul 5 lit. B şi C (probe în parcurs)</w:t>
            </w:r>
          </w:p>
        </w:tc>
        <w:tc>
          <w:tcPr>
            <w:tcW w:w="343" w:type="pct"/>
          </w:tcPr>
          <w:p w:rsidR="00810B75" w:rsidRPr="00DA008E" w:rsidRDefault="00810B75" w:rsidP="00F4392C">
            <w:pPr>
              <w:spacing w:after="0" w:line="240" w:lineRule="auto"/>
              <w:jc w:val="center"/>
              <w:rPr>
                <w:rFonts w:ascii="Times New Roman" w:hAnsi="Times New Roman" w:cs="Times New Roman"/>
                <w:b/>
                <w:sz w:val="20"/>
                <w:szCs w:val="20"/>
              </w:rPr>
            </w:pPr>
          </w:p>
        </w:tc>
        <w:tc>
          <w:tcPr>
            <w:tcW w:w="330" w:type="pct"/>
          </w:tcPr>
          <w:p w:rsidR="00810B75" w:rsidRPr="00DA008E" w:rsidRDefault="00810B75" w:rsidP="00F4392C">
            <w:pPr>
              <w:spacing w:after="0" w:line="240" w:lineRule="auto"/>
              <w:jc w:val="center"/>
              <w:rPr>
                <w:rFonts w:ascii="Times New Roman" w:hAnsi="Times New Roman" w:cs="Times New Roman"/>
                <w:b/>
                <w:sz w:val="20"/>
                <w:szCs w:val="20"/>
              </w:rPr>
            </w:pPr>
            <w:r w:rsidRPr="00DA008E">
              <w:rPr>
                <w:rFonts w:ascii="Times New Roman" w:hAnsi="Times New Roman" w:cs="Times New Roman"/>
                <w:b/>
                <w:sz w:val="20"/>
                <w:szCs w:val="20"/>
              </w:rPr>
              <w:t>X</w:t>
            </w:r>
          </w:p>
        </w:tc>
        <w:tc>
          <w:tcPr>
            <w:tcW w:w="351" w:type="pct"/>
          </w:tcPr>
          <w:p w:rsidR="00810B75" w:rsidRPr="00DA008E" w:rsidRDefault="00810B75" w:rsidP="00F4392C">
            <w:pPr>
              <w:spacing w:after="0" w:line="240" w:lineRule="auto"/>
              <w:jc w:val="center"/>
              <w:rPr>
                <w:rFonts w:ascii="Times New Roman" w:hAnsi="Times New Roman" w:cs="Times New Roman"/>
                <w:b/>
                <w:sz w:val="20"/>
                <w:szCs w:val="20"/>
              </w:rPr>
            </w:pPr>
          </w:p>
        </w:tc>
      </w:tr>
      <w:tr w:rsidR="00810B75" w:rsidRPr="00DA008E" w:rsidTr="00F4392C">
        <w:trPr>
          <w:trHeight w:val="4135"/>
          <w:jc w:val="center"/>
        </w:trPr>
        <w:tc>
          <w:tcPr>
            <w:tcW w:w="427" w:type="pct"/>
            <w:vMerge/>
          </w:tcPr>
          <w:p w:rsidR="00810B75" w:rsidRPr="00DA008E" w:rsidRDefault="00810B75" w:rsidP="00F4392C">
            <w:pPr>
              <w:spacing w:after="0" w:line="240" w:lineRule="auto"/>
              <w:rPr>
                <w:rFonts w:ascii="Times New Roman" w:hAnsi="Times New Roman" w:cs="Times New Roman"/>
                <w:sz w:val="20"/>
                <w:szCs w:val="20"/>
              </w:rPr>
            </w:pPr>
          </w:p>
        </w:tc>
        <w:tc>
          <w:tcPr>
            <w:tcW w:w="1051" w:type="pct"/>
            <w:vMerge/>
          </w:tcPr>
          <w:p w:rsidR="00810B75" w:rsidRPr="00DA008E" w:rsidRDefault="00810B75" w:rsidP="00F4392C">
            <w:pPr>
              <w:spacing w:after="0" w:line="240" w:lineRule="auto"/>
              <w:rPr>
                <w:rFonts w:ascii="Times New Roman" w:hAnsi="Times New Roman" w:cs="Times New Roman"/>
                <w:sz w:val="20"/>
                <w:szCs w:val="20"/>
              </w:rPr>
            </w:pPr>
          </w:p>
        </w:tc>
        <w:tc>
          <w:tcPr>
            <w:tcW w:w="1234" w:type="pct"/>
            <w:vMerge/>
          </w:tcPr>
          <w:p w:rsidR="00810B75" w:rsidRPr="00DA008E" w:rsidRDefault="00810B75" w:rsidP="00F4392C">
            <w:pPr>
              <w:spacing w:after="0" w:line="240" w:lineRule="auto"/>
              <w:rPr>
                <w:rFonts w:ascii="Times New Roman" w:hAnsi="Times New Roman" w:cs="Times New Roman"/>
                <w:sz w:val="20"/>
                <w:szCs w:val="20"/>
              </w:rPr>
            </w:pPr>
          </w:p>
        </w:tc>
        <w:tc>
          <w:tcPr>
            <w:tcW w:w="1264" w:type="pct"/>
          </w:tcPr>
          <w:p w:rsidR="00810B75" w:rsidRPr="00DA008E" w:rsidRDefault="00810B75" w:rsidP="00F4392C">
            <w:pPr>
              <w:spacing w:after="0" w:line="240" w:lineRule="auto"/>
              <w:rPr>
                <w:rFonts w:ascii="Times New Roman" w:hAnsi="Times New Roman" w:cs="Times New Roman"/>
                <w:sz w:val="20"/>
                <w:szCs w:val="20"/>
              </w:rPr>
            </w:pPr>
            <w:r w:rsidRPr="00DA008E">
              <w:rPr>
                <w:rFonts w:ascii="Times New Roman" w:hAnsi="Times New Roman" w:cs="Times New Roman"/>
                <w:sz w:val="20"/>
                <w:szCs w:val="20"/>
              </w:rPr>
              <w:t xml:space="preserve">Coeficient de frânare mai mic decât valorile menţionate în anexa nr. 11 tabelul 1 lit. B şi C (încercare pe standul de frânare cu role) sau </w:t>
            </w:r>
            <w:r w:rsidRPr="00F4392C">
              <w:rPr>
                <w:rFonts w:ascii="Times New Roman" w:hAnsi="Times New Roman" w:cs="Times New Roman"/>
                <w:sz w:val="20"/>
                <w:szCs w:val="20"/>
              </w:rPr>
              <w:t xml:space="preserve">decelerația </w:t>
            </w:r>
            <w:r w:rsidRPr="00CE45DE">
              <w:rPr>
                <w:rFonts w:ascii="Times New Roman" w:hAnsi="Times New Roman" w:cs="Times New Roman"/>
                <w:sz w:val="20"/>
                <w:szCs w:val="20"/>
              </w:rPr>
              <w:t>maximă</w:t>
            </w:r>
            <w:r w:rsidRPr="00F4392C">
              <w:rPr>
                <w:rFonts w:ascii="Times New Roman" w:hAnsi="Times New Roman" w:cs="Times New Roman"/>
                <w:sz w:val="20"/>
                <w:szCs w:val="20"/>
                <w:u w:val="single"/>
              </w:rPr>
              <w:t xml:space="preserve"> </w:t>
            </w:r>
            <w:r w:rsidRPr="00F4392C">
              <w:rPr>
                <w:rFonts w:ascii="Times New Roman" w:hAnsi="Times New Roman" w:cs="Times New Roman"/>
                <w:sz w:val="20"/>
                <w:szCs w:val="20"/>
              </w:rPr>
              <w:t>măsurată mai mică decât valorile menționate</w:t>
            </w:r>
            <w:r w:rsidRPr="00DA008E">
              <w:rPr>
                <w:rFonts w:ascii="Times New Roman" w:hAnsi="Times New Roman" w:cs="Times New Roman"/>
                <w:sz w:val="20"/>
                <w:szCs w:val="20"/>
              </w:rPr>
              <w:t xml:space="preserve"> în anexa nr. 11 tabelul 5 lit. B şi C (probe în parcurs)</w:t>
            </w:r>
          </w:p>
        </w:tc>
        <w:tc>
          <w:tcPr>
            <w:tcW w:w="343" w:type="pct"/>
          </w:tcPr>
          <w:p w:rsidR="00810B75" w:rsidRPr="00DA008E" w:rsidRDefault="00810B75" w:rsidP="00F4392C">
            <w:pPr>
              <w:spacing w:after="0" w:line="240" w:lineRule="auto"/>
              <w:jc w:val="center"/>
              <w:rPr>
                <w:rFonts w:ascii="Times New Roman" w:hAnsi="Times New Roman" w:cs="Times New Roman"/>
                <w:b/>
                <w:sz w:val="20"/>
                <w:szCs w:val="20"/>
              </w:rPr>
            </w:pPr>
          </w:p>
        </w:tc>
        <w:tc>
          <w:tcPr>
            <w:tcW w:w="330" w:type="pct"/>
          </w:tcPr>
          <w:p w:rsidR="00810B75" w:rsidRPr="00DA008E" w:rsidRDefault="00810B75" w:rsidP="00F4392C">
            <w:pPr>
              <w:spacing w:after="0" w:line="240" w:lineRule="auto"/>
              <w:jc w:val="center"/>
              <w:rPr>
                <w:rFonts w:ascii="Times New Roman" w:hAnsi="Times New Roman" w:cs="Times New Roman"/>
                <w:b/>
                <w:sz w:val="20"/>
                <w:szCs w:val="20"/>
              </w:rPr>
            </w:pPr>
          </w:p>
        </w:tc>
        <w:tc>
          <w:tcPr>
            <w:tcW w:w="351" w:type="pct"/>
          </w:tcPr>
          <w:p w:rsidR="00810B75" w:rsidRPr="00DA008E" w:rsidRDefault="00810B75" w:rsidP="00F4392C">
            <w:pPr>
              <w:spacing w:after="0" w:line="240" w:lineRule="auto"/>
              <w:jc w:val="center"/>
              <w:rPr>
                <w:rFonts w:ascii="Times New Roman" w:hAnsi="Times New Roman" w:cs="Times New Roman"/>
                <w:b/>
                <w:sz w:val="20"/>
                <w:szCs w:val="20"/>
              </w:rPr>
            </w:pPr>
            <w:r w:rsidRPr="00DA008E">
              <w:rPr>
                <w:rFonts w:ascii="Times New Roman" w:hAnsi="Times New Roman" w:cs="Times New Roman"/>
                <w:b/>
                <w:sz w:val="20"/>
                <w:szCs w:val="20"/>
              </w:rPr>
              <w:t>X</w:t>
            </w:r>
          </w:p>
        </w:tc>
      </w:tr>
    </w:tbl>
    <w:p w:rsidR="00810B75" w:rsidRDefault="00810B75" w:rsidP="00810B75">
      <w:pPr>
        <w:spacing w:after="0" w:line="240" w:lineRule="auto"/>
        <w:ind w:right="96"/>
        <w:jc w:val="both"/>
        <w:rPr>
          <w:rFonts w:ascii="Times New Roman" w:hAnsi="Times New Roman" w:cs="Times New Roman"/>
          <w:sz w:val="20"/>
          <w:szCs w:val="20"/>
        </w:rPr>
      </w:pPr>
      <w:r w:rsidRPr="00DA008E">
        <w:rPr>
          <w:rFonts w:ascii="Times New Roman" w:hAnsi="Times New Roman" w:cs="Times New Roman"/>
          <w:sz w:val="20"/>
          <w:szCs w:val="20"/>
        </w:rPr>
        <w:t>.....................................................................................................................................................................................................</w:t>
      </w:r>
      <w:r w:rsidR="00CE45DE">
        <w:rPr>
          <w:rFonts w:ascii="Times New Roman" w:hAnsi="Times New Roman" w:cs="Times New Roman"/>
          <w:sz w:val="20"/>
          <w:szCs w:val="20"/>
        </w:rPr>
        <w:t>.....</w:t>
      </w:r>
    </w:p>
    <w:p w:rsidR="00AF0CFB" w:rsidRPr="00DA008E" w:rsidRDefault="00AF0CFB" w:rsidP="00810B75">
      <w:pPr>
        <w:spacing w:after="0" w:line="240" w:lineRule="auto"/>
        <w:ind w:right="96"/>
        <w:jc w:val="both"/>
        <w:rPr>
          <w:rFonts w:ascii="Times New Roman" w:hAnsi="Times New Roman" w:cs="Times New Roman"/>
          <w:sz w:val="20"/>
          <w:szCs w:val="20"/>
        </w:rPr>
      </w:pPr>
    </w:p>
    <w:tbl>
      <w:tblPr>
        <w:tblW w:w="49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7"/>
        <w:gridCol w:w="2135"/>
        <w:gridCol w:w="2506"/>
        <w:gridCol w:w="2567"/>
        <w:gridCol w:w="697"/>
        <w:gridCol w:w="670"/>
        <w:gridCol w:w="713"/>
      </w:tblGrid>
      <w:tr w:rsidR="00810B75" w:rsidRPr="00DA008E" w:rsidTr="00F4392C">
        <w:trPr>
          <w:trHeight w:val="2990"/>
          <w:jc w:val="center"/>
        </w:trPr>
        <w:tc>
          <w:tcPr>
            <w:tcW w:w="427" w:type="pct"/>
          </w:tcPr>
          <w:p w:rsidR="00810B75" w:rsidRPr="00DA008E" w:rsidRDefault="00810B75" w:rsidP="00F4392C">
            <w:pPr>
              <w:spacing w:after="0" w:line="240" w:lineRule="auto"/>
              <w:rPr>
                <w:rFonts w:ascii="Times New Roman" w:hAnsi="Times New Roman" w:cs="Times New Roman"/>
                <w:sz w:val="20"/>
                <w:szCs w:val="20"/>
              </w:rPr>
            </w:pPr>
            <w:r w:rsidRPr="00DA008E">
              <w:rPr>
                <w:rFonts w:ascii="Times New Roman" w:hAnsi="Times New Roman" w:cs="Times New Roman"/>
                <w:sz w:val="20"/>
                <w:szCs w:val="20"/>
              </w:rPr>
              <w:t>1.4.2.</w:t>
            </w:r>
          </w:p>
        </w:tc>
        <w:tc>
          <w:tcPr>
            <w:tcW w:w="1051" w:type="pct"/>
          </w:tcPr>
          <w:p w:rsidR="00810B75" w:rsidRPr="00DA008E" w:rsidRDefault="00810B75" w:rsidP="00F4392C">
            <w:pPr>
              <w:spacing w:after="0" w:line="240" w:lineRule="auto"/>
              <w:rPr>
                <w:rFonts w:ascii="Times New Roman" w:hAnsi="Times New Roman" w:cs="Times New Roman"/>
                <w:sz w:val="20"/>
                <w:szCs w:val="20"/>
              </w:rPr>
            </w:pPr>
            <w:r w:rsidRPr="00DA008E">
              <w:rPr>
                <w:rFonts w:ascii="Times New Roman" w:hAnsi="Times New Roman" w:cs="Times New Roman"/>
                <w:sz w:val="20"/>
                <w:szCs w:val="20"/>
              </w:rPr>
              <w:t>Eficacitate (+E)</w:t>
            </w:r>
          </w:p>
        </w:tc>
        <w:tc>
          <w:tcPr>
            <w:tcW w:w="1234" w:type="pct"/>
          </w:tcPr>
          <w:p w:rsidR="00810B75" w:rsidRPr="00DA008E" w:rsidRDefault="00810B75" w:rsidP="00F4392C">
            <w:pPr>
              <w:spacing w:after="0" w:line="240" w:lineRule="auto"/>
              <w:rPr>
                <w:rFonts w:ascii="Times New Roman" w:hAnsi="Times New Roman" w:cs="Times New Roman"/>
                <w:sz w:val="20"/>
                <w:szCs w:val="20"/>
              </w:rPr>
            </w:pPr>
            <w:r w:rsidRPr="00DA008E">
              <w:rPr>
                <w:rFonts w:ascii="Times New Roman" w:hAnsi="Times New Roman" w:cs="Times New Roman"/>
                <w:sz w:val="20"/>
                <w:szCs w:val="20"/>
              </w:rPr>
              <w:t>Inspecţie pe standul de frânare sau prin probe în parcurs folosind un decelerometru cu compensare şi înregistrare sau cu vehiculul pe o pantă cu unghi de înclinare</w:t>
            </w:r>
          </w:p>
          <w:p w:rsidR="00810B75" w:rsidRPr="00DA008E" w:rsidRDefault="00810B75" w:rsidP="00F4392C">
            <w:pPr>
              <w:spacing w:after="0" w:line="240" w:lineRule="auto"/>
              <w:rPr>
                <w:rFonts w:ascii="Times New Roman" w:hAnsi="Times New Roman" w:cs="Times New Roman"/>
                <w:sz w:val="20"/>
                <w:szCs w:val="20"/>
              </w:rPr>
            </w:pPr>
            <w:r w:rsidRPr="00DA008E">
              <w:rPr>
                <w:rFonts w:ascii="Times New Roman" w:hAnsi="Times New Roman" w:cs="Times New Roman"/>
                <w:sz w:val="20"/>
                <w:szCs w:val="20"/>
              </w:rPr>
              <w:t>cunoscut. Se acţionează frâna gradual (după caz) până la  obţinerea efortului maxim</w:t>
            </w:r>
          </w:p>
          <w:p w:rsidR="00810B75" w:rsidRPr="00DA008E" w:rsidRDefault="00810B75" w:rsidP="00F4392C">
            <w:pPr>
              <w:spacing w:after="0" w:line="240" w:lineRule="auto"/>
              <w:rPr>
                <w:rFonts w:ascii="Times New Roman" w:hAnsi="Times New Roman" w:cs="Times New Roman"/>
                <w:sz w:val="20"/>
                <w:szCs w:val="20"/>
              </w:rPr>
            </w:pPr>
            <w:r w:rsidRPr="00DA008E">
              <w:rPr>
                <w:rFonts w:ascii="Times New Roman" w:hAnsi="Times New Roman" w:cs="Times New Roman"/>
                <w:sz w:val="20"/>
                <w:szCs w:val="20"/>
              </w:rPr>
              <w:t>A se vedea anexa nr. 11 la reglementări</w:t>
            </w:r>
          </w:p>
        </w:tc>
        <w:tc>
          <w:tcPr>
            <w:tcW w:w="1264" w:type="pct"/>
          </w:tcPr>
          <w:p w:rsidR="00810B75" w:rsidRPr="00DA008E" w:rsidRDefault="00810B75" w:rsidP="00F4392C">
            <w:pPr>
              <w:spacing w:after="0" w:line="240" w:lineRule="auto"/>
              <w:rPr>
                <w:rFonts w:ascii="Times New Roman" w:hAnsi="Times New Roman" w:cs="Times New Roman"/>
                <w:sz w:val="20"/>
                <w:szCs w:val="20"/>
              </w:rPr>
            </w:pPr>
            <w:r w:rsidRPr="00DA008E">
              <w:rPr>
                <w:rFonts w:ascii="Times New Roman" w:hAnsi="Times New Roman" w:cs="Times New Roman"/>
                <w:sz w:val="20"/>
                <w:szCs w:val="20"/>
              </w:rPr>
              <w:t xml:space="preserve">Coeficient de frânare mai mic de 16% </w:t>
            </w:r>
            <w:r w:rsidRPr="00F4392C">
              <w:rPr>
                <w:rFonts w:ascii="Times New Roman" w:hAnsi="Times New Roman" w:cs="Times New Roman"/>
                <w:sz w:val="20"/>
                <w:szCs w:val="20"/>
              </w:rPr>
              <w:t xml:space="preserve">sau decelerația maximă măsurată mai mică de </w:t>
            </w:r>
            <w:r w:rsidRPr="00DA008E">
              <w:rPr>
                <w:rFonts w:ascii="Times New Roman" w:hAnsi="Times New Roman" w:cs="Times New Roman"/>
                <w:sz w:val="20"/>
                <w:szCs w:val="20"/>
              </w:rPr>
              <w:t>1,6 m/s</w:t>
            </w:r>
            <w:r w:rsidRPr="00DA008E">
              <w:rPr>
                <w:rFonts w:ascii="Times New Roman" w:hAnsi="Times New Roman" w:cs="Times New Roman"/>
                <w:sz w:val="20"/>
                <w:szCs w:val="20"/>
                <w:vertAlign w:val="superscript"/>
              </w:rPr>
              <w:t>2</w:t>
            </w:r>
            <w:r w:rsidRPr="00DA008E">
              <w:rPr>
                <w:rFonts w:ascii="Times New Roman" w:hAnsi="Times New Roman" w:cs="Times New Roman"/>
                <w:sz w:val="20"/>
                <w:szCs w:val="20"/>
              </w:rPr>
              <w:t>, după caz,  pentru toate categoriile de vehicule</w:t>
            </w:r>
          </w:p>
          <w:p w:rsidR="00810B75" w:rsidRPr="00DA008E" w:rsidRDefault="00810B75" w:rsidP="00F4392C">
            <w:pPr>
              <w:spacing w:after="0" w:line="240" w:lineRule="auto"/>
              <w:rPr>
                <w:rFonts w:ascii="Times New Roman" w:hAnsi="Times New Roman" w:cs="Times New Roman"/>
                <w:sz w:val="20"/>
                <w:szCs w:val="20"/>
              </w:rPr>
            </w:pPr>
          </w:p>
          <w:p w:rsidR="00810B75" w:rsidRPr="00DA008E" w:rsidRDefault="00810B75" w:rsidP="00F4392C">
            <w:pPr>
              <w:spacing w:after="0" w:line="240" w:lineRule="auto"/>
              <w:rPr>
                <w:rFonts w:ascii="Times New Roman" w:hAnsi="Times New Roman" w:cs="Times New Roman"/>
                <w:sz w:val="20"/>
                <w:szCs w:val="20"/>
              </w:rPr>
            </w:pPr>
            <w:r w:rsidRPr="00DA008E">
              <w:rPr>
                <w:rFonts w:ascii="Times New Roman" w:hAnsi="Times New Roman" w:cs="Times New Roman"/>
                <w:sz w:val="20"/>
                <w:szCs w:val="20"/>
              </w:rPr>
              <w:t>Mai puțin de 50% din valorile de mai sus (8% sau 0.8 m/s</w:t>
            </w:r>
            <w:r w:rsidRPr="00DA008E">
              <w:rPr>
                <w:rFonts w:ascii="Times New Roman" w:hAnsi="Times New Roman" w:cs="Times New Roman"/>
                <w:sz w:val="20"/>
                <w:szCs w:val="20"/>
                <w:vertAlign w:val="superscript"/>
              </w:rPr>
              <w:t>2</w:t>
            </w:r>
            <w:r w:rsidRPr="00DA008E">
              <w:rPr>
                <w:rFonts w:ascii="Times New Roman" w:hAnsi="Times New Roman" w:cs="Times New Roman"/>
                <w:sz w:val="20"/>
                <w:szCs w:val="20"/>
              </w:rPr>
              <w:t>)</w:t>
            </w:r>
          </w:p>
          <w:p w:rsidR="00810B75" w:rsidRPr="00DA008E" w:rsidRDefault="00810B75" w:rsidP="00F4392C">
            <w:pPr>
              <w:spacing w:after="0" w:line="240" w:lineRule="auto"/>
              <w:rPr>
                <w:rFonts w:ascii="Times New Roman" w:hAnsi="Times New Roman" w:cs="Times New Roman"/>
                <w:sz w:val="20"/>
                <w:szCs w:val="20"/>
              </w:rPr>
            </w:pPr>
          </w:p>
          <w:p w:rsidR="00810B75" w:rsidRPr="00DA008E" w:rsidRDefault="00810B75" w:rsidP="00F4392C">
            <w:pPr>
              <w:spacing w:after="0" w:line="240" w:lineRule="auto"/>
              <w:rPr>
                <w:rFonts w:ascii="Times New Roman" w:hAnsi="Times New Roman" w:cs="Times New Roman"/>
                <w:sz w:val="20"/>
                <w:szCs w:val="20"/>
              </w:rPr>
            </w:pPr>
          </w:p>
          <w:p w:rsidR="00810B75" w:rsidRPr="00DA008E" w:rsidRDefault="00810B75" w:rsidP="00F4392C">
            <w:pPr>
              <w:spacing w:after="0" w:line="240" w:lineRule="auto"/>
              <w:rPr>
                <w:rFonts w:ascii="Times New Roman" w:hAnsi="Times New Roman" w:cs="Times New Roman"/>
                <w:sz w:val="20"/>
                <w:szCs w:val="20"/>
              </w:rPr>
            </w:pPr>
          </w:p>
        </w:tc>
        <w:tc>
          <w:tcPr>
            <w:tcW w:w="343" w:type="pct"/>
          </w:tcPr>
          <w:p w:rsidR="00810B75" w:rsidRPr="00DA008E" w:rsidRDefault="00810B75" w:rsidP="00F4392C">
            <w:pPr>
              <w:spacing w:after="0" w:line="240" w:lineRule="auto"/>
              <w:jc w:val="center"/>
              <w:rPr>
                <w:rFonts w:ascii="Times New Roman" w:hAnsi="Times New Roman" w:cs="Times New Roman"/>
                <w:b/>
                <w:sz w:val="20"/>
                <w:szCs w:val="20"/>
              </w:rPr>
            </w:pPr>
          </w:p>
        </w:tc>
        <w:tc>
          <w:tcPr>
            <w:tcW w:w="330" w:type="pct"/>
          </w:tcPr>
          <w:p w:rsidR="00810B75" w:rsidRPr="00DA008E" w:rsidRDefault="00810B75" w:rsidP="00F4392C">
            <w:pPr>
              <w:spacing w:after="0" w:line="240" w:lineRule="auto"/>
              <w:jc w:val="center"/>
              <w:rPr>
                <w:rFonts w:ascii="Times New Roman" w:hAnsi="Times New Roman" w:cs="Times New Roman"/>
                <w:b/>
                <w:sz w:val="20"/>
                <w:szCs w:val="20"/>
              </w:rPr>
            </w:pPr>
            <w:r w:rsidRPr="00DA008E">
              <w:rPr>
                <w:rFonts w:ascii="Times New Roman" w:hAnsi="Times New Roman" w:cs="Times New Roman"/>
                <w:b/>
                <w:sz w:val="20"/>
                <w:szCs w:val="20"/>
              </w:rPr>
              <w:t>X</w:t>
            </w:r>
          </w:p>
        </w:tc>
        <w:tc>
          <w:tcPr>
            <w:tcW w:w="351" w:type="pct"/>
          </w:tcPr>
          <w:p w:rsidR="00810B75" w:rsidRPr="00DA008E" w:rsidRDefault="00810B75" w:rsidP="00F4392C">
            <w:pPr>
              <w:spacing w:after="0" w:line="240" w:lineRule="auto"/>
              <w:jc w:val="center"/>
              <w:rPr>
                <w:rFonts w:ascii="Times New Roman" w:hAnsi="Times New Roman" w:cs="Times New Roman"/>
                <w:b/>
                <w:sz w:val="20"/>
                <w:szCs w:val="20"/>
              </w:rPr>
            </w:pPr>
          </w:p>
          <w:p w:rsidR="00810B75" w:rsidRPr="00DA008E" w:rsidRDefault="00810B75" w:rsidP="00F4392C">
            <w:pPr>
              <w:spacing w:after="0" w:line="240" w:lineRule="auto"/>
              <w:jc w:val="center"/>
              <w:rPr>
                <w:rFonts w:ascii="Times New Roman" w:hAnsi="Times New Roman" w:cs="Times New Roman"/>
                <w:b/>
                <w:sz w:val="20"/>
                <w:szCs w:val="20"/>
              </w:rPr>
            </w:pPr>
          </w:p>
          <w:p w:rsidR="00810B75" w:rsidRPr="00DA008E" w:rsidRDefault="00810B75" w:rsidP="00F4392C">
            <w:pPr>
              <w:spacing w:after="0" w:line="240" w:lineRule="auto"/>
              <w:jc w:val="center"/>
              <w:rPr>
                <w:rFonts w:ascii="Times New Roman" w:hAnsi="Times New Roman" w:cs="Times New Roman"/>
                <w:b/>
                <w:sz w:val="20"/>
                <w:szCs w:val="20"/>
              </w:rPr>
            </w:pPr>
          </w:p>
          <w:p w:rsidR="00810B75" w:rsidRPr="00DA008E" w:rsidRDefault="00810B75" w:rsidP="00F4392C">
            <w:pPr>
              <w:spacing w:after="0" w:line="240" w:lineRule="auto"/>
              <w:jc w:val="center"/>
              <w:rPr>
                <w:rFonts w:ascii="Times New Roman" w:hAnsi="Times New Roman" w:cs="Times New Roman"/>
                <w:b/>
                <w:sz w:val="20"/>
                <w:szCs w:val="20"/>
              </w:rPr>
            </w:pPr>
          </w:p>
          <w:p w:rsidR="00810B75" w:rsidRPr="00DA008E" w:rsidRDefault="00810B75" w:rsidP="00F4392C">
            <w:pPr>
              <w:spacing w:after="0" w:line="240" w:lineRule="auto"/>
              <w:jc w:val="center"/>
              <w:rPr>
                <w:rFonts w:ascii="Times New Roman" w:hAnsi="Times New Roman" w:cs="Times New Roman"/>
                <w:b/>
                <w:sz w:val="20"/>
                <w:szCs w:val="20"/>
              </w:rPr>
            </w:pPr>
          </w:p>
          <w:p w:rsidR="00C13A17" w:rsidRPr="00DA008E" w:rsidRDefault="00C13A17" w:rsidP="00F4392C">
            <w:pPr>
              <w:spacing w:after="0" w:line="240" w:lineRule="auto"/>
              <w:jc w:val="center"/>
              <w:rPr>
                <w:rFonts w:ascii="Times New Roman" w:hAnsi="Times New Roman" w:cs="Times New Roman"/>
                <w:b/>
                <w:sz w:val="20"/>
                <w:szCs w:val="20"/>
              </w:rPr>
            </w:pPr>
          </w:p>
          <w:p w:rsidR="00C13A17" w:rsidRPr="00DA008E" w:rsidRDefault="00C13A17" w:rsidP="00F4392C">
            <w:pPr>
              <w:spacing w:after="0" w:line="240" w:lineRule="auto"/>
              <w:jc w:val="center"/>
              <w:rPr>
                <w:rFonts w:ascii="Times New Roman" w:hAnsi="Times New Roman" w:cs="Times New Roman"/>
                <w:b/>
                <w:sz w:val="20"/>
                <w:szCs w:val="20"/>
              </w:rPr>
            </w:pPr>
          </w:p>
          <w:p w:rsidR="00810B75" w:rsidRPr="00DA008E" w:rsidRDefault="00810B75" w:rsidP="00F4392C">
            <w:pPr>
              <w:spacing w:after="0" w:line="240" w:lineRule="auto"/>
              <w:jc w:val="center"/>
              <w:rPr>
                <w:rFonts w:ascii="Times New Roman" w:hAnsi="Times New Roman" w:cs="Times New Roman"/>
                <w:sz w:val="20"/>
                <w:szCs w:val="20"/>
              </w:rPr>
            </w:pPr>
            <w:r w:rsidRPr="00DA008E">
              <w:rPr>
                <w:rFonts w:ascii="Times New Roman" w:hAnsi="Times New Roman" w:cs="Times New Roman"/>
                <w:b/>
                <w:sz w:val="20"/>
                <w:szCs w:val="20"/>
              </w:rPr>
              <w:t>X</w:t>
            </w:r>
          </w:p>
          <w:p w:rsidR="00810B75" w:rsidRPr="00DA008E" w:rsidRDefault="00810B75" w:rsidP="00F4392C">
            <w:pPr>
              <w:spacing w:after="0" w:line="240" w:lineRule="auto"/>
              <w:jc w:val="center"/>
              <w:rPr>
                <w:rFonts w:ascii="Times New Roman" w:hAnsi="Times New Roman" w:cs="Times New Roman"/>
                <w:b/>
                <w:sz w:val="20"/>
                <w:szCs w:val="20"/>
              </w:rPr>
            </w:pPr>
          </w:p>
          <w:p w:rsidR="00810B75" w:rsidRPr="00DA008E" w:rsidRDefault="00810B75" w:rsidP="00F4392C">
            <w:pPr>
              <w:spacing w:after="0" w:line="240" w:lineRule="auto"/>
              <w:jc w:val="center"/>
              <w:rPr>
                <w:rFonts w:ascii="Times New Roman" w:hAnsi="Times New Roman" w:cs="Times New Roman"/>
                <w:b/>
                <w:sz w:val="20"/>
                <w:szCs w:val="20"/>
              </w:rPr>
            </w:pPr>
          </w:p>
          <w:p w:rsidR="00810B75" w:rsidRPr="00DA008E" w:rsidRDefault="00810B75" w:rsidP="00F4392C">
            <w:pPr>
              <w:spacing w:after="0" w:line="240" w:lineRule="auto"/>
              <w:jc w:val="center"/>
              <w:rPr>
                <w:rFonts w:ascii="Times New Roman" w:hAnsi="Times New Roman" w:cs="Times New Roman"/>
                <w:b/>
                <w:sz w:val="20"/>
                <w:szCs w:val="20"/>
              </w:rPr>
            </w:pPr>
          </w:p>
          <w:p w:rsidR="00810B75" w:rsidRPr="00DA008E" w:rsidRDefault="00810B75" w:rsidP="00F4392C">
            <w:pPr>
              <w:spacing w:after="0" w:line="240" w:lineRule="auto"/>
              <w:jc w:val="center"/>
              <w:rPr>
                <w:rFonts w:ascii="Times New Roman" w:hAnsi="Times New Roman" w:cs="Times New Roman"/>
                <w:b/>
                <w:sz w:val="20"/>
                <w:szCs w:val="20"/>
              </w:rPr>
            </w:pPr>
          </w:p>
        </w:tc>
      </w:tr>
    </w:tbl>
    <w:p w:rsidR="00810B75" w:rsidRDefault="00810B75" w:rsidP="00810B75">
      <w:pPr>
        <w:spacing w:after="0" w:line="240" w:lineRule="auto"/>
        <w:ind w:right="96"/>
        <w:jc w:val="both"/>
        <w:rPr>
          <w:rFonts w:ascii="Times New Roman" w:hAnsi="Times New Roman" w:cs="Times New Roman"/>
          <w:sz w:val="20"/>
          <w:szCs w:val="20"/>
        </w:rPr>
      </w:pPr>
      <w:r w:rsidRPr="00DA008E">
        <w:rPr>
          <w:rFonts w:ascii="Times New Roman" w:hAnsi="Times New Roman" w:cs="Times New Roman"/>
          <w:sz w:val="20"/>
          <w:szCs w:val="20"/>
        </w:rPr>
        <w:t>....................................................................................................................................................................................................</w:t>
      </w:r>
      <w:r w:rsidR="00CE45DE">
        <w:rPr>
          <w:rFonts w:ascii="Times New Roman" w:hAnsi="Times New Roman" w:cs="Times New Roman"/>
          <w:sz w:val="20"/>
          <w:szCs w:val="20"/>
        </w:rPr>
        <w:t>.....</w:t>
      </w:r>
      <w:r w:rsidRPr="00DA008E">
        <w:rPr>
          <w:rFonts w:ascii="Times New Roman" w:hAnsi="Times New Roman" w:cs="Times New Roman"/>
          <w:sz w:val="20"/>
          <w:szCs w:val="20"/>
        </w:rPr>
        <w:t>.</w:t>
      </w:r>
    </w:p>
    <w:p w:rsidR="00AF0CFB" w:rsidRPr="00DA008E" w:rsidRDefault="00AF0CFB" w:rsidP="00810B75">
      <w:pPr>
        <w:spacing w:after="0" w:line="240" w:lineRule="auto"/>
        <w:ind w:right="96"/>
        <w:jc w:val="both"/>
        <w:rPr>
          <w:rFonts w:ascii="Times New Roman" w:hAnsi="Times New Roman" w:cs="Times New Roman"/>
          <w:sz w:val="20"/>
          <w:szCs w:val="20"/>
        </w:rPr>
      </w:pPr>
    </w:p>
    <w:tbl>
      <w:tblPr>
        <w:tblW w:w="49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7"/>
        <w:gridCol w:w="2135"/>
        <w:gridCol w:w="2506"/>
        <w:gridCol w:w="2567"/>
        <w:gridCol w:w="697"/>
        <w:gridCol w:w="670"/>
        <w:gridCol w:w="713"/>
      </w:tblGrid>
      <w:tr w:rsidR="00810B75" w:rsidRPr="00DA008E" w:rsidTr="00F4392C">
        <w:trPr>
          <w:jc w:val="center"/>
        </w:trPr>
        <w:tc>
          <w:tcPr>
            <w:tcW w:w="427" w:type="pct"/>
            <w:vMerge w:val="restart"/>
          </w:tcPr>
          <w:p w:rsidR="00810B75" w:rsidRPr="00DA008E" w:rsidRDefault="00810B75" w:rsidP="00F4392C">
            <w:pPr>
              <w:spacing w:after="0" w:line="240" w:lineRule="auto"/>
              <w:rPr>
                <w:rFonts w:ascii="Times New Roman" w:hAnsi="Times New Roman" w:cs="Times New Roman"/>
                <w:sz w:val="20"/>
                <w:szCs w:val="20"/>
              </w:rPr>
            </w:pPr>
            <w:r w:rsidRPr="00DA008E">
              <w:rPr>
                <w:rFonts w:ascii="Times New Roman" w:hAnsi="Times New Roman" w:cs="Times New Roman"/>
                <w:sz w:val="20"/>
                <w:szCs w:val="20"/>
              </w:rPr>
              <w:t>8.1.1.</w:t>
            </w:r>
          </w:p>
        </w:tc>
        <w:tc>
          <w:tcPr>
            <w:tcW w:w="1051" w:type="pct"/>
            <w:vMerge w:val="restart"/>
          </w:tcPr>
          <w:p w:rsidR="00810B75" w:rsidRPr="00DA008E" w:rsidRDefault="00810B75" w:rsidP="00F4392C">
            <w:pPr>
              <w:spacing w:after="0" w:line="240" w:lineRule="auto"/>
              <w:rPr>
                <w:rFonts w:ascii="Times New Roman" w:hAnsi="Times New Roman" w:cs="Times New Roman"/>
                <w:sz w:val="20"/>
                <w:szCs w:val="20"/>
              </w:rPr>
            </w:pPr>
            <w:r w:rsidRPr="00DA008E">
              <w:rPr>
                <w:rFonts w:ascii="Times New Roman" w:hAnsi="Times New Roman" w:cs="Times New Roman"/>
                <w:sz w:val="20"/>
                <w:szCs w:val="20"/>
              </w:rPr>
              <w:t xml:space="preserve">Sistem de reducere a zgomotului </w:t>
            </w:r>
          </w:p>
        </w:tc>
        <w:tc>
          <w:tcPr>
            <w:tcW w:w="1234" w:type="pct"/>
            <w:vMerge w:val="restart"/>
          </w:tcPr>
          <w:p w:rsidR="00810B75" w:rsidRPr="00DA008E" w:rsidRDefault="00810B75" w:rsidP="00F4392C">
            <w:pPr>
              <w:spacing w:after="0" w:line="240" w:lineRule="auto"/>
              <w:rPr>
                <w:rFonts w:ascii="Times New Roman" w:hAnsi="Times New Roman" w:cs="Times New Roman"/>
                <w:sz w:val="20"/>
                <w:szCs w:val="20"/>
              </w:rPr>
            </w:pPr>
            <w:r w:rsidRPr="00DA008E">
              <w:rPr>
                <w:rFonts w:ascii="Times New Roman" w:hAnsi="Times New Roman" w:cs="Times New Roman"/>
                <w:sz w:val="20"/>
                <w:szCs w:val="20"/>
              </w:rPr>
              <w:t xml:space="preserve">Evaluare subiectivă </w:t>
            </w:r>
          </w:p>
        </w:tc>
        <w:tc>
          <w:tcPr>
            <w:tcW w:w="1264" w:type="pct"/>
          </w:tcPr>
          <w:p w:rsidR="00810B75" w:rsidRPr="00DA008E" w:rsidRDefault="00810B75" w:rsidP="00F4392C">
            <w:pPr>
              <w:spacing w:after="0" w:line="240" w:lineRule="auto"/>
              <w:rPr>
                <w:rFonts w:ascii="Times New Roman" w:hAnsi="Times New Roman" w:cs="Times New Roman"/>
                <w:sz w:val="20"/>
                <w:szCs w:val="20"/>
              </w:rPr>
            </w:pPr>
            <w:r w:rsidRPr="00DA008E">
              <w:rPr>
                <w:rFonts w:ascii="Times New Roman" w:hAnsi="Times New Roman" w:cs="Times New Roman"/>
                <w:sz w:val="20"/>
                <w:szCs w:val="20"/>
              </w:rPr>
              <w:t>a)Nivelul de zgomot depăşeşte nivelul maxim permis de cerinţe</w:t>
            </w:r>
            <w:r w:rsidRPr="00DA008E">
              <w:rPr>
                <w:rFonts w:ascii="Times New Roman" w:hAnsi="Times New Roman" w:cs="Times New Roman"/>
                <w:sz w:val="20"/>
                <w:szCs w:val="20"/>
                <w:vertAlign w:val="superscript"/>
              </w:rPr>
              <w:t>1)</w:t>
            </w:r>
          </w:p>
        </w:tc>
        <w:tc>
          <w:tcPr>
            <w:tcW w:w="343" w:type="pct"/>
          </w:tcPr>
          <w:p w:rsidR="00810B75" w:rsidRPr="00DA008E" w:rsidRDefault="00810B75" w:rsidP="00F4392C">
            <w:pPr>
              <w:spacing w:after="0" w:line="240" w:lineRule="auto"/>
              <w:jc w:val="center"/>
              <w:rPr>
                <w:rFonts w:ascii="Times New Roman" w:hAnsi="Times New Roman" w:cs="Times New Roman"/>
                <w:b/>
                <w:sz w:val="20"/>
                <w:szCs w:val="20"/>
              </w:rPr>
            </w:pPr>
          </w:p>
        </w:tc>
        <w:tc>
          <w:tcPr>
            <w:tcW w:w="330" w:type="pct"/>
          </w:tcPr>
          <w:p w:rsidR="00810B75" w:rsidRPr="00DA008E" w:rsidRDefault="00810B75" w:rsidP="00F4392C">
            <w:pPr>
              <w:spacing w:after="0" w:line="240" w:lineRule="auto"/>
              <w:jc w:val="center"/>
              <w:rPr>
                <w:rFonts w:ascii="Times New Roman" w:hAnsi="Times New Roman" w:cs="Times New Roman"/>
                <w:b/>
                <w:sz w:val="20"/>
                <w:szCs w:val="20"/>
              </w:rPr>
            </w:pPr>
            <w:r w:rsidRPr="00DA008E">
              <w:rPr>
                <w:rFonts w:ascii="Times New Roman" w:hAnsi="Times New Roman" w:cs="Times New Roman"/>
                <w:b/>
                <w:sz w:val="20"/>
                <w:szCs w:val="20"/>
              </w:rPr>
              <w:t>X</w:t>
            </w:r>
          </w:p>
        </w:tc>
        <w:tc>
          <w:tcPr>
            <w:tcW w:w="351" w:type="pct"/>
          </w:tcPr>
          <w:p w:rsidR="00810B75" w:rsidRPr="00DA008E" w:rsidRDefault="00810B75" w:rsidP="00F4392C">
            <w:pPr>
              <w:spacing w:after="0" w:line="240" w:lineRule="auto"/>
              <w:jc w:val="center"/>
              <w:rPr>
                <w:rFonts w:ascii="Times New Roman" w:hAnsi="Times New Roman" w:cs="Times New Roman"/>
                <w:b/>
                <w:sz w:val="20"/>
                <w:szCs w:val="20"/>
              </w:rPr>
            </w:pPr>
          </w:p>
        </w:tc>
      </w:tr>
      <w:tr w:rsidR="00810B75" w:rsidRPr="00DA008E" w:rsidTr="00F4392C">
        <w:trPr>
          <w:jc w:val="center"/>
        </w:trPr>
        <w:tc>
          <w:tcPr>
            <w:tcW w:w="427" w:type="pct"/>
            <w:vMerge/>
          </w:tcPr>
          <w:p w:rsidR="00810B75" w:rsidRPr="00DA008E" w:rsidRDefault="00810B75" w:rsidP="00F4392C">
            <w:pPr>
              <w:spacing w:after="0" w:line="240" w:lineRule="auto"/>
              <w:rPr>
                <w:rFonts w:ascii="Times New Roman" w:hAnsi="Times New Roman" w:cs="Times New Roman"/>
                <w:sz w:val="20"/>
                <w:szCs w:val="20"/>
              </w:rPr>
            </w:pPr>
          </w:p>
        </w:tc>
        <w:tc>
          <w:tcPr>
            <w:tcW w:w="1051" w:type="pct"/>
            <w:vMerge/>
          </w:tcPr>
          <w:p w:rsidR="00810B75" w:rsidRPr="00DA008E" w:rsidRDefault="00810B75" w:rsidP="00F4392C">
            <w:pPr>
              <w:spacing w:after="0" w:line="240" w:lineRule="auto"/>
              <w:rPr>
                <w:rFonts w:ascii="Times New Roman" w:hAnsi="Times New Roman" w:cs="Times New Roman"/>
                <w:sz w:val="20"/>
                <w:szCs w:val="20"/>
              </w:rPr>
            </w:pPr>
          </w:p>
        </w:tc>
        <w:tc>
          <w:tcPr>
            <w:tcW w:w="1234" w:type="pct"/>
            <w:vMerge/>
          </w:tcPr>
          <w:p w:rsidR="00810B75" w:rsidRPr="00DA008E" w:rsidRDefault="00810B75" w:rsidP="00F4392C">
            <w:pPr>
              <w:spacing w:after="0" w:line="240" w:lineRule="auto"/>
              <w:rPr>
                <w:rFonts w:ascii="Times New Roman" w:hAnsi="Times New Roman" w:cs="Times New Roman"/>
                <w:sz w:val="20"/>
                <w:szCs w:val="20"/>
              </w:rPr>
            </w:pPr>
          </w:p>
        </w:tc>
        <w:tc>
          <w:tcPr>
            <w:tcW w:w="1264" w:type="pct"/>
          </w:tcPr>
          <w:p w:rsidR="00810B75" w:rsidRPr="00DA008E" w:rsidRDefault="00810B75" w:rsidP="00F4392C">
            <w:pPr>
              <w:spacing w:after="0" w:line="240" w:lineRule="auto"/>
              <w:rPr>
                <w:rFonts w:ascii="Times New Roman" w:hAnsi="Times New Roman" w:cs="Times New Roman"/>
                <w:sz w:val="20"/>
                <w:szCs w:val="20"/>
              </w:rPr>
            </w:pPr>
            <w:r w:rsidRPr="00DA008E">
              <w:rPr>
                <w:rFonts w:ascii="Times New Roman" w:hAnsi="Times New Roman" w:cs="Times New Roman"/>
                <w:sz w:val="20"/>
                <w:szCs w:val="20"/>
              </w:rPr>
              <w:t>b)Orice parte a sistemului de reducere a zgomotului slăbită, lipsă, deteriorată, montată incorect sau modificată în mod evident astfel încât ar putea afecta în mod semnificativ nivelul de zgomot</w:t>
            </w:r>
          </w:p>
          <w:p w:rsidR="00810B75" w:rsidRPr="00DA008E" w:rsidRDefault="00810B75" w:rsidP="00F4392C">
            <w:pPr>
              <w:spacing w:after="0" w:line="240" w:lineRule="auto"/>
              <w:rPr>
                <w:rFonts w:ascii="Times New Roman" w:hAnsi="Times New Roman" w:cs="Times New Roman"/>
                <w:sz w:val="20"/>
                <w:szCs w:val="20"/>
              </w:rPr>
            </w:pPr>
          </w:p>
          <w:p w:rsidR="00810B75" w:rsidRPr="00DA008E" w:rsidRDefault="00810B75" w:rsidP="00F4392C">
            <w:pPr>
              <w:spacing w:after="0" w:line="240" w:lineRule="auto"/>
              <w:rPr>
                <w:rFonts w:ascii="Times New Roman" w:hAnsi="Times New Roman" w:cs="Times New Roman"/>
                <w:sz w:val="20"/>
                <w:szCs w:val="20"/>
              </w:rPr>
            </w:pPr>
            <w:r w:rsidRPr="00DA008E">
              <w:rPr>
                <w:rFonts w:ascii="Times New Roman" w:hAnsi="Times New Roman" w:cs="Times New Roman"/>
                <w:sz w:val="20"/>
                <w:szCs w:val="20"/>
              </w:rPr>
              <w:t>Risc foarte mare de cădere</w:t>
            </w:r>
          </w:p>
        </w:tc>
        <w:tc>
          <w:tcPr>
            <w:tcW w:w="343" w:type="pct"/>
          </w:tcPr>
          <w:p w:rsidR="00810B75" w:rsidRPr="00DA008E" w:rsidRDefault="00810B75" w:rsidP="00F4392C">
            <w:pPr>
              <w:spacing w:after="0" w:line="240" w:lineRule="auto"/>
              <w:jc w:val="center"/>
              <w:rPr>
                <w:rFonts w:ascii="Times New Roman" w:hAnsi="Times New Roman" w:cs="Times New Roman"/>
                <w:b/>
                <w:sz w:val="20"/>
                <w:szCs w:val="20"/>
              </w:rPr>
            </w:pPr>
          </w:p>
        </w:tc>
        <w:tc>
          <w:tcPr>
            <w:tcW w:w="330" w:type="pct"/>
          </w:tcPr>
          <w:p w:rsidR="00810B75" w:rsidRPr="00DA008E" w:rsidRDefault="00810B75" w:rsidP="00F4392C">
            <w:pPr>
              <w:spacing w:after="0" w:line="240" w:lineRule="auto"/>
              <w:jc w:val="center"/>
              <w:rPr>
                <w:rFonts w:ascii="Times New Roman" w:hAnsi="Times New Roman" w:cs="Times New Roman"/>
                <w:b/>
                <w:sz w:val="20"/>
                <w:szCs w:val="20"/>
              </w:rPr>
            </w:pPr>
            <w:r w:rsidRPr="00DA008E">
              <w:rPr>
                <w:rFonts w:ascii="Times New Roman" w:hAnsi="Times New Roman" w:cs="Times New Roman"/>
                <w:b/>
                <w:sz w:val="20"/>
                <w:szCs w:val="20"/>
              </w:rPr>
              <w:t>X</w:t>
            </w:r>
          </w:p>
        </w:tc>
        <w:tc>
          <w:tcPr>
            <w:tcW w:w="351" w:type="pct"/>
          </w:tcPr>
          <w:p w:rsidR="00810B75" w:rsidRPr="00DA008E" w:rsidRDefault="00810B75" w:rsidP="00F4392C">
            <w:pPr>
              <w:spacing w:after="0" w:line="240" w:lineRule="auto"/>
              <w:jc w:val="center"/>
              <w:rPr>
                <w:rFonts w:ascii="Times New Roman" w:hAnsi="Times New Roman" w:cs="Times New Roman"/>
                <w:b/>
                <w:sz w:val="20"/>
                <w:szCs w:val="20"/>
              </w:rPr>
            </w:pPr>
          </w:p>
          <w:p w:rsidR="00810B75" w:rsidRPr="00DA008E" w:rsidRDefault="00810B75" w:rsidP="00F4392C">
            <w:pPr>
              <w:spacing w:after="0" w:line="240" w:lineRule="auto"/>
              <w:jc w:val="center"/>
              <w:rPr>
                <w:rFonts w:ascii="Times New Roman" w:hAnsi="Times New Roman" w:cs="Times New Roman"/>
                <w:b/>
                <w:sz w:val="20"/>
                <w:szCs w:val="20"/>
              </w:rPr>
            </w:pPr>
          </w:p>
          <w:p w:rsidR="00810B75" w:rsidRPr="00DA008E" w:rsidRDefault="00810B75" w:rsidP="00F4392C">
            <w:pPr>
              <w:spacing w:after="0" w:line="240" w:lineRule="auto"/>
              <w:jc w:val="center"/>
              <w:rPr>
                <w:rFonts w:ascii="Times New Roman" w:hAnsi="Times New Roman" w:cs="Times New Roman"/>
                <w:b/>
                <w:sz w:val="20"/>
                <w:szCs w:val="20"/>
              </w:rPr>
            </w:pPr>
          </w:p>
          <w:p w:rsidR="00810B75" w:rsidRPr="00DA008E" w:rsidRDefault="00810B75" w:rsidP="00F4392C">
            <w:pPr>
              <w:spacing w:after="0" w:line="240" w:lineRule="auto"/>
              <w:jc w:val="center"/>
              <w:rPr>
                <w:rFonts w:ascii="Times New Roman" w:hAnsi="Times New Roman" w:cs="Times New Roman"/>
                <w:b/>
                <w:sz w:val="20"/>
                <w:szCs w:val="20"/>
              </w:rPr>
            </w:pPr>
          </w:p>
          <w:p w:rsidR="00810B75" w:rsidRPr="00DA008E" w:rsidRDefault="00810B75" w:rsidP="00F4392C">
            <w:pPr>
              <w:spacing w:after="0" w:line="240" w:lineRule="auto"/>
              <w:jc w:val="center"/>
              <w:rPr>
                <w:rFonts w:ascii="Times New Roman" w:hAnsi="Times New Roman" w:cs="Times New Roman"/>
                <w:b/>
                <w:sz w:val="20"/>
                <w:szCs w:val="20"/>
              </w:rPr>
            </w:pPr>
          </w:p>
          <w:p w:rsidR="00810B75" w:rsidRPr="00DA008E" w:rsidRDefault="00810B75" w:rsidP="00F4392C">
            <w:pPr>
              <w:spacing w:after="0" w:line="240" w:lineRule="auto"/>
              <w:jc w:val="center"/>
              <w:rPr>
                <w:rFonts w:ascii="Times New Roman" w:hAnsi="Times New Roman" w:cs="Times New Roman"/>
                <w:b/>
                <w:sz w:val="20"/>
                <w:szCs w:val="20"/>
              </w:rPr>
            </w:pPr>
          </w:p>
          <w:p w:rsidR="00810B75" w:rsidRPr="00DA008E" w:rsidRDefault="00810B75" w:rsidP="00F4392C">
            <w:pPr>
              <w:spacing w:after="0" w:line="240" w:lineRule="auto"/>
              <w:jc w:val="center"/>
              <w:rPr>
                <w:rFonts w:ascii="Times New Roman" w:hAnsi="Times New Roman" w:cs="Times New Roman"/>
                <w:b/>
                <w:sz w:val="20"/>
                <w:szCs w:val="20"/>
              </w:rPr>
            </w:pPr>
          </w:p>
          <w:p w:rsidR="00810B75" w:rsidRPr="00DA008E" w:rsidRDefault="00810B75" w:rsidP="00F4392C">
            <w:pPr>
              <w:spacing w:after="0" w:line="240" w:lineRule="auto"/>
              <w:jc w:val="center"/>
              <w:rPr>
                <w:rFonts w:ascii="Times New Roman" w:hAnsi="Times New Roman" w:cs="Times New Roman"/>
                <w:b/>
                <w:sz w:val="20"/>
                <w:szCs w:val="20"/>
              </w:rPr>
            </w:pPr>
          </w:p>
          <w:p w:rsidR="00810B75" w:rsidRPr="00DA008E" w:rsidRDefault="00810B75" w:rsidP="00F4392C">
            <w:pPr>
              <w:spacing w:after="0" w:line="240" w:lineRule="auto"/>
              <w:jc w:val="center"/>
              <w:rPr>
                <w:rFonts w:ascii="Times New Roman" w:hAnsi="Times New Roman" w:cs="Times New Roman"/>
                <w:b/>
                <w:sz w:val="20"/>
                <w:szCs w:val="20"/>
              </w:rPr>
            </w:pPr>
          </w:p>
          <w:p w:rsidR="00810B75" w:rsidRPr="00DA008E" w:rsidRDefault="00810B75" w:rsidP="00F4392C">
            <w:pPr>
              <w:spacing w:after="0" w:line="240" w:lineRule="auto"/>
              <w:jc w:val="center"/>
              <w:rPr>
                <w:rFonts w:ascii="Times New Roman" w:hAnsi="Times New Roman" w:cs="Times New Roman"/>
                <w:sz w:val="20"/>
                <w:szCs w:val="20"/>
              </w:rPr>
            </w:pPr>
            <w:r w:rsidRPr="00DA008E">
              <w:rPr>
                <w:rFonts w:ascii="Times New Roman" w:hAnsi="Times New Roman" w:cs="Times New Roman"/>
                <w:b/>
                <w:sz w:val="20"/>
                <w:szCs w:val="20"/>
              </w:rPr>
              <w:t>X</w:t>
            </w:r>
            <w:r w:rsidRPr="00DA008E">
              <w:rPr>
                <w:rFonts w:ascii="Times New Roman" w:hAnsi="Times New Roman" w:cs="Times New Roman"/>
                <w:sz w:val="20"/>
                <w:szCs w:val="20"/>
              </w:rPr>
              <w:t>”</w:t>
            </w:r>
          </w:p>
        </w:tc>
      </w:tr>
    </w:tbl>
    <w:p w:rsidR="00C13A17" w:rsidRPr="00DA008E" w:rsidRDefault="00C13A17" w:rsidP="00C13A17">
      <w:pPr>
        <w:spacing w:after="0" w:line="240" w:lineRule="auto"/>
        <w:ind w:right="96" w:firstLine="709"/>
        <w:jc w:val="both"/>
        <w:rPr>
          <w:rFonts w:ascii="Times New Roman" w:hAnsi="Times New Roman" w:cs="Times New Roman"/>
          <w:b/>
          <w:sz w:val="24"/>
          <w:szCs w:val="24"/>
        </w:rPr>
      </w:pPr>
      <w:r w:rsidRPr="00DA008E">
        <w:rPr>
          <w:rFonts w:ascii="Times New Roman" w:hAnsi="Times New Roman" w:cs="Times New Roman"/>
          <w:b/>
          <w:sz w:val="24"/>
          <w:szCs w:val="24"/>
        </w:rPr>
        <w:t xml:space="preserve">15. La anexa nr. 2 la reglementări litera </w:t>
      </w:r>
      <w:r w:rsidRPr="00DA008E">
        <w:rPr>
          <w:rFonts w:ascii="Times New Roman" w:hAnsi="Times New Roman" w:cs="Times New Roman"/>
          <w:b/>
          <w:bCs/>
          <w:sz w:val="24"/>
          <w:szCs w:val="24"/>
        </w:rPr>
        <w:t>D punctul 1, litera c și figura se abrogă.</w:t>
      </w:r>
    </w:p>
    <w:p w:rsidR="00C13A17" w:rsidRPr="00DA008E" w:rsidRDefault="00C13A17" w:rsidP="00C13A17">
      <w:pPr>
        <w:spacing w:after="0" w:line="240" w:lineRule="auto"/>
        <w:ind w:right="96" w:firstLine="709"/>
        <w:jc w:val="both"/>
        <w:rPr>
          <w:rFonts w:ascii="Times New Roman" w:hAnsi="Times New Roman" w:cs="Times New Roman"/>
          <w:b/>
          <w:sz w:val="24"/>
          <w:szCs w:val="24"/>
        </w:rPr>
      </w:pPr>
      <w:r w:rsidRPr="00DA008E">
        <w:rPr>
          <w:rFonts w:ascii="Times New Roman" w:hAnsi="Times New Roman" w:cs="Times New Roman"/>
          <w:b/>
          <w:sz w:val="24"/>
          <w:szCs w:val="24"/>
        </w:rPr>
        <w:t xml:space="preserve">16. La anexa nr. 2 la reglementări litera </w:t>
      </w:r>
      <w:r w:rsidRPr="00DA008E">
        <w:rPr>
          <w:rFonts w:ascii="Times New Roman" w:hAnsi="Times New Roman" w:cs="Times New Roman"/>
          <w:b/>
          <w:bCs/>
          <w:sz w:val="24"/>
          <w:szCs w:val="24"/>
        </w:rPr>
        <w:t>D punctul 2 primul paragraf, litera c se abrogă.</w:t>
      </w:r>
    </w:p>
    <w:p w:rsidR="00810B75" w:rsidRPr="00DA008E" w:rsidRDefault="00C13A17" w:rsidP="00810B75">
      <w:pPr>
        <w:spacing w:after="0" w:line="240" w:lineRule="auto"/>
        <w:ind w:right="96" w:firstLine="709"/>
        <w:jc w:val="both"/>
        <w:rPr>
          <w:rFonts w:ascii="Times New Roman" w:hAnsi="Times New Roman" w:cs="Times New Roman"/>
          <w:b/>
          <w:sz w:val="24"/>
          <w:szCs w:val="24"/>
        </w:rPr>
      </w:pPr>
      <w:r w:rsidRPr="00DA008E">
        <w:rPr>
          <w:rFonts w:ascii="Times New Roman" w:hAnsi="Times New Roman" w:cs="Times New Roman"/>
          <w:b/>
          <w:sz w:val="24"/>
          <w:szCs w:val="24"/>
        </w:rPr>
        <w:t>17</w:t>
      </w:r>
      <w:r w:rsidR="00810B75" w:rsidRPr="00DA008E">
        <w:rPr>
          <w:rFonts w:ascii="Times New Roman" w:hAnsi="Times New Roman" w:cs="Times New Roman"/>
          <w:b/>
          <w:sz w:val="24"/>
          <w:szCs w:val="24"/>
        </w:rPr>
        <w:t>.</w:t>
      </w:r>
      <w:r w:rsidR="00810B75" w:rsidRPr="00DA008E">
        <w:rPr>
          <w:rFonts w:ascii="Times New Roman" w:hAnsi="Times New Roman" w:cs="Times New Roman"/>
          <w:sz w:val="24"/>
          <w:szCs w:val="24"/>
        </w:rPr>
        <w:t xml:space="preserve"> </w:t>
      </w:r>
      <w:r w:rsidR="00810B75" w:rsidRPr="00DA008E">
        <w:rPr>
          <w:rFonts w:ascii="Times New Roman" w:hAnsi="Times New Roman" w:cs="Times New Roman"/>
          <w:b/>
          <w:sz w:val="24"/>
          <w:szCs w:val="24"/>
        </w:rPr>
        <w:t>La anexa nr. 2</w:t>
      </w:r>
      <w:r w:rsidR="00810B75" w:rsidRPr="00DA008E">
        <w:rPr>
          <w:rFonts w:ascii="Times New Roman" w:hAnsi="Times New Roman" w:cs="Times New Roman"/>
          <w:b/>
          <w:sz w:val="24"/>
          <w:szCs w:val="24"/>
          <w:vertAlign w:val="superscript"/>
        </w:rPr>
        <w:t>1</w:t>
      </w:r>
      <w:r w:rsidR="00810B75" w:rsidRPr="00DA008E">
        <w:rPr>
          <w:rFonts w:ascii="Times New Roman" w:hAnsi="Times New Roman" w:cs="Times New Roman"/>
          <w:b/>
          <w:sz w:val="24"/>
          <w:szCs w:val="24"/>
        </w:rPr>
        <w:t xml:space="preserve"> la reglementări, punctele 1.2.2 și 1.3.2 se modifică şi vor avea următorul cuprins:</w:t>
      </w:r>
    </w:p>
    <w:tbl>
      <w:tblPr>
        <w:tblW w:w="9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5"/>
        <w:gridCol w:w="2086"/>
        <w:gridCol w:w="2449"/>
        <w:gridCol w:w="2511"/>
        <w:gridCol w:w="680"/>
        <w:gridCol w:w="658"/>
        <w:gridCol w:w="697"/>
      </w:tblGrid>
      <w:tr w:rsidR="00810B75" w:rsidRPr="00DA008E" w:rsidTr="00F4392C">
        <w:trPr>
          <w:cantSplit/>
          <w:trHeight w:val="1205"/>
          <w:jc w:val="center"/>
        </w:trPr>
        <w:tc>
          <w:tcPr>
            <w:tcW w:w="845" w:type="dxa"/>
            <w:tcBorders>
              <w:top w:val="single" w:sz="4" w:space="0" w:color="auto"/>
              <w:left w:val="single" w:sz="4" w:space="0" w:color="auto"/>
              <w:right w:val="single" w:sz="4" w:space="0" w:color="auto"/>
            </w:tcBorders>
          </w:tcPr>
          <w:p w:rsidR="00810B75" w:rsidRPr="00DA008E" w:rsidRDefault="00810B75" w:rsidP="00F4392C">
            <w:pPr>
              <w:spacing w:after="0" w:line="240" w:lineRule="auto"/>
              <w:rPr>
                <w:rFonts w:ascii="Times New Roman" w:hAnsi="Times New Roman" w:cs="Times New Roman"/>
                <w:sz w:val="20"/>
                <w:szCs w:val="20"/>
              </w:rPr>
            </w:pPr>
            <w:r w:rsidRPr="00DA008E">
              <w:rPr>
                <w:rFonts w:ascii="Times New Roman" w:hAnsi="Times New Roman" w:cs="Times New Roman"/>
                <w:sz w:val="20"/>
                <w:szCs w:val="20"/>
              </w:rPr>
              <w:lastRenderedPageBreak/>
              <w:t>„1.2.2</w:t>
            </w:r>
          </w:p>
        </w:tc>
        <w:tc>
          <w:tcPr>
            <w:tcW w:w="2086" w:type="dxa"/>
            <w:tcBorders>
              <w:top w:val="single" w:sz="4" w:space="0" w:color="auto"/>
              <w:left w:val="single" w:sz="4" w:space="0" w:color="auto"/>
              <w:right w:val="single" w:sz="4" w:space="0" w:color="auto"/>
            </w:tcBorders>
          </w:tcPr>
          <w:p w:rsidR="00810B75" w:rsidRPr="00DA008E" w:rsidRDefault="00810B75" w:rsidP="00F4392C">
            <w:pPr>
              <w:spacing w:after="0" w:line="240" w:lineRule="auto"/>
              <w:rPr>
                <w:rFonts w:ascii="Times New Roman" w:hAnsi="Times New Roman" w:cs="Times New Roman"/>
                <w:sz w:val="20"/>
                <w:szCs w:val="20"/>
              </w:rPr>
            </w:pPr>
            <w:r w:rsidRPr="00DA008E">
              <w:rPr>
                <w:rFonts w:ascii="Times New Roman" w:hAnsi="Times New Roman" w:cs="Times New Roman"/>
                <w:sz w:val="20"/>
                <w:szCs w:val="20"/>
              </w:rPr>
              <w:t>Eficacitate (+E)</w:t>
            </w:r>
          </w:p>
        </w:tc>
        <w:tc>
          <w:tcPr>
            <w:tcW w:w="2449" w:type="dxa"/>
            <w:tcBorders>
              <w:top w:val="single" w:sz="4" w:space="0" w:color="auto"/>
              <w:left w:val="single" w:sz="4" w:space="0" w:color="auto"/>
              <w:bottom w:val="single" w:sz="4" w:space="0" w:color="auto"/>
              <w:right w:val="single" w:sz="4" w:space="0" w:color="auto"/>
            </w:tcBorders>
          </w:tcPr>
          <w:p w:rsidR="00810B75" w:rsidRPr="00DA008E" w:rsidRDefault="00810B75" w:rsidP="00F4392C">
            <w:pPr>
              <w:spacing w:after="0" w:line="240" w:lineRule="auto"/>
              <w:rPr>
                <w:rFonts w:ascii="Times New Roman" w:hAnsi="Times New Roman" w:cs="Times New Roman"/>
                <w:sz w:val="20"/>
                <w:szCs w:val="20"/>
              </w:rPr>
            </w:pPr>
            <w:r w:rsidRPr="00DA008E">
              <w:rPr>
                <w:rFonts w:ascii="Times New Roman" w:hAnsi="Times New Roman" w:cs="Times New Roman"/>
                <w:sz w:val="20"/>
                <w:szCs w:val="20"/>
              </w:rPr>
              <w:t>a) Inspecţie prin probe în parcurs folosind un  decelerometru cu compensare şi înregistrare (pentru vehicule cu viteza maximă constructivă mai mare de 25 km/h)</w:t>
            </w:r>
          </w:p>
          <w:p w:rsidR="00810B75" w:rsidRPr="00DA008E" w:rsidRDefault="00810B75" w:rsidP="00F4392C">
            <w:pPr>
              <w:spacing w:after="0" w:line="240" w:lineRule="auto"/>
              <w:rPr>
                <w:rFonts w:ascii="Times New Roman" w:hAnsi="Times New Roman" w:cs="Times New Roman"/>
                <w:sz w:val="20"/>
                <w:szCs w:val="20"/>
              </w:rPr>
            </w:pPr>
            <w:r w:rsidRPr="00DA008E">
              <w:rPr>
                <w:rFonts w:ascii="Times New Roman" w:hAnsi="Times New Roman" w:cs="Times New Roman"/>
                <w:sz w:val="20"/>
                <w:szCs w:val="20"/>
              </w:rPr>
              <w:t>A se vedea anexa nr. 11 la reglementări</w:t>
            </w:r>
          </w:p>
        </w:tc>
        <w:tc>
          <w:tcPr>
            <w:tcW w:w="2511" w:type="dxa"/>
            <w:tcBorders>
              <w:top w:val="single" w:sz="4" w:space="0" w:color="auto"/>
              <w:left w:val="single" w:sz="4" w:space="0" w:color="auto"/>
              <w:bottom w:val="single" w:sz="4" w:space="0" w:color="auto"/>
              <w:right w:val="single" w:sz="4" w:space="0" w:color="auto"/>
            </w:tcBorders>
          </w:tcPr>
          <w:p w:rsidR="00810B75" w:rsidRPr="00DA008E" w:rsidRDefault="00810B75" w:rsidP="00F4392C">
            <w:pPr>
              <w:spacing w:after="0" w:line="240" w:lineRule="auto"/>
              <w:rPr>
                <w:rFonts w:ascii="Times New Roman" w:hAnsi="Times New Roman" w:cs="Times New Roman"/>
                <w:sz w:val="20"/>
                <w:szCs w:val="20"/>
              </w:rPr>
            </w:pPr>
            <w:r w:rsidRPr="00F4392C">
              <w:rPr>
                <w:rFonts w:ascii="Times New Roman" w:hAnsi="Times New Roman" w:cs="Times New Roman"/>
                <w:sz w:val="20"/>
                <w:szCs w:val="20"/>
              </w:rPr>
              <w:t>Decelerația maximă măsurată</w:t>
            </w:r>
            <w:r w:rsidRPr="006B62C6">
              <w:rPr>
                <w:rFonts w:ascii="Times New Roman" w:hAnsi="Times New Roman" w:cs="Times New Roman"/>
                <w:sz w:val="20"/>
                <w:szCs w:val="20"/>
              </w:rPr>
              <w:t xml:space="preserve"> </w:t>
            </w:r>
            <w:r w:rsidRPr="00DA008E">
              <w:rPr>
                <w:rFonts w:ascii="Times New Roman" w:hAnsi="Times New Roman" w:cs="Times New Roman"/>
                <w:sz w:val="20"/>
                <w:szCs w:val="20"/>
              </w:rPr>
              <w:t>mai mic</w:t>
            </w:r>
            <w:r w:rsidRPr="00BA0503">
              <w:rPr>
                <w:rFonts w:ascii="Times New Roman" w:hAnsi="Times New Roman" w:cs="Times New Roman"/>
                <w:sz w:val="20"/>
                <w:szCs w:val="20"/>
              </w:rPr>
              <w:t>ă</w:t>
            </w:r>
            <w:r w:rsidRPr="00DA008E">
              <w:rPr>
                <w:rFonts w:ascii="Times New Roman" w:hAnsi="Times New Roman" w:cs="Times New Roman"/>
                <w:sz w:val="20"/>
                <w:szCs w:val="20"/>
              </w:rPr>
              <w:t xml:space="preserve"> de 2,0 m/s²</w:t>
            </w:r>
          </w:p>
          <w:p w:rsidR="00810B75" w:rsidRPr="00DA008E" w:rsidRDefault="00810B75" w:rsidP="00F4392C">
            <w:pPr>
              <w:spacing w:after="0" w:line="240" w:lineRule="auto"/>
              <w:rPr>
                <w:rFonts w:ascii="Times New Roman" w:hAnsi="Times New Roman" w:cs="Times New Roman"/>
                <w:sz w:val="20"/>
                <w:szCs w:val="20"/>
              </w:rPr>
            </w:pPr>
          </w:p>
        </w:tc>
        <w:tc>
          <w:tcPr>
            <w:tcW w:w="680" w:type="dxa"/>
            <w:tcBorders>
              <w:top w:val="single" w:sz="4" w:space="0" w:color="auto"/>
              <w:left w:val="single" w:sz="4" w:space="0" w:color="auto"/>
              <w:bottom w:val="single" w:sz="4" w:space="0" w:color="auto"/>
              <w:right w:val="single" w:sz="4" w:space="0" w:color="auto"/>
            </w:tcBorders>
          </w:tcPr>
          <w:p w:rsidR="00810B75" w:rsidRPr="00DA008E" w:rsidRDefault="00810B75" w:rsidP="00F4392C">
            <w:pPr>
              <w:spacing w:after="0" w:line="240" w:lineRule="auto"/>
              <w:jc w:val="center"/>
              <w:rPr>
                <w:rFonts w:ascii="Times New Roman" w:hAnsi="Times New Roman" w:cs="Times New Roman"/>
                <w:b/>
                <w:bCs/>
                <w:sz w:val="20"/>
                <w:szCs w:val="20"/>
              </w:rPr>
            </w:pPr>
          </w:p>
        </w:tc>
        <w:tc>
          <w:tcPr>
            <w:tcW w:w="658" w:type="dxa"/>
            <w:tcBorders>
              <w:top w:val="single" w:sz="4" w:space="0" w:color="auto"/>
              <w:left w:val="single" w:sz="4" w:space="0" w:color="auto"/>
              <w:bottom w:val="single" w:sz="4" w:space="0" w:color="auto"/>
              <w:right w:val="single" w:sz="4" w:space="0" w:color="auto"/>
            </w:tcBorders>
          </w:tcPr>
          <w:p w:rsidR="00810B75" w:rsidRPr="00DA008E" w:rsidRDefault="00810B75" w:rsidP="00F4392C">
            <w:pPr>
              <w:spacing w:after="0" w:line="240" w:lineRule="auto"/>
              <w:jc w:val="center"/>
              <w:rPr>
                <w:rFonts w:ascii="Times New Roman" w:hAnsi="Times New Roman" w:cs="Times New Roman"/>
                <w:b/>
                <w:bCs/>
                <w:sz w:val="20"/>
                <w:szCs w:val="20"/>
              </w:rPr>
            </w:pPr>
          </w:p>
        </w:tc>
        <w:tc>
          <w:tcPr>
            <w:tcW w:w="697" w:type="dxa"/>
            <w:tcBorders>
              <w:top w:val="single" w:sz="4" w:space="0" w:color="auto"/>
              <w:left w:val="single" w:sz="4" w:space="0" w:color="auto"/>
              <w:bottom w:val="single" w:sz="4" w:space="0" w:color="auto"/>
              <w:right w:val="single" w:sz="4" w:space="0" w:color="auto"/>
            </w:tcBorders>
          </w:tcPr>
          <w:p w:rsidR="00810B75" w:rsidRPr="00DA008E" w:rsidRDefault="00810B75" w:rsidP="00F4392C">
            <w:pPr>
              <w:spacing w:after="0" w:line="240" w:lineRule="auto"/>
              <w:jc w:val="center"/>
              <w:rPr>
                <w:rFonts w:ascii="Times New Roman" w:hAnsi="Times New Roman" w:cs="Times New Roman"/>
                <w:b/>
                <w:bCs/>
                <w:sz w:val="20"/>
                <w:szCs w:val="20"/>
              </w:rPr>
            </w:pPr>
            <w:r w:rsidRPr="00DA008E">
              <w:rPr>
                <w:rFonts w:ascii="Times New Roman" w:hAnsi="Times New Roman" w:cs="Times New Roman"/>
                <w:b/>
                <w:bCs/>
                <w:sz w:val="20"/>
                <w:szCs w:val="20"/>
              </w:rPr>
              <w:t>X</w:t>
            </w:r>
          </w:p>
        </w:tc>
      </w:tr>
    </w:tbl>
    <w:p w:rsidR="00810B75" w:rsidRDefault="00810B75" w:rsidP="00810B75">
      <w:pPr>
        <w:spacing w:after="0" w:line="240" w:lineRule="auto"/>
        <w:ind w:right="96"/>
        <w:rPr>
          <w:rFonts w:ascii="Times New Roman" w:hAnsi="Times New Roman" w:cs="Times New Roman"/>
          <w:sz w:val="20"/>
          <w:szCs w:val="20"/>
        </w:rPr>
      </w:pPr>
      <w:r w:rsidRPr="00DA008E">
        <w:rPr>
          <w:rFonts w:ascii="Times New Roman" w:hAnsi="Times New Roman" w:cs="Times New Roman"/>
          <w:sz w:val="20"/>
          <w:szCs w:val="20"/>
        </w:rPr>
        <w:t>...................................................................................................................................................................................................</w:t>
      </w:r>
      <w:r w:rsidR="00CE45DE">
        <w:rPr>
          <w:rFonts w:ascii="Times New Roman" w:hAnsi="Times New Roman" w:cs="Times New Roman"/>
          <w:sz w:val="20"/>
          <w:szCs w:val="20"/>
        </w:rPr>
        <w:t>.....</w:t>
      </w:r>
      <w:r w:rsidRPr="00DA008E">
        <w:rPr>
          <w:rFonts w:ascii="Times New Roman" w:hAnsi="Times New Roman" w:cs="Times New Roman"/>
          <w:sz w:val="20"/>
          <w:szCs w:val="20"/>
        </w:rPr>
        <w:t>..</w:t>
      </w:r>
    </w:p>
    <w:p w:rsidR="00AF0CFB" w:rsidRPr="00DA008E" w:rsidRDefault="00AF0CFB" w:rsidP="00810B75">
      <w:pPr>
        <w:spacing w:after="0" w:line="240" w:lineRule="auto"/>
        <w:ind w:right="96"/>
        <w:rPr>
          <w:rFonts w:ascii="Times New Roman" w:hAnsi="Times New Roman" w:cs="Times New Roman"/>
          <w:sz w:val="20"/>
          <w:szCs w:val="20"/>
        </w:rPr>
      </w:pPr>
    </w:p>
    <w:tbl>
      <w:tblPr>
        <w:tblW w:w="9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5"/>
        <w:gridCol w:w="2086"/>
        <w:gridCol w:w="2449"/>
        <w:gridCol w:w="2511"/>
        <w:gridCol w:w="680"/>
        <w:gridCol w:w="658"/>
        <w:gridCol w:w="697"/>
      </w:tblGrid>
      <w:tr w:rsidR="00810B75" w:rsidRPr="00DA008E" w:rsidTr="00F4392C">
        <w:trPr>
          <w:cantSplit/>
          <w:trHeight w:val="530"/>
          <w:jc w:val="center"/>
        </w:trPr>
        <w:tc>
          <w:tcPr>
            <w:tcW w:w="845" w:type="dxa"/>
            <w:tcBorders>
              <w:top w:val="single" w:sz="4" w:space="0" w:color="auto"/>
              <w:left w:val="single" w:sz="4" w:space="0" w:color="auto"/>
              <w:right w:val="single" w:sz="4" w:space="0" w:color="auto"/>
            </w:tcBorders>
          </w:tcPr>
          <w:p w:rsidR="00810B75" w:rsidRPr="00DA008E" w:rsidRDefault="00810B75" w:rsidP="00F4392C">
            <w:pPr>
              <w:spacing w:after="0" w:line="240" w:lineRule="auto"/>
              <w:rPr>
                <w:rFonts w:ascii="Times New Roman" w:hAnsi="Times New Roman" w:cs="Times New Roman"/>
                <w:sz w:val="20"/>
                <w:szCs w:val="20"/>
              </w:rPr>
            </w:pPr>
            <w:r w:rsidRPr="00DA008E">
              <w:rPr>
                <w:rFonts w:ascii="Times New Roman" w:hAnsi="Times New Roman" w:cs="Times New Roman"/>
                <w:sz w:val="20"/>
                <w:szCs w:val="20"/>
              </w:rPr>
              <w:t>1.3.2</w:t>
            </w:r>
          </w:p>
        </w:tc>
        <w:tc>
          <w:tcPr>
            <w:tcW w:w="2086" w:type="dxa"/>
            <w:tcBorders>
              <w:top w:val="single" w:sz="4" w:space="0" w:color="auto"/>
              <w:left w:val="single" w:sz="4" w:space="0" w:color="auto"/>
              <w:right w:val="single" w:sz="4" w:space="0" w:color="auto"/>
            </w:tcBorders>
          </w:tcPr>
          <w:p w:rsidR="00810B75" w:rsidRPr="00DA008E" w:rsidRDefault="00810B75" w:rsidP="00F4392C">
            <w:pPr>
              <w:spacing w:after="0" w:line="240" w:lineRule="auto"/>
              <w:rPr>
                <w:rFonts w:ascii="Times New Roman" w:hAnsi="Times New Roman" w:cs="Times New Roman"/>
                <w:sz w:val="20"/>
                <w:szCs w:val="20"/>
              </w:rPr>
            </w:pPr>
            <w:r w:rsidRPr="00DA008E">
              <w:rPr>
                <w:rFonts w:ascii="Times New Roman" w:hAnsi="Times New Roman" w:cs="Times New Roman"/>
                <w:sz w:val="20"/>
                <w:szCs w:val="20"/>
              </w:rPr>
              <w:t>Eficacitate (+E)</w:t>
            </w:r>
          </w:p>
        </w:tc>
        <w:tc>
          <w:tcPr>
            <w:tcW w:w="2449" w:type="dxa"/>
            <w:tcBorders>
              <w:top w:val="single" w:sz="4" w:space="0" w:color="auto"/>
              <w:left w:val="single" w:sz="4" w:space="0" w:color="auto"/>
              <w:bottom w:val="single" w:sz="4" w:space="0" w:color="auto"/>
              <w:right w:val="single" w:sz="4" w:space="0" w:color="auto"/>
            </w:tcBorders>
          </w:tcPr>
          <w:p w:rsidR="00810B75" w:rsidRPr="00DA008E" w:rsidRDefault="00810B75" w:rsidP="00F4392C">
            <w:pPr>
              <w:spacing w:after="0" w:line="240" w:lineRule="auto"/>
              <w:rPr>
                <w:rFonts w:ascii="Times New Roman" w:hAnsi="Times New Roman" w:cs="Times New Roman"/>
                <w:sz w:val="20"/>
                <w:szCs w:val="20"/>
              </w:rPr>
            </w:pPr>
            <w:r w:rsidRPr="00DA008E">
              <w:rPr>
                <w:rFonts w:ascii="Times New Roman" w:hAnsi="Times New Roman" w:cs="Times New Roman"/>
                <w:sz w:val="20"/>
                <w:szCs w:val="20"/>
              </w:rPr>
              <w:t>a) Inspecţie prin probe în parcurs folosind un  decelerometru cu compensare şi înregistrare (pentru vehicule cu viteza maximă constructivă mai mare de 25 km/h)</w:t>
            </w:r>
          </w:p>
          <w:p w:rsidR="00810B75" w:rsidRPr="00DA008E" w:rsidRDefault="00810B75" w:rsidP="00F4392C">
            <w:pPr>
              <w:spacing w:after="0" w:line="240" w:lineRule="auto"/>
              <w:rPr>
                <w:rFonts w:ascii="Times New Roman" w:hAnsi="Times New Roman" w:cs="Times New Roman"/>
                <w:sz w:val="20"/>
                <w:szCs w:val="20"/>
              </w:rPr>
            </w:pPr>
            <w:r w:rsidRPr="00DA008E">
              <w:rPr>
                <w:rFonts w:ascii="Times New Roman" w:hAnsi="Times New Roman" w:cs="Times New Roman"/>
                <w:sz w:val="20"/>
                <w:szCs w:val="20"/>
              </w:rPr>
              <w:t>A se vedea anexa nr. 11 la reglementări</w:t>
            </w:r>
          </w:p>
        </w:tc>
        <w:tc>
          <w:tcPr>
            <w:tcW w:w="2511" w:type="dxa"/>
            <w:tcBorders>
              <w:top w:val="single" w:sz="4" w:space="0" w:color="auto"/>
              <w:left w:val="single" w:sz="4" w:space="0" w:color="auto"/>
              <w:bottom w:val="single" w:sz="4" w:space="0" w:color="auto"/>
              <w:right w:val="single" w:sz="4" w:space="0" w:color="auto"/>
            </w:tcBorders>
          </w:tcPr>
          <w:p w:rsidR="00810B75" w:rsidRPr="00DA008E" w:rsidRDefault="00810B75" w:rsidP="00F4392C">
            <w:pPr>
              <w:spacing w:after="0" w:line="240" w:lineRule="auto"/>
              <w:rPr>
                <w:rFonts w:ascii="Times New Roman" w:hAnsi="Times New Roman" w:cs="Times New Roman"/>
                <w:sz w:val="20"/>
                <w:szCs w:val="20"/>
              </w:rPr>
            </w:pPr>
            <w:r w:rsidRPr="00F4392C">
              <w:rPr>
                <w:rFonts w:ascii="Times New Roman" w:hAnsi="Times New Roman" w:cs="Times New Roman"/>
                <w:sz w:val="20"/>
                <w:szCs w:val="20"/>
              </w:rPr>
              <w:t>Decelerația maximă măsurată</w:t>
            </w:r>
            <w:r w:rsidRPr="006B62C6">
              <w:rPr>
                <w:rFonts w:ascii="Times New Roman" w:hAnsi="Times New Roman" w:cs="Times New Roman"/>
                <w:sz w:val="20"/>
                <w:szCs w:val="20"/>
              </w:rPr>
              <w:t xml:space="preserve"> </w:t>
            </w:r>
            <w:r w:rsidRPr="00DA008E">
              <w:rPr>
                <w:rFonts w:ascii="Times New Roman" w:hAnsi="Times New Roman" w:cs="Times New Roman"/>
                <w:sz w:val="20"/>
                <w:szCs w:val="20"/>
              </w:rPr>
              <w:t>mai mic</w:t>
            </w:r>
            <w:r w:rsidRPr="00BA0503">
              <w:rPr>
                <w:rFonts w:ascii="Times New Roman" w:hAnsi="Times New Roman" w:cs="Times New Roman"/>
                <w:sz w:val="20"/>
                <w:szCs w:val="20"/>
              </w:rPr>
              <w:t>ă</w:t>
            </w:r>
            <w:r w:rsidRPr="00DA008E">
              <w:rPr>
                <w:rFonts w:ascii="Times New Roman" w:hAnsi="Times New Roman" w:cs="Times New Roman"/>
                <w:sz w:val="20"/>
                <w:szCs w:val="20"/>
              </w:rPr>
              <w:t xml:space="preserve"> de 1,6 m/s²</w:t>
            </w:r>
          </w:p>
          <w:p w:rsidR="00810B75" w:rsidRPr="00DA008E" w:rsidRDefault="00810B75" w:rsidP="00F4392C">
            <w:pPr>
              <w:spacing w:after="0" w:line="240" w:lineRule="auto"/>
              <w:rPr>
                <w:rFonts w:ascii="Times New Roman" w:hAnsi="Times New Roman" w:cs="Times New Roman"/>
                <w:sz w:val="20"/>
                <w:szCs w:val="20"/>
              </w:rPr>
            </w:pPr>
          </w:p>
        </w:tc>
        <w:tc>
          <w:tcPr>
            <w:tcW w:w="680" w:type="dxa"/>
            <w:tcBorders>
              <w:top w:val="single" w:sz="4" w:space="0" w:color="auto"/>
              <w:left w:val="single" w:sz="4" w:space="0" w:color="auto"/>
              <w:bottom w:val="single" w:sz="4" w:space="0" w:color="auto"/>
              <w:right w:val="single" w:sz="4" w:space="0" w:color="auto"/>
            </w:tcBorders>
          </w:tcPr>
          <w:p w:rsidR="00810B75" w:rsidRPr="00DA008E" w:rsidRDefault="00810B75" w:rsidP="00F4392C">
            <w:pPr>
              <w:spacing w:after="0" w:line="240" w:lineRule="auto"/>
              <w:jc w:val="center"/>
              <w:rPr>
                <w:rFonts w:ascii="Times New Roman" w:hAnsi="Times New Roman" w:cs="Times New Roman"/>
                <w:b/>
                <w:bCs/>
                <w:sz w:val="20"/>
                <w:szCs w:val="20"/>
              </w:rPr>
            </w:pPr>
          </w:p>
        </w:tc>
        <w:tc>
          <w:tcPr>
            <w:tcW w:w="658" w:type="dxa"/>
            <w:tcBorders>
              <w:top w:val="single" w:sz="4" w:space="0" w:color="auto"/>
              <w:left w:val="single" w:sz="4" w:space="0" w:color="auto"/>
              <w:bottom w:val="single" w:sz="4" w:space="0" w:color="auto"/>
              <w:right w:val="single" w:sz="4" w:space="0" w:color="auto"/>
            </w:tcBorders>
          </w:tcPr>
          <w:p w:rsidR="00810B75" w:rsidRPr="00DA008E" w:rsidRDefault="00810B75" w:rsidP="00F4392C">
            <w:pPr>
              <w:spacing w:after="0" w:line="240" w:lineRule="auto"/>
              <w:jc w:val="center"/>
              <w:rPr>
                <w:rFonts w:ascii="Times New Roman" w:hAnsi="Times New Roman" w:cs="Times New Roman"/>
                <w:b/>
                <w:bCs/>
                <w:sz w:val="20"/>
                <w:szCs w:val="20"/>
              </w:rPr>
            </w:pPr>
          </w:p>
        </w:tc>
        <w:tc>
          <w:tcPr>
            <w:tcW w:w="697" w:type="dxa"/>
            <w:tcBorders>
              <w:top w:val="single" w:sz="4" w:space="0" w:color="auto"/>
              <w:left w:val="single" w:sz="4" w:space="0" w:color="auto"/>
              <w:bottom w:val="single" w:sz="4" w:space="0" w:color="auto"/>
              <w:right w:val="single" w:sz="4" w:space="0" w:color="auto"/>
            </w:tcBorders>
          </w:tcPr>
          <w:p w:rsidR="00810B75" w:rsidRPr="00DA008E" w:rsidRDefault="00810B75" w:rsidP="00F4392C">
            <w:pPr>
              <w:spacing w:after="0" w:line="240" w:lineRule="auto"/>
              <w:jc w:val="center"/>
              <w:rPr>
                <w:rFonts w:ascii="Times New Roman" w:hAnsi="Times New Roman" w:cs="Times New Roman"/>
                <w:b/>
                <w:bCs/>
                <w:sz w:val="20"/>
                <w:szCs w:val="20"/>
              </w:rPr>
            </w:pPr>
            <w:r w:rsidRPr="00DA008E">
              <w:rPr>
                <w:rFonts w:ascii="Times New Roman" w:hAnsi="Times New Roman" w:cs="Times New Roman"/>
                <w:b/>
                <w:bCs/>
                <w:sz w:val="20"/>
                <w:szCs w:val="20"/>
              </w:rPr>
              <w:t>X</w:t>
            </w:r>
            <w:r w:rsidRPr="00DA008E">
              <w:rPr>
                <w:rFonts w:ascii="Times New Roman" w:hAnsi="Times New Roman" w:cs="Times New Roman"/>
                <w:bCs/>
                <w:sz w:val="20"/>
                <w:szCs w:val="20"/>
              </w:rPr>
              <w:t>”</w:t>
            </w:r>
          </w:p>
        </w:tc>
      </w:tr>
    </w:tbl>
    <w:p w:rsidR="00810B75" w:rsidRPr="00DA008E" w:rsidRDefault="00C13A17" w:rsidP="00810B75">
      <w:pPr>
        <w:spacing w:after="0" w:line="240" w:lineRule="auto"/>
        <w:ind w:right="96" w:firstLine="709"/>
        <w:jc w:val="both"/>
        <w:rPr>
          <w:rFonts w:ascii="Times New Roman" w:hAnsi="Times New Roman" w:cs="Times New Roman"/>
          <w:sz w:val="24"/>
          <w:szCs w:val="24"/>
        </w:rPr>
      </w:pPr>
      <w:r w:rsidRPr="00DA008E">
        <w:rPr>
          <w:rFonts w:ascii="Times New Roman" w:hAnsi="Times New Roman" w:cs="Times New Roman"/>
          <w:b/>
          <w:sz w:val="24"/>
          <w:szCs w:val="24"/>
        </w:rPr>
        <w:t>18</w:t>
      </w:r>
      <w:r w:rsidR="00810B75" w:rsidRPr="00DA008E">
        <w:rPr>
          <w:rFonts w:ascii="Times New Roman" w:hAnsi="Times New Roman" w:cs="Times New Roman"/>
          <w:b/>
          <w:sz w:val="24"/>
          <w:szCs w:val="24"/>
        </w:rPr>
        <w:t xml:space="preserve">. La anexa nr. 4 la reglementări și la anexa nr. 5 la reglementări, sintagma „Număr kilometri” se înlocuiește cu sintagma „Indicație odometru” </w:t>
      </w:r>
    </w:p>
    <w:p w:rsidR="00810B75" w:rsidRPr="00DA008E" w:rsidRDefault="00C13A17" w:rsidP="00810B75">
      <w:pPr>
        <w:spacing w:after="0" w:line="240" w:lineRule="auto"/>
        <w:ind w:right="96" w:firstLine="709"/>
        <w:jc w:val="both"/>
        <w:rPr>
          <w:rFonts w:ascii="Times New Roman" w:hAnsi="Times New Roman" w:cs="Times New Roman"/>
          <w:b/>
          <w:sz w:val="24"/>
          <w:szCs w:val="24"/>
        </w:rPr>
      </w:pPr>
      <w:r w:rsidRPr="00DA008E">
        <w:rPr>
          <w:rFonts w:ascii="Times New Roman" w:hAnsi="Times New Roman" w:cs="Times New Roman"/>
          <w:b/>
          <w:sz w:val="24"/>
          <w:szCs w:val="24"/>
        </w:rPr>
        <w:t>19</w:t>
      </w:r>
      <w:r w:rsidR="00810B75" w:rsidRPr="00DA008E">
        <w:rPr>
          <w:rFonts w:ascii="Times New Roman" w:hAnsi="Times New Roman" w:cs="Times New Roman"/>
          <w:b/>
          <w:sz w:val="24"/>
          <w:szCs w:val="24"/>
        </w:rPr>
        <w:t>. La anexa</w:t>
      </w:r>
      <w:r w:rsidR="0054211D">
        <w:rPr>
          <w:rFonts w:ascii="Times New Roman" w:hAnsi="Times New Roman" w:cs="Times New Roman"/>
          <w:b/>
          <w:sz w:val="24"/>
          <w:szCs w:val="24"/>
        </w:rPr>
        <w:t xml:space="preserve"> nr.</w:t>
      </w:r>
      <w:r w:rsidR="00810B75" w:rsidRPr="00DA008E">
        <w:rPr>
          <w:rFonts w:ascii="Times New Roman" w:hAnsi="Times New Roman" w:cs="Times New Roman"/>
          <w:b/>
          <w:sz w:val="24"/>
          <w:szCs w:val="24"/>
        </w:rPr>
        <w:t xml:space="preserve"> 7</w:t>
      </w:r>
      <w:r w:rsidR="00810B75" w:rsidRPr="00DA008E">
        <w:rPr>
          <w:rFonts w:ascii="Times New Roman" w:hAnsi="Times New Roman" w:cs="Times New Roman"/>
          <w:b/>
          <w:sz w:val="24"/>
          <w:szCs w:val="24"/>
          <w:vertAlign w:val="superscript"/>
        </w:rPr>
        <w:t xml:space="preserve">1 </w:t>
      </w:r>
      <w:r w:rsidR="00944801">
        <w:rPr>
          <w:rFonts w:ascii="Times New Roman" w:hAnsi="Times New Roman" w:cs="Times New Roman"/>
          <w:b/>
          <w:sz w:val="24"/>
          <w:szCs w:val="24"/>
        </w:rPr>
        <w:t xml:space="preserve">la reglementări </w:t>
      </w:r>
      <w:r w:rsidR="00810B75" w:rsidRPr="00DA008E">
        <w:rPr>
          <w:rFonts w:ascii="Times New Roman" w:hAnsi="Times New Roman" w:cs="Times New Roman"/>
          <w:b/>
          <w:sz w:val="24"/>
          <w:szCs w:val="24"/>
        </w:rPr>
        <w:t>punctul 1, literele a) și b) se modifică și vor avea următorul cuprins:</w:t>
      </w:r>
    </w:p>
    <w:p w:rsidR="00810B75" w:rsidRPr="00F4392C" w:rsidRDefault="005307A8" w:rsidP="00810B75">
      <w:pPr>
        <w:pStyle w:val="NoSpacing"/>
        <w:ind w:firstLine="720"/>
        <w:jc w:val="both"/>
        <w:rPr>
          <w:rFonts w:ascii="Times New Roman" w:hAnsi="Times New Roman"/>
          <w:sz w:val="24"/>
          <w:szCs w:val="24"/>
        </w:rPr>
      </w:pPr>
      <w:r>
        <w:rPr>
          <w:rFonts w:ascii="Times New Roman" w:hAnsi="Times New Roman"/>
          <w:sz w:val="24"/>
          <w:szCs w:val="24"/>
        </w:rPr>
        <w:t>„</w:t>
      </w:r>
      <w:r w:rsidR="00810B75" w:rsidRPr="00DA008E">
        <w:rPr>
          <w:rFonts w:ascii="Times New Roman" w:hAnsi="Times New Roman"/>
          <w:sz w:val="24"/>
          <w:szCs w:val="24"/>
        </w:rPr>
        <w:t>a) cu privire la competenţa profesională, că acesta deţine cunoștințe şi capacitate de înțelegere certificate în următoarele domenii</w:t>
      </w:r>
      <w:r w:rsidR="00C13A17" w:rsidRPr="00DA008E">
        <w:rPr>
          <w:rFonts w:ascii="Times New Roman" w:hAnsi="Times New Roman"/>
          <w:sz w:val="24"/>
          <w:szCs w:val="24"/>
        </w:rPr>
        <w:t xml:space="preserve"> </w:t>
      </w:r>
      <w:r w:rsidR="00C13A17" w:rsidRPr="00F4392C">
        <w:rPr>
          <w:rFonts w:ascii="Times New Roman" w:hAnsi="Times New Roman"/>
          <w:sz w:val="24"/>
          <w:szCs w:val="24"/>
        </w:rPr>
        <w:t>(discipline</w:t>
      </w:r>
      <w:r w:rsidR="00CF3352" w:rsidRPr="00F4392C">
        <w:rPr>
          <w:rFonts w:ascii="Times New Roman" w:hAnsi="Times New Roman"/>
          <w:sz w:val="24"/>
          <w:szCs w:val="24"/>
        </w:rPr>
        <w:t xml:space="preserve"> de studiu</w:t>
      </w:r>
      <w:r w:rsidR="00C13A17" w:rsidRPr="00F4392C">
        <w:rPr>
          <w:rFonts w:ascii="Times New Roman" w:hAnsi="Times New Roman"/>
          <w:sz w:val="24"/>
          <w:szCs w:val="24"/>
        </w:rPr>
        <w:t>)</w:t>
      </w:r>
      <w:r w:rsidR="00810B75" w:rsidRPr="00F4392C">
        <w:rPr>
          <w:rFonts w:ascii="Times New Roman" w:hAnsi="Times New Roman"/>
          <w:sz w:val="24"/>
          <w:szCs w:val="24"/>
        </w:rPr>
        <w:t xml:space="preserve">: </w:t>
      </w:r>
    </w:p>
    <w:p w:rsidR="00810B75" w:rsidRPr="00DA008E" w:rsidRDefault="00810B75" w:rsidP="00810B75">
      <w:pPr>
        <w:pStyle w:val="NoSpacing"/>
        <w:ind w:firstLine="720"/>
        <w:jc w:val="both"/>
        <w:rPr>
          <w:rFonts w:ascii="Times New Roman" w:hAnsi="Times New Roman"/>
          <w:sz w:val="24"/>
          <w:szCs w:val="24"/>
        </w:rPr>
      </w:pPr>
      <w:r w:rsidRPr="00DA008E">
        <w:rPr>
          <w:rFonts w:ascii="Times New Roman" w:hAnsi="Times New Roman"/>
          <w:sz w:val="24"/>
          <w:szCs w:val="24"/>
        </w:rPr>
        <w:t xml:space="preserve">- mecanică </w:t>
      </w:r>
      <w:r w:rsidRPr="00F4392C">
        <w:rPr>
          <w:rFonts w:ascii="Times New Roman" w:hAnsi="Times New Roman"/>
          <w:sz w:val="24"/>
          <w:szCs w:val="24"/>
        </w:rPr>
        <w:t>/ dinamică;</w:t>
      </w:r>
      <w:r w:rsidRPr="00DA008E">
        <w:rPr>
          <w:rFonts w:ascii="Times New Roman" w:hAnsi="Times New Roman"/>
          <w:sz w:val="24"/>
          <w:szCs w:val="24"/>
        </w:rPr>
        <w:t xml:space="preserve"> </w:t>
      </w:r>
    </w:p>
    <w:p w:rsidR="00810B75" w:rsidRPr="00DA008E" w:rsidRDefault="00810B75" w:rsidP="00810B75">
      <w:pPr>
        <w:pStyle w:val="NoSpacing"/>
        <w:ind w:firstLine="720"/>
        <w:jc w:val="both"/>
        <w:rPr>
          <w:rFonts w:ascii="Times New Roman" w:hAnsi="Times New Roman"/>
          <w:sz w:val="24"/>
          <w:szCs w:val="24"/>
        </w:rPr>
      </w:pPr>
      <w:r w:rsidRPr="00DA008E">
        <w:rPr>
          <w:rFonts w:ascii="Times New Roman" w:hAnsi="Times New Roman"/>
          <w:sz w:val="24"/>
          <w:szCs w:val="24"/>
        </w:rPr>
        <w:t>- dinamica vehicul</w:t>
      </w:r>
      <w:r w:rsidR="00CF3352">
        <w:rPr>
          <w:rFonts w:ascii="Times New Roman" w:hAnsi="Times New Roman"/>
          <w:sz w:val="24"/>
          <w:szCs w:val="24"/>
        </w:rPr>
        <w:t xml:space="preserve">elor </w:t>
      </w:r>
      <w:r w:rsidR="00CF3352" w:rsidRPr="00F4392C">
        <w:rPr>
          <w:rFonts w:ascii="Times New Roman" w:hAnsi="Times New Roman"/>
          <w:sz w:val="24"/>
          <w:szCs w:val="24"/>
        </w:rPr>
        <w:t>rutiere</w:t>
      </w:r>
      <w:r w:rsidRPr="00DA008E">
        <w:rPr>
          <w:rFonts w:ascii="Times New Roman" w:hAnsi="Times New Roman"/>
          <w:sz w:val="24"/>
          <w:szCs w:val="24"/>
        </w:rPr>
        <w:t xml:space="preserve">; </w:t>
      </w:r>
    </w:p>
    <w:p w:rsidR="00810B75" w:rsidRPr="00DA008E" w:rsidRDefault="00810B75" w:rsidP="00810B75">
      <w:pPr>
        <w:pStyle w:val="NoSpacing"/>
        <w:ind w:firstLine="720"/>
        <w:jc w:val="both"/>
        <w:rPr>
          <w:rFonts w:ascii="Times New Roman" w:hAnsi="Times New Roman"/>
          <w:sz w:val="24"/>
          <w:szCs w:val="24"/>
        </w:rPr>
      </w:pPr>
      <w:r w:rsidRPr="00DA008E">
        <w:rPr>
          <w:rFonts w:ascii="Times New Roman" w:hAnsi="Times New Roman"/>
          <w:sz w:val="24"/>
          <w:szCs w:val="24"/>
        </w:rPr>
        <w:t xml:space="preserve">- motoare cu ardere internă; </w:t>
      </w:r>
    </w:p>
    <w:p w:rsidR="00810B75" w:rsidRPr="00DA008E" w:rsidRDefault="00810B75" w:rsidP="00810B75">
      <w:pPr>
        <w:pStyle w:val="NoSpacing"/>
        <w:ind w:firstLine="720"/>
        <w:jc w:val="both"/>
        <w:rPr>
          <w:rFonts w:ascii="Times New Roman" w:hAnsi="Times New Roman"/>
          <w:sz w:val="24"/>
          <w:szCs w:val="24"/>
        </w:rPr>
      </w:pPr>
      <w:r w:rsidRPr="00DA008E">
        <w:rPr>
          <w:rFonts w:ascii="Times New Roman" w:hAnsi="Times New Roman"/>
          <w:sz w:val="24"/>
          <w:szCs w:val="24"/>
        </w:rPr>
        <w:t>- construcţia vehiculelor rutiere;</w:t>
      </w:r>
    </w:p>
    <w:p w:rsidR="00810B75" w:rsidRPr="00DA008E" w:rsidRDefault="00810B75" w:rsidP="00810B75">
      <w:pPr>
        <w:pStyle w:val="NoSpacing"/>
        <w:ind w:firstLine="720"/>
        <w:jc w:val="both"/>
        <w:rPr>
          <w:rFonts w:ascii="Times New Roman" w:hAnsi="Times New Roman"/>
          <w:sz w:val="24"/>
          <w:szCs w:val="24"/>
        </w:rPr>
      </w:pPr>
      <w:r w:rsidRPr="00DA008E">
        <w:rPr>
          <w:rFonts w:ascii="Times New Roman" w:hAnsi="Times New Roman"/>
          <w:sz w:val="24"/>
          <w:szCs w:val="24"/>
        </w:rPr>
        <w:t xml:space="preserve">- diagnosticarea vehiculelor rutiere; </w:t>
      </w:r>
    </w:p>
    <w:p w:rsidR="00810B75" w:rsidRPr="00DA008E" w:rsidRDefault="00810B75" w:rsidP="00810B75">
      <w:pPr>
        <w:pStyle w:val="NoSpacing"/>
        <w:ind w:firstLine="720"/>
        <w:jc w:val="both"/>
        <w:rPr>
          <w:rFonts w:ascii="Times New Roman" w:hAnsi="Times New Roman"/>
          <w:sz w:val="24"/>
          <w:szCs w:val="24"/>
        </w:rPr>
      </w:pPr>
      <w:r w:rsidRPr="00DA008E">
        <w:rPr>
          <w:rFonts w:ascii="Times New Roman" w:hAnsi="Times New Roman"/>
          <w:sz w:val="24"/>
          <w:szCs w:val="24"/>
        </w:rPr>
        <w:t xml:space="preserve">- materiale și prelucrarea materialelor; </w:t>
      </w:r>
    </w:p>
    <w:p w:rsidR="00810B75" w:rsidRPr="00DA008E" w:rsidRDefault="00810B75" w:rsidP="00810B75">
      <w:pPr>
        <w:pStyle w:val="NoSpacing"/>
        <w:ind w:firstLine="720"/>
        <w:jc w:val="both"/>
        <w:rPr>
          <w:rFonts w:ascii="Times New Roman" w:hAnsi="Times New Roman"/>
          <w:sz w:val="24"/>
          <w:szCs w:val="24"/>
        </w:rPr>
      </w:pPr>
      <w:r w:rsidRPr="00DA008E">
        <w:rPr>
          <w:rFonts w:ascii="Times New Roman" w:hAnsi="Times New Roman"/>
          <w:sz w:val="24"/>
          <w:szCs w:val="24"/>
        </w:rPr>
        <w:t xml:space="preserve">- </w:t>
      </w:r>
      <w:r w:rsidRPr="00F4392C">
        <w:rPr>
          <w:rFonts w:ascii="Times New Roman" w:hAnsi="Times New Roman"/>
          <w:sz w:val="24"/>
          <w:szCs w:val="24"/>
        </w:rPr>
        <w:t>electricitate</w:t>
      </w:r>
      <w:r w:rsidR="00F4392C">
        <w:rPr>
          <w:rFonts w:ascii="Times New Roman" w:hAnsi="Times New Roman"/>
          <w:sz w:val="24"/>
          <w:szCs w:val="24"/>
        </w:rPr>
        <w:t xml:space="preserve"> / electrotehnică/ electronică</w:t>
      </w:r>
      <w:r w:rsidRPr="00F4392C">
        <w:rPr>
          <w:rFonts w:ascii="Times New Roman" w:hAnsi="Times New Roman"/>
          <w:sz w:val="24"/>
          <w:szCs w:val="24"/>
        </w:rPr>
        <w:t>;</w:t>
      </w:r>
      <w:r w:rsidRPr="00DA008E">
        <w:rPr>
          <w:rFonts w:ascii="Times New Roman" w:hAnsi="Times New Roman"/>
          <w:sz w:val="24"/>
          <w:szCs w:val="24"/>
        </w:rPr>
        <w:t xml:space="preserve"> </w:t>
      </w:r>
    </w:p>
    <w:p w:rsidR="00810B75" w:rsidRPr="00DA008E" w:rsidRDefault="00810B75" w:rsidP="00810B75">
      <w:pPr>
        <w:pStyle w:val="NoSpacing"/>
        <w:ind w:firstLine="720"/>
        <w:jc w:val="both"/>
        <w:rPr>
          <w:rFonts w:ascii="Times New Roman" w:hAnsi="Times New Roman"/>
          <w:sz w:val="24"/>
          <w:szCs w:val="24"/>
        </w:rPr>
      </w:pPr>
      <w:r w:rsidRPr="00DA008E">
        <w:rPr>
          <w:rFonts w:ascii="Times New Roman" w:hAnsi="Times New Roman"/>
          <w:sz w:val="24"/>
          <w:szCs w:val="24"/>
        </w:rPr>
        <w:t>- componente electronice ale vehicul</w:t>
      </w:r>
      <w:r w:rsidR="00A25A4D">
        <w:rPr>
          <w:rFonts w:ascii="Times New Roman" w:hAnsi="Times New Roman"/>
          <w:sz w:val="24"/>
          <w:szCs w:val="24"/>
        </w:rPr>
        <w:t xml:space="preserve">elor </w:t>
      </w:r>
      <w:r w:rsidR="00A25A4D" w:rsidRPr="00F4392C">
        <w:rPr>
          <w:rFonts w:ascii="Times New Roman" w:hAnsi="Times New Roman"/>
          <w:sz w:val="24"/>
          <w:szCs w:val="24"/>
        </w:rPr>
        <w:t>rutiere</w:t>
      </w:r>
      <w:r w:rsidRPr="00DA008E">
        <w:rPr>
          <w:rFonts w:ascii="Times New Roman" w:hAnsi="Times New Roman"/>
          <w:sz w:val="24"/>
          <w:szCs w:val="24"/>
        </w:rPr>
        <w:t xml:space="preserve">; </w:t>
      </w:r>
    </w:p>
    <w:p w:rsidR="00810B75" w:rsidRPr="00DA008E" w:rsidRDefault="00810B75" w:rsidP="00810B75">
      <w:pPr>
        <w:pStyle w:val="NoSpacing"/>
        <w:ind w:firstLine="720"/>
        <w:jc w:val="both"/>
        <w:rPr>
          <w:rFonts w:ascii="Times New Roman" w:hAnsi="Times New Roman"/>
          <w:sz w:val="24"/>
          <w:szCs w:val="24"/>
        </w:rPr>
      </w:pPr>
      <w:r w:rsidRPr="00DA008E">
        <w:rPr>
          <w:rFonts w:ascii="Times New Roman" w:hAnsi="Times New Roman"/>
          <w:sz w:val="24"/>
          <w:szCs w:val="24"/>
        </w:rPr>
        <w:t>- aplicații IT.</w:t>
      </w:r>
    </w:p>
    <w:p w:rsidR="00810B75" w:rsidRPr="00DA008E" w:rsidRDefault="00810B75" w:rsidP="00810B75">
      <w:pPr>
        <w:spacing w:after="0" w:line="240" w:lineRule="auto"/>
        <w:ind w:firstLine="720"/>
        <w:jc w:val="both"/>
        <w:rPr>
          <w:rFonts w:ascii="Times New Roman" w:hAnsi="Times New Roman" w:cs="Times New Roman"/>
          <w:sz w:val="24"/>
          <w:szCs w:val="24"/>
        </w:rPr>
      </w:pPr>
      <w:r w:rsidRPr="00DA008E">
        <w:rPr>
          <w:rFonts w:ascii="Times New Roman" w:hAnsi="Times New Roman" w:cs="Times New Roman"/>
          <w:sz w:val="24"/>
          <w:szCs w:val="24"/>
        </w:rPr>
        <w:t>b) cu privire la experienţa profesională documentată, că acesta a desfăşurat cel puțin 3 ani, cu normă întreagă sau cu normă parţială pe o perioadă echivalentă, în calitate de angajat, titular al unei persoane fizice autorizate, titular al unei întreprinderi individuale ori de membru al unei întreprinderi familiale, una dintre următoarele activităţi:</w:t>
      </w:r>
    </w:p>
    <w:p w:rsidR="00810B75" w:rsidRPr="00DA008E" w:rsidRDefault="00810B75" w:rsidP="00810B75">
      <w:pPr>
        <w:spacing w:after="0" w:line="240" w:lineRule="auto"/>
        <w:ind w:firstLine="720"/>
        <w:jc w:val="both"/>
        <w:rPr>
          <w:rFonts w:ascii="Times New Roman" w:hAnsi="Times New Roman" w:cs="Times New Roman"/>
          <w:sz w:val="24"/>
          <w:szCs w:val="24"/>
        </w:rPr>
      </w:pPr>
      <w:r w:rsidRPr="00F4392C">
        <w:rPr>
          <w:rFonts w:ascii="Times New Roman" w:hAnsi="Times New Roman" w:cs="Times New Roman"/>
          <w:sz w:val="24"/>
          <w:szCs w:val="24"/>
        </w:rPr>
        <w:t xml:space="preserve">- activități de </w:t>
      </w:r>
      <w:r w:rsidR="00CF3352" w:rsidRPr="00F4392C">
        <w:rPr>
          <w:rFonts w:ascii="Times New Roman" w:hAnsi="Times New Roman" w:cs="Times New Roman"/>
          <w:sz w:val="24"/>
          <w:szCs w:val="24"/>
        </w:rPr>
        <w:t>reparații auto în domeniul mecanic sau electromecanic</w:t>
      </w:r>
      <w:r w:rsidRPr="00DA008E">
        <w:rPr>
          <w:rFonts w:ascii="Times New Roman" w:hAnsi="Times New Roman" w:cs="Times New Roman"/>
          <w:sz w:val="24"/>
          <w:szCs w:val="24"/>
        </w:rPr>
        <w:t>, în cadrul unor ateliere autorizate potrivit legii pentru desfăşurarea cel puţin a activităţilor de reparaţii pentru motor, sistemul de rulare, sistemul de direcţie şi sistemul de frânare;</w:t>
      </w:r>
    </w:p>
    <w:p w:rsidR="00810B75" w:rsidRPr="00DA008E" w:rsidRDefault="00810B75" w:rsidP="00810B75">
      <w:pPr>
        <w:spacing w:after="0" w:line="240" w:lineRule="auto"/>
        <w:ind w:firstLine="720"/>
        <w:jc w:val="both"/>
        <w:rPr>
          <w:rFonts w:ascii="Times New Roman" w:hAnsi="Times New Roman" w:cs="Times New Roman"/>
          <w:sz w:val="24"/>
          <w:szCs w:val="24"/>
        </w:rPr>
      </w:pPr>
      <w:r w:rsidRPr="00DA008E">
        <w:rPr>
          <w:rFonts w:ascii="Times New Roman" w:hAnsi="Times New Roman" w:cs="Times New Roman"/>
          <w:sz w:val="24"/>
          <w:szCs w:val="24"/>
        </w:rPr>
        <w:t>- omologări sau verificări tehnice pentru vehicule, în cadrul unor autorităţi de omologare ori servicii tehnice notificate;</w:t>
      </w:r>
    </w:p>
    <w:p w:rsidR="00810B75" w:rsidRPr="00DA008E" w:rsidRDefault="00810B75" w:rsidP="00810B75">
      <w:pPr>
        <w:spacing w:after="0" w:line="240" w:lineRule="auto"/>
        <w:ind w:firstLine="720"/>
        <w:jc w:val="both"/>
        <w:rPr>
          <w:rFonts w:ascii="Times New Roman" w:hAnsi="Times New Roman" w:cs="Times New Roman"/>
          <w:sz w:val="24"/>
          <w:szCs w:val="24"/>
        </w:rPr>
      </w:pPr>
      <w:r w:rsidRPr="00DA008E">
        <w:rPr>
          <w:rFonts w:ascii="Times New Roman" w:hAnsi="Times New Roman" w:cs="Times New Roman"/>
          <w:sz w:val="24"/>
          <w:szCs w:val="24"/>
        </w:rPr>
        <w:t>- ITP (în calitate de personal tehnic auxiliar neatestat), în cadrul unor SITP autorizate potrivit legii.”</w:t>
      </w:r>
    </w:p>
    <w:p w:rsidR="00CC489A" w:rsidRPr="00DA008E" w:rsidRDefault="00113F07" w:rsidP="00CC489A">
      <w:pPr>
        <w:spacing w:after="0" w:line="240" w:lineRule="auto"/>
        <w:ind w:right="96" w:firstLine="709"/>
        <w:jc w:val="both"/>
        <w:rPr>
          <w:rFonts w:ascii="Times New Roman" w:hAnsi="Times New Roman" w:cs="Times New Roman"/>
          <w:b/>
          <w:sz w:val="24"/>
          <w:szCs w:val="24"/>
        </w:rPr>
      </w:pPr>
      <w:r w:rsidRPr="00DA008E">
        <w:rPr>
          <w:rFonts w:ascii="Times New Roman" w:hAnsi="Times New Roman" w:cs="Times New Roman"/>
          <w:b/>
          <w:sz w:val="24"/>
          <w:szCs w:val="24"/>
        </w:rPr>
        <w:t>20</w:t>
      </w:r>
      <w:r w:rsidR="00CC489A" w:rsidRPr="00DA008E">
        <w:rPr>
          <w:rFonts w:ascii="Times New Roman" w:hAnsi="Times New Roman" w:cs="Times New Roman"/>
          <w:b/>
          <w:sz w:val="24"/>
          <w:szCs w:val="24"/>
        </w:rPr>
        <w:t>. La anexa 7</w:t>
      </w:r>
      <w:r w:rsidR="00CC489A" w:rsidRPr="00DA008E">
        <w:rPr>
          <w:rFonts w:ascii="Times New Roman" w:hAnsi="Times New Roman" w:cs="Times New Roman"/>
          <w:b/>
          <w:sz w:val="24"/>
          <w:szCs w:val="24"/>
          <w:vertAlign w:val="superscript"/>
        </w:rPr>
        <w:t>1</w:t>
      </w:r>
      <w:r w:rsidR="00CC489A" w:rsidRPr="00DA008E">
        <w:rPr>
          <w:rFonts w:ascii="Times New Roman" w:hAnsi="Times New Roman" w:cs="Times New Roman"/>
          <w:b/>
          <w:sz w:val="24"/>
          <w:szCs w:val="24"/>
        </w:rPr>
        <w:t>, după punctul 2 se introduce un nou punct,</w:t>
      </w:r>
      <w:r w:rsidR="00CC489A" w:rsidRPr="00DA008E">
        <w:rPr>
          <w:rFonts w:ascii="Times New Roman" w:hAnsi="Times New Roman" w:cs="Times New Roman"/>
          <w:b/>
          <w:sz w:val="24"/>
          <w:szCs w:val="24"/>
          <w:vertAlign w:val="superscript"/>
        </w:rPr>
        <w:t xml:space="preserve"> </w:t>
      </w:r>
      <w:r w:rsidR="00CC489A" w:rsidRPr="00DA008E">
        <w:rPr>
          <w:rFonts w:ascii="Times New Roman" w:hAnsi="Times New Roman" w:cs="Times New Roman"/>
          <w:b/>
          <w:sz w:val="24"/>
          <w:szCs w:val="24"/>
        </w:rPr>
        <w:t>punctul 2</w:t>
      </w:r>
      <w:r w:rsidR="00CC489A" w:rsidRPr="00DA008E">
        <w:rPr>
          <w:rFonts w:ascii="Times New Roman" w:hAnsi="Times New Roman" w:cs="Times New Roman"/>
          <w:b/>
          <w:sz w:val="24"/>
          <w:szCs w:val="24"/>
          <w:vertAlign w:val="superscript"/>
        </w:rPr>
        <w:t>1</w:t>
      </w:r>
      <w:r w:rsidR="00CC489A" w:rsidRPr="00DA008E">
        <w:rPr>
          <w:rFonts w:ascii="Times New Roman" w:hAnsi="Times New Roman" w:cs="Times New Roman"/>
          <w:b/>
          <w:sz w:val="24"/>
          <w:szCs w:val="24"/>
        </w:rPr>
        <w:t>, cu următorul cuprins:</w:t>
      </w:r>
    </w:p>
    <w:p w:rsidR="007A57C2" w:rsidRPr="00F4392C" w:rsidRDefault="00CC489A" w:rsidP="00CC489A">
      <w:pPr>
        <w:pStyle w:val="NoSpacing"/>
        <w:ind w:firstLine="720"/>
        <w:jc w:val="both"/>
        <w:rPr>
          <w:rFonts w:ascii="Times New Roman" w:hAnsi="Times New Roman"/>
          <w:sz w:val="24"/>
          <w:szCs w:val="24"/>
        </w:rPr>
      </w:pPr>
      <w:r w:rsidRPr="00F4392C">
        <w:rPr>
          <w:rFonts w:ascii="Times New Roman" w:hAnsi="Times New Roman"/>
          <w:sz w:val="24"/>
          <w:szCs w:val="24"/>
        </w:rPr>
        <w:t>„2</w:t>
      </w:r>
      <w:r w:rsidRPr="00F4392C">
        <w:rPr>
          <w:rFonts w:ascii="Times New Roman" w:hAnsi="Times New Roman"/>
          <w:sz w:val="24"/>
          <w:szCs w:val="24"/>
          <w:vertAlign w:val="superscript"/>
        </w:rPr>
        <w:t>1</w:t>
      </w:r>
      <w:r w:rsidRPr="00F4392C">
        <w:rPr>
          <w:rFonts w:ascii="Times New Roman" w:hAnsi="Times New Roman"/>
          <w:sz w:val="24"/>
          <w:szCs w:val="24"/>
        </w:rPr>
        <w:t xml:space="preserve">. Cerințele de competență profesională precizate la pct. 1 lit. a) sunt considerate îndeplinite în cazul </w:t>
      </w:r>
      <w:r w:rsidR="00E42BBC" w:rsidRPr="00F4392C">
        <w:rPr>
          <w:rFonts w:ascii="Times New Roman" w:hAnsi="Times New Roman"/>
          <w:sz w:val="24"/>
          <w:szCs w:val="24"/>
        </w:rPr>
        <w:t>solicitanților</w:t>
      </w:r>
      <w:r w:rsidRPr="00F4392C">
        <w:rPr>
          <w:rFonts w:ascii="Times New Roman" w:hAnsi="Times New Roman"/>
          <w:sz w:val="24"/>
          <w:szCs w:val="24"/>
        </w:rPr>
        <w:t xml:space="preserve"> care deţin titlul de inginer în domeniul de studii de licenţă „Ingineria </w:t>
      </w:r>
      <w:r w:rsidR="008D22F9" w:rsidRPr="00F4392C">
        <w:rPr>
          <w:rFonts w:ascii="Times New Roman" w:hAnsi="Times New Roman"/>
          <w:sz w:val="24"/>
          <w:szCs w:val="24"/>
        </w:rPr>
        <w:t>transporturilor</w:t>
      </w:r>
      <w:r w:rsidRPr="00F4392C">
        <w:rPr>
          <w:rFonts w:ascii="Times New Roman" w:hAnsi="Times New Roman"/>
          <w:sz w:val="24"/>
          <w:szCs w:val="24"/>
        </w:rPr>
        <w:t>”</w:t>
      </w:r>
      <w:r w:rsidR="008D22F9" w:rsidRPr="00F4392C">
        <w:rPr>
          <w:rFonts w:ascii="Times New Roman" w:hAnsi="Times New Roman"/>
          <w:sz w:val="24"/>
          <w:szCs w:val="24"/>
        </w:rPr>
        <w:t>, specializarea „Ingineria transporturilor și a traficului”</w:t>
      </w:r>
      <w:r w:rsidR="0054598E" w:rsidRPr="00F4392C">
        <w:rPr>
          <w:rFonts w:ascii="Times New Roman" w:hAnsi="Times New Roman"/>
          <w:sz w:val="24"/>
          <w:szCs w:val="24"/>
        </w:rPr>
        <w:t>.</w:t>
      </w:r>
    </w:p>
    <w:p w:rsidR="00CC489A" w:rsidRPr="00F4392C" w:rsidRDefault="007A57C2" w:rsidP="00CC489A">
      <w:pPr>
        <w:pStyle w:val="NoSpacing"/>
        <w:ind w:firstLine="720"/>
        <w:jc w:val="both"/>
        <w:rPr>
          <w:rFonts w:ascii="Times New Roman" w:hAnsi="Times New Roman"/>
          <w:sz w:val="24"/>
          <w:szCs w:val="24"/>
        </w:rPr>
      </w:pPr>
      <w:r w:rsidRPr="00F4392C">
        <w:rPr>
          <w:rFonts w:ascii="Times New Roman" w:hAnsi="Times New Roman"/>
          <w:sz w:val="24"/>
          <w:szCs w:val="24"/>
        </w:rPr>
        <w:t>Prin derogare de la prevederile prevăzute la pct. 1 lit. b), în cazul solicitanților care dețin titlul de inginer în domeniul de studii de licență „Ingineria transporturilor”, specializarea „Ingineria transporturilor și a traficului</w:t>
      </w:r>
      <w:r w:rsidR="0054598E" w:rsidRPr="00F4392C">
        <w:rPr>
          <w:rFonts w:ascii="Times New Roman" w:hAnsi="Times New Roman"/>
          <w:sz w:val="24"/>
          <w:szCs w:val="24"/>
        </w:rPr>
        <w:t>”</w:t>
      </w:r>
      <w:r w:rsidRPr="00F4392C">
        <w:rPr>
          <w:rFonts w:ascii="Times New Roman" w:hAnsi="Times New Roman"/>
          <w:sz w:val="24"/>
          <w:szCs w:val="24"/>
        </w:rPr>
        <w:t>, experiența pro</w:t>
      </w:r>
      <w:r w:rsidR="0054598E" w:rsidRPr="00F4392C">
        <w:rPr>
          <w:rFonts w:ascii="Times New Roman" w:hAnsi="Times New Roman"/>
          <w:sz w:val="24"/>
          <w:szCs w:val="24"/>
        </w:rPr>
        <w:t xml:space="preserve">fesională </w:t>
      </w:r>
      <w:r w:rsidR="00E97743" w:rsidRPr="00F4392C">
        <w:rPr>
          <w:rFonts w:ascii="Times New Roman" w:hAnsi="Times New Roman"/>
          <w:sz w:val="24"/>
          <w:szCs w:val="24"/>
        </w:rPr>
        <w:t xml:space="preserve">documentată </w:t>
      </w:r>
      <w:r w:rsidR="0054598E" w:rsidRPr="00F4392C">
        <w:rPr>
          <w:rFonts w:ascii="Times New Roman" w:hAnsi="Times New Roman"/>
          <w:sz w:val="24"/>
          <w:szCs w:val="24"/>
        </w:rPr>
        <w:t xml:space="preserve">necesară este de </w:t>
      </w:r>
      <w:r w:rsidR="00113F07" w:rsidRPr="00F4392C">
        <w:rPr>
          <w:rFonts w:ascii="Times New Roman" w:hAnsi="Times New Roman"/>
          <w:sz w:val="24"/>
          <w:szCs w:val="24"/>
        </w:rPr>
        <w:t xml:space="preserve">cel puțin </w:t>
      </w:r>
      <w:r w:rsidR="0054598E" w:rsidRPr="00F4392C">
        <w:rPr>
          <w:rFonts w:ascii="Times New Roman" w:hAnsi="Times New Roman"/>
          <w:sz w:val="24"/>
          <w:szCs w:val="24"/>
        </w:rPr>
        <w:t xml:space="preserve">1 an în activitățile </w:t>
      </w:r>
      <w:r w:rsidR="00837920" w:rsidRPr="00F4392C">
        <w:rPr>
          <w:rFonts w:ascii="Times New Roman" w:hAnsi="Times New Roman"/>
          <w:sz w:val="24"/>
          <w:szCs w:val="24"/>
        </w:rPr>
        <w:t>prevăzute la pct. 1 lit. b)</w:t>
      </w:r>
      <w:r w:rsidR="006D4FFE" w:rsidRPr="00F4392C">
        <w:rPr>
          <w:rFonts w:ascii="Times New Roman" w:hAnsi="Times New Roman"/>
          <w:sz w:val="24"/>
          <w:szCs w:val="24"/>
        </w:rPr>
        <w:t>.</w:t>
      </w:r>
      <w:r w:rsidRPr="00F4392C">
        <w:rPr>
          <w:rFonts w:ascii="Times New Roman" w:hAnsi="Times New Roman"/>
          <w:sz w:val="24"/>
          <w:szCs w:val="24"/>
        </w:rPr>
        <w:t xml:space="preserve">” </w:t>
      </w:r>
    </w:p>
    <w:p w:rsidR="00810B75" w:rsidRPr="00DA008E" w:rsidRDefault="00113F07" w:rsidP="00810B75">
      <w:pPr>
        <w:spacing w:after="0" w:line="240" w:lineRule="auto"/>
        <w:ind w:right="99" w:firstLine="708"/>
        <w:jc w:val="both"/>
        <w:rPr>
          <w:rFonts w:ascii="Times New Roman" w:hAnsi="Times New Roman" w:cs="Times New Roman"/>
          <w:b/>
          <w:sz w:val="24"/>
          <w:szCs w:val="24"/>
        </w:rPr>
      </w:pPr>
      <w:r w:rsidRPr="00DA008E">
        <w:rPr>
          <w:rFonts w:ascii="Times New Roman" w:hAnsi="Times New Roman" w:cs="Times New Roman"/>
          <w:b/>
          <w:sz w:val="24"/>
          <w:szCs w:val="24"/>
        </w:rPr>
        <w:t>21</w:t>
      </w:r>
      <w:r w:rsidR="00810B75" w:rsidRPr="00DA008E">
        <w:rPr>
          <w:rFonts w:ascii="Times New Roman" w:hAnsi="Times New Roman" w:cs="Times New Roman"/>
          <w:b/>
          <w:sz w:val="24"/>
          <w:szCs w:val="24"/>
        </w:rPr>
        <w:t>.</w:t>
      </w:r>
      <w:r w:rsidR="00810B75" w:rsidRPr="00DA008E">
        <w:rPr>
          <w:rFonts w:ascii="Times New Roman" w:hAnsi="Times New Roman" w:cs="Times New Roman"/>
          <w:sz w:val="24"/>
          <w:szCs w:val="24"/>
        </w:rPr>
        <w:t xml:space="preserve"> </w:t>
      </w:r>
      <w:r w:rsidR="00810B75" w:rsidRPr="00DA008E">
        <w:rPr>
          <w:rFonts w:ascii="Times New Roman" w:hAnsi="Times New Roman" w:cs="Times New Roman"/>
          <w:b/>
          <w:sz w:val="24"/>
          <w:szCs w:val="24"/>
        </w:rPr>
        <w:t>Anexa nr. 11 la reglementări se modifică și va avea cuprinsul prevăzut în anexa la prezentul ordin.</w:t>
      </w:r>
    </w:p>
    <w:p w:rsidR="00810B75" w:rsidRPr="00F4392C" w:rsidRDefault="00810B75" w:rsidP="00810B75">
      <w:pPr>
        <w:shd w:val="clear" w:color="auto" w:fill="FFFFFF"/>
        <w:spacing w:after="0" w:line="240" w:lineRule="auto"/>
        <w:ind w:firstLine="709"/>
        <w:jc w:val="both"/>
        <w:rPr>
          <w:rFonts w:ascii="Times New Roman" w:hAnsi="Times New Roman" w:cs="Times New Roman"/>
          <w:sz w:val="24"/>
          <w:szCs w:val="24"/>
        </w:rPr>
      </w:pPr>
      <w:r w:rsidRPr="00F4392C">
        <w:rPr>
          <w:rFonts w:ascii="Times New Roman" w:hAnsi="Times New Roman" w:cs="Times New Roman"/>
          <w:b/>
          <w:sz w:val="24"/>
          <w:szCs w:val="24"/>
        </w:rPr>
        <w:lastRenderedPageBreak/>
        <w:t xml:space="preserve">Art. II. - </w:t>
      </w:r>
      <w:r w:rsidRPr="00F4392C">
        <w:rPr>
          <w:rFonts w:ascii="Times New Roman" w:hAnsi="Times New Roman" w:cs="Times New Roman"/>
          <w:sz w:val="24"/>
          <w:szCs w:val="24"/>
        </w:rPr>
        <w:t>Rapoartele de inspecție tehnică periodică prev</w:t>
      </w:r>
      <w:r w:rsidR="009E06B7">
        <w:rPr>
          <w:rFonts w:ascii="Times New Roman" w:hAnsi="Times New Roman" w:cs="Times New Roman"/>
          <w:sz w:val="24"/>
          <w:szCs w:val="24"/>
        </w:rPr>
        <w:t>ăzute în anexele nr. 4 și 5 la reglementări din Anexa</w:t>
      </w:r>
      <w:r w:rsidRPr="00F4392C">
        <w:rPr>
          <w:rFonts w:ascii="Times New Roman" w:hAnsi="Times New Roman" w:cs="Times New Roman"/>
          <w:sz w:val="24"/>
          <w:szCs w:val="24"/>
        </w:rPr>
        <w:t xml:space="preserve"> </w:t>
      </w:r>
      <w:r w:rsidR="009E06B7">
        <w:rPr>
          <w:rFonts w:ascii="Times New Roman" w:hAnsi="Times New Roman" w:cs="Times New Roman"/>
          <w:sz w:val="24"/>
          <w:szCs w:val="24"/>
        </w:rPr>
        <w:t>la</w:t>
      </w:r>
      <w:r w:rsidRPr="00F4392C">
        <w:rPr>
          <w:rFonts w:ascii="Times New Roman" w:hAnsi="Times New Roman" w:cs="Times New Roman"/>
          <w:sz w:val="24"/>
          <w:szCs w:val="24"/>
        </w:rPr>
        <w:t xml:space="preserve"> </w:t>
      </w:r>
      <w:r w:rsidR="009E06B7" w:rsidRPr="009E06B7">
        <w:rPr>
          <w:rFonts w:ascii="Times New Roman" w:hAnsi="Times New Roman" w:cs="Times New Roman"/>
          <w:iCs/>
          <w:color w:val="000000" w:themeColor="text1"/>
          <w:sz w:val="24"/>
          <w:szCs w:val="24"/>
        </w:rPr>
        <w:t xml:space="preserve">Ordinul </w:t>
      </w:r>
      <w:r w:rsidR="009E06B7" w:rsidRPr="009E06B7">
        <w:rPr>
          <w:rFonts w:ascii="Times New Roman" w:hAnsi="Times New Roman" w:cs="Times New Roman"/>
          <w:iCs/>
          <w:sz w:val="24"/>
          <w:szCs w:val="24"/>
        </w:rPr>
        <w:t xml:space="preserve">ministrului transporturilor, construcțiilor și turismului nr. 2.133/2005 pentru aprobarea Reglementărilor privind </w:t>
      </w:r>
      <w:r w:rsidR="009E06B7" w:rsidRPr="009E06B7">
        <w:rPr>
          <w:rStyle w:val="Bodytext0"/>
          <w:rFonts w:ascii="Times New Roman" w:hAnsi="Times New Roman" w:cs="Times New Roman"/>
          <w:sz w:val="24"/>
          <w:szCs w:val="24"/>
        </w:rPr>
        <w:t>inspecția tehnică periodică a vehiculelor înmatriculate sau înregistrate în România – RNTR 1</w:t>
      </w:r>
      <w:r w:rsidRPr="009E06B7">
        <w:rPr>
          <w:rFonts w:ascii="Times New Roman" w:hAnsi="Times New Roman" w:cs="Times New Roman"/>
          <w:sz w:val="24"/>
          <w:szCs w:val="24"/>
        </w:rPr>
        <w:t xml:space="preserve">, </w:t>
      </w:r>
      <w:r w:rsidRPr="00F4392C">
        <w:rPr>
          <w:rFonts w:ascii="Times New Roman" w:hAnsi="Times New Roman" w:cs="Times New Roman"/>
          <w:sz w:val="24"/>
          <w:szCs w:val="24"/>
        </w:rPr>
        <w:t>cu modificările și completările ulterioare, astfel cum au fost modificate prin prezentul ordin, se utilizează după epuizarea stocului de rapoarte de inspecție tehnică periodică existent la data intrării în vigoare a prezentului ordin.</w:t>
      </w:r>
    </w:p>
    <w:p w:rsidR="00810B75" w:rsidRPr="00DA008E" w:rsidRDefault="00810B75" w:rsidP="00810B75">
      <w:pPr>
        <w:pStyle w:val="NoSpacing"/>
        <w:spacing w:line="280" w:lineRule="atLeast"/>
        <w:ind w:firstLine="708"/>
        <w:jc w:val="both"/>
        <w:rPr>
          <w:rFonts w:ascii="Times New Roman" w:hAnsi="Times New Roman"/>
          <w:color w:val="000000" w:themeColor="text1"/>
          <w:sz w:val="24"/>
          <w:szCs w:val="24"/>
        </w:rPr>
      </w:pPr>
      <w:bookmarkStart w:id="3" w:name="do|ar2|al2"/>
      <w:bookmarkEnd w:id="3"/>
      <w:r w:rsidRPr="00DA008E">
        <w:rPr>
          <w:rStyle w:val="ar1"/>
          <w:rFonts w:ascii="Times New Roman" w:hAnsi="Times New Roman"/>
          <w:color w:val="000000" w:themeColor="text1"/>
          <w:sz w:val="24"/>
          <w:szCs w:val="24"/>
        </w:rPr>
        <w:t xml:space="preserve">Art. III. - </w:t>
      </w:r>
      <w:hyperlink w:history="1"/>
      <w:r w:rsidRPr="00DA008E">
        <w:rPr>
          <w:rStyle w:val="tpa1"/>
          <w:rFonts w:ascii="Times New Roman" w:hAnsi="Times New Roman"/>
          <w:color w:val="000000" w:themeColor="text1"/>
          <w:sz w:val="24"/>
          <w:szCs w:val="24"/>
        </w:rPr>
        <w:t>Regia Autonomă „Registrul Auto Român” va duce la îndeplinire prevederile prezentului ordin.</w:t>
      </w:r>
    </w:p>
    <w:p w:rsidR="00810B75" w:rsidRPr="00837920" w:rsidRDefault="00810B75" w:rsidP="00810B75">
      <w:pPr>
        <w:pStyle w:val="NoSpacing"/>
        <w:spacing w:line="280" w:lineRule="atLeast"/>
        <w:ind w:firstLine="708"/>
        <w:jc w:val="both"/>
        <w:rPr>
          <w:rStyle w:val="tpa1"/>
          <w:rFonts w:ascii="Times New Roman" w:hAnsi="Times New Roman"/>
          <w:sz w:val="24"/>
          <w:szCs w:val="24"/>
        </w:rPr>
      </w:pPr>
      <w:r w:rsidRPr="00837920">
        <w:rPr>
          <w:rStyle w:val="ar1"/>
          <w:rFonts w:ascii="Times New Roman" w:hAnsi="Times New Roman"/>
          <w:color w:val="000000" w:themeColor="text1"/>
          <w:sz w:val="24"/>
          <w:szCs w:val="24"/>
        </w:rPr>
        <w:t xml:space="preserve">Art. IV. - </w:t>
      </w:r>
      <w:hyperlink w:history="1"/>
      <w:r w:rsidRPr="00837920">
        <w:rPr>
          <w:rStyle w:val="tpa1"/>
          <w:rFonts w:ascii="Times New Roman" w:hAnsi="Times New Roman"/>
          <w:color w:val="000000" w:themeColor="text1"/>
          <w:sz w:val="24"/>
          <w:szCs w:val="24"/>
        </w:rPr>
        <w:t xml:space="preserve">Prezentul </w:t>
      </w:r>
      <w:r w:rsidRPr="00837920">
        <w:rPr>
          <w:rStyle w:val="tpa1"/>
          <w:rFonts w:ascii="Times New Roman" w:hAnsi="Times New Roman"/>
          <w:sz w:val="24"/>
          <w:szCs w:val="24"/>
        </w:rPr>
        <w:t>ordin se publică în Monitorul Oficial al României, Partea I.</w:t>
      </w:r>
    </w:p>
    <w:p w:rsidR="00810B75" w:rsidRPr="00DA008E" w:rsidRDefault="00810B75" w:rsidP="00810B75">
      <w:pPr>
        <w:jc w:val="center"/>
        <w:rPr>
          <w:rFonts w:ascii="Times New Roman" w:hAnsi="Times New Roman" w:cs="Times New Roman"/>
          <w:b/>
          <w:bCs/>
          <w:sz w:val="24"/>
          <w:szCs w:val="24"/>
        </w:rPr>
      </w:pPr>
    </w:p>
    <w:p w:rsidR="00810B75" w:rsidRPr="00DA008E" w:rsidRDefault="00810B75" w:rsidP="00810B75">
      <w:pPr>
        <w:jc w:val="center"/>
        <w:rPr>
          <w:rFonts w:ascii="Times New Roman" w:hAnsi="Times New Roman" w:cs="Times New Roman"/>
          <w:b/>
          <w:bCs/>
          <w:sz w:val="24"/>
          <w:szCs w:val="24"/>
        </w:rPr>
      </w:pPr>
    </w:p>
    <w:p w:rsidR="00810B75" w:rsidRPr="00DA008E" w:rsidRDefault="00810B75" w:rsidP="00810B75">
      <w:pPr>
        <w:jc w:val="center"/>
        <w:rPr>
          <w:rFonts w:ascii="Times New Roman" w:hAnsi="Times New Roman" w:cs="Times New Roman"/>
          <w:b/>
          <w:bCs/>
          <w:sz w:val="24"/>
          <w:szCs w:val="24"/>
        </w:rPr>
      </w:pPr>
      <w:r w:rsidRPr="00DA008E">
        <w:rPr>
          <w:rFonts w:ascii="Times New Roman" w:hAnsi="Times New Roman" w:cs="Times New Roman"/>
          <w:b/>
          <w:bCs/>
          <w:sz w:val="24"/>
          <w:szCs w:val="24"/>
        </w:rPr>
        <w:t>MINISTRU</w:t>
      </w:r>
    </w:p>
    <w:p w:rsidR="00810B75" w:rsidRPr="00DA008E" w:rsidRDefault="00810B75" w:rsidP="00810B75">
      <w:pPr>
        <w:jc w:val="center"/>
        <w:rPr>
          <w:rFonts w:ascii="Times New Roman" w:hAnsi="Times New Roman" w:cs="Times New Roman"/>
          <w:b/>
          <w:bCs/>
          <w:sz w:val="24"/>
          <w:szCs w:val="24"/>
        </w:rPr>
      </w:pPr>
      <w:r w:rsidRPr="00DA008E">
        <w:rPr>
          <w:rFonts w:ascii="Times New Roman" w:hAnsi="Times New Roman" w:cs="Times New Roman"/>
          <w:b/>
          <w:bCs/>
          <w:sz w:val="24"/>
          <w:szCs w:val="24"/>
        </w:rPr>
        <w:t>Alexandru Răzvan CUC</w:t>
      </w:r>
    </w:p>
    <w:p w:rsidR="00810B75" w:rsidRPr="00DA008E" w:rsidRDefault="00810B75" w:rsidP="00810B75">
      <w:pPr>
        <w:ind w:firstLine="708"/>
        <w:jc w:val="both"/>
        <w:rPr>
          <w:rStyle w:val="tpt1"/>
          <w:rFonts w:ascii="Times New Roman" w:hAnsi="Times New Roman" w:cs="Times New Roman"/>
          <w:sz w:val="24"/>
          <w:szCs w:val="24"/>
        </w:rPr>
      </w:pPr>
    </w:p>
    <w:p w:rsidR="00810B75" w:rsidRPr="00DA008E" w:rsidRDefault="00810B75" w:rsidP="00810B75">
      <w:pPr>
        <w:pStyle w:val="NoSpacing"/>
        <w:jc w:val="center"/>
        <w:rPr>
          <w:rFonts w:ascii="Times New Roman" w:hAnsi="Times New Roman"/>
          <w:sz w:val="24"/>
          <w:szCs w:val="24"/>
        </w:rPr>
      </w:pPr>
      <w:r w:rsidRPr="00DA008E">
        <w:rPr>
          <w:rFonts w:ascii="Times New Roman" w:hAnsi="Times New Roman"/>
          <w:sz w:val="24"/>
          <w:szCs w:val="24"/>
        </w:rPr>
        <w:br w:type="page"/>
      </w:r>
    </w:p>
    <w:p w:rsidR="00810B75" w:rsidRPr="00DA008E" w:rsidRDefault="00810B75" w:rsidP="00810B75">
      <w:pPr>
        <w:pStyle w:val="NoSpacing"/>
        <w:jc w:val="center"/>
        <w:rPr>
          <w:rFonts w:ascii="Times New Roman" w:hAnsi="Times New Roman"/>
          <w:b/>
          <w:sz w:val="24"/>
          <w:szCs w:val="24"/>
        </w:rPr>
      </w:pPr>
    </w:p>
    <w:p w:rsidR="00810B75" w:rsidRPr="00DA008E" w:rsidRDefault="00810B75" w:rsidP="00810B75">
      <w:pPr>
        <w:pStyle w:val="NoSpacing"/>
        <w:jc w:val="center"/>
        <w:rPr>
          <w:rFonts w:ascii="Times New Roman" w:hAnsi="Times New Roman"/>
          <w:b/>
          <w:sz w:val="24"/>
          <w:szCs w:val="24"/>
        </w:rPr>
      </w:pPr>
      <w:r w:rsidRPr="00DA008E">
        <w:rPr>
          <w:rFonts w:ascii="Times New Roman" w:hAnsi="Times New Roman"/>
          <w:b/>
          <w:sz w:val="24"/>
          <w:szCs w:val="24"/>
        </w:rPr>
        <w:t>SECRETAR GENERAL</w:t>
      </w:r>
    </w:p>
    <w:p w:rsidR="00810B75" w:rsidRPr="00DA008E" w:rsidRDefault="00810B75" w:rsidP="00810B75">
      <w:pPr>
        <w:pStyle w:val="NoSpacing"/>
        <w:jc w:val="center"/>
        <w:rPr>
          <w:rFonts w:ascii="Times New Roman" w:hAnsi="Times New Roman"/>
          <w:b/>
          <w:sz w:val="24"/>
          <w:szCs w:val="24"/>
        </w:rPr>
      </w:pPr>
      <w:r w:rsidRPr="00DA008E">
        <w:rPr>
          <w:rFonts w:ascii="Times New Roman" w:hAnsi="Times New Roman"/>
          <w:b/>
          <w:sz w:val="24"/>
          <w:szCs w:val="24"/>
        </w:rPr>
        <w:t>Petre NEACȘA</w:t>
      </w:r>
    </w:p>
    <w:p w:rsidR="00810B75" w:rsidRPr="00DA008E" w:rsidRDefault="00810B75" w:rsidP="00810B75">
      <w:pPr>
        <w:pStyle w:val="NoSpacing"/>
        <w:jc w:val="center"/>
        <w:rPr>
          <w:rFonts w:ascii="Times New Roman" w:hAnsi="Times New Roman"/>
          <w:b/>
          <w:sz w:val="24"/>
          <w:szCs w:val="24"/>
        </w:rPr>
      </w:pPr>
    </w:p>
    <w:p w:rsidR="00810B75" w:rsidRPr="00DA008E" w:rsidRDefault="00810B75" w:rsidP="00810B75">
      <w:pPr>
        <w:pStyle w:val="NoSpacing"/>
        <w:jc w:val="center"/>
        <w:rPr>
          <w:rFonts w:ascii="Times New Roman" w:hAnsi="Times New Roman"/>
          <w:b/>
          <w:sz w:val="24"/>
          <w:szCs w:val="24"/>
        </w:rPr>
      </w:pPr>
    </w:p>
    <w:p w:rsidR="00810B75" w:rsidRPr="00DA008E" w:rsidRDefault="00810B75" w:rsidP="00810B75">
      <w:pPr>
        <w:pStyle w:val="NoSpacing"/>
        <w:jc w:val="center"/>
        <w:rPr>
          <w:rFonts w:ascii="Times New Roman" w:hAnsi="Times New Roman"/>
          <w:b/>
          <w:sz w:val="24"/>
          <w:szCs w:val="24"/>
        </w:rPr>
      </w:pPr>
    </w:p>
    <w:p w:rsidR="00810B75" w:rsidRPr="00DA008E" w:rsidRDefault="00810B75" w:rsidP="00810B75">
      <w:pPr>
        <w:pStyle w:val="NoSpacing"/>
        <w:jc w:val="center"/>
        <w:rPr>
          <w:rFonts w:ascii="Times New Roman" w:hAnsi="Times New Roman"/>
          <w:b/>
          <w:sz w:val="24"/>
          <w:szCs w:val="24"/>
        </w:rPr>
      </w:pPr>
    </w:p>
    <w:p w:rsidR="00810B75" w:rsidRPr="00DA008E" w:rsidRDefault="00810B75" w:rsidP="00810B75">
      <w:pPr>
        <w:pStyle w:val="NoSpacing"/>
        <w:jc w:val="center"/>
        <w:rPr>
          <w:rFonts w:ascii="Times New Roman" w:hAnsi="Times New Roman"/>
          <w:b/>
          <w:sz w:val="24"/>
          <w:szCs w:val="24"/>
        </w:rPr>
      </w:pPr>
    </w:p>
    <w:p w:rsidR="00810B75" w:rsidRPr="00DA008E" w:rsidRDefault="00810B75" w:rsidP="00810B75">
      <w:pPr>
        <w:pStyle w:val="NoSpacing"/>
        <w:jc w:val="center"/>
        <w:rPr>
          <w:rFonts w:ascii="Times New Roman" w:hAnsi="Times New Roman"/>
          <w:b/>
          <w:sz w:val="24"/>
          <w:szCs w:val="24"/>
        </w:rPr>
      </w:pPr>
    </w:p>
    <w:p w:rsidR="00810B75" w:rsidRPr="00DA008E" w:rsidRDefault="00810B75" w:rsidP="00810B75">
      <w:pPr>
        <w:pStyle w:val="NoSpacing"/>
        <w:jc w:val="center"/>
        <w:rPr>
          <w:rFonts w:ascii="Times New Roman" w:hAnsi="Times New Roman"/>
          <w:b/>
          <w:sz w:val="24"/>
          <w:szCs w:val="24"/>
        </w:rPr>
      </w:pPr>
    </w:p>
    <w:p w:rsidR="00810B75" w:rsidRPr="00DA008E" w:rsidRDefault="00810B75" w:rsidP="00810B75">
      <w:pPr>
        <w:pStyle w:val="NoSpacing"/>
        <w:spacing w:line="240" w:lineRule="atLeast"/>
        <w:jc w:val="center"/>
        <w:rPr>
          <w:rFonts w:ascii="Times New Roman" w:hAnsi="Times New Roman"/>
          <w:b/>
          <w:sz w:val="24"/>
          <w:szCs w:val="24"/>
        </w:rPr>
      </w:pPr>
      <w:r w:rsidRPr="00DA008E">
        <w:rPr>
          <w:rFonts w:ascii="Times New Roman" w:hAnsi="Times New Roman"/>
          <w:b/>
          <w:sz w:val="24"/>
          <w:szCs w:val="24"/>
        </w:rPr>
        <w:t>DIRECŢIA AVIZARE</w:t>
      </w:r>
    </w:p>
    <w:p w:rsidR="00810B75" w:rsidRPr="00DA008E" w:rsidRDefault="00810B75" w:rsidP="00810B75">
      <w:pPr>
        <w:pStyle w:val="NoSpacing"/>
        <w:spacing w:line="240" w:lineRule="atLeast"/>
        <w:jc w:val="center"/>
        <w:rPr>
          <w:rFonts w:ascii="Times New Roman" w:hAnsi="Times New Roman"/>
          <w:b/>
          <w:sz w:val="24"/>
          <w:szCs w:val="24"/>
        </w:rPr>
      </w:pPr>
      <w:r w:rsidRPr="00DA008E">
        <w:rPr>
          <w:rFonts w:ascii="Times New Roman" w:hAnsi="Times New Roman"/>
          <w:b/>
          <w:sz w:val="24"/>
          <w:szCs w:val="24"/>
        </w:rPr>
        <w:t>DIRECTOR</w:t>
      </w:r>
    </w:p>
    <w:p w:rsidR="00810B75" w:rsidRPr="00DA008E" w:rsidRDefault="00810B75" w:rsidP="00810B75">
      <w:pPr>
        <w:pStyle w:val="NoSpacing"/>
        <w:spacing w:line="240" w:lineRule="atLeast"/>
        <w:jc w:val="center"/>
        <w:rPr>
          <w:rFonts w:ascii="Times New Roman" w:hAnsi="Times New Roman"/>
          <w:b/>
          <w:sz w:val="24"/>
          <w:szCs w:val="24"/>
        </w:rPr>
      </w:pPr>
      <w:r w:rsidRPr="00DA008E">
        <w:rPr>
          <w:rFonts w:ascii="Times New Roman" w:hAnsi="Times New Roman"/>
          <w:b/>
          <w:sz w:val="24"/>
          <w:szCs w:val="24"/>
        </w:rPr>
        <w:t>Daniela DEUȘAN</w:t>
      </w:r>
    </w:p>
    <w:p w:rsidR="00810B75" w:rsidRPr="00DA008E" w:rsidRDefault="00810B75" w:rsidP="00810B75">
      <w:pPr>
        <w:pStyle w:val="NoSpacing"/>
        <w:jc w:val="center"/>
        <w:rPr>
          <w:rFonts w:ascii="Times New Roman" w:hAnsi="Times New Roman"/>
          <w:b/>
          <w:sz w:val="24"/>
          <w:szCs w:val="24"/>
        </w:rPr>
      </w:pPr>
    </w:p>
    <w:p w:rsidR="00810B75" w:rsidRPr="00DA008E" w:rsidRDefault="00810B75" w:rsidP="00810B75">
      <w:pPr>
        <w:pStyle w:val="NoSpacing"/>
        <w:jc w:val="center"/>
        <w:rPr>
          <w:rFonts w:ascii="Times New Roman" w:hAnsi="Times New Roman"/>
          <w:b/>
          <w:sz w:val="24"/>
          <w:szCs w:val="24"/>
        </w:rPr>
      </w:pPr>
    </w:p>
    <w:p w:rsidR="00810B75" w:rsidRPr="00DA008E" w:rsidRDefault="00810B75" w:rsidP="00810B75">
      <w:pPr>
        <w:pStyle w:val="NoSpacing"/>
        <w:jc w:val="center"/>
        <w:rPr>
          <w:rFonts w:ascii="Times New Roman" w:hAnsi="Times New Roman"/>
          <w:b/>
          <w:sz w:val="24"/>
          <w:szCs w:val="24"/>
        </w:rPr>
      </w:pPr>
    </w:p>
    <w:p w:rsidR="00810B75" w:rsidRPr="00DA008E" w:rsidRDefault="00810B75" w:rsidP="00810B75">
      <w:pPr>
        <w:pStyle w:val="NoSpacing"/>
        <w:jc w:val="center"/>
        <w:rPr>
          <w:rFonts w:ascii="Times New Roman" w:hAnsi="Times New Roman"/>
          <w:sz w:val="24"/>
          <w:szCs w:val="24"/>
        </w:rPr>
      </w:pPr>
    </w:p>
    <w:p w:rsidR="00810B75" w:rsidRPr="00DA008E" w:rsidRDefault="00810B75" w:rsidP="00810B75">
      <w:pPr>
        <w:pStyle w:val="NoSpacing"/>
        <w:jc w:val="center"/>
        <w:rPr>
          <w:rFonts w:ascii="Times New Roman" w:hAnsi="Times New Roman"/>
          <w:sz w:val="24"/>
          <w:szCs w:val="24"/>
        </w:rPr>
      </w:pPr>
    </w:p>
    <w:p w:rsidR="00810B75" w:rsidRPr="00DA008E" w:rsidRDefault="00810B75" w:rsidP="00810B75">
      <w:pPr>
        <w:pStyle w:val="NoSpacing"/>
        <w:jc w:val="center"/>
        <w:rPr>
          <w:rFonts w:ascii="Times New Roman" w:hAnsi="Times New Roman"/>
          <w:sz w:val="24"/>
          <w:szCs w:val="24"/>
        </w:rPr>
      </w:pPr>
    </w:p>
    <w:p w:rsidR="00810B75" w:rsidRPr="00DA008E" w:rsidRDefault="00810B75" w:rsidP="00810B75">
      <w:pPr>
        <w:pStyle w:val="NoSpacing"/>
        <w:jc w:val="center"/>
        <w:rPr>
          <w:rFonts w:ascii="Times New Roman" w:hAnsi="Times New Roman"/>
          <w:sz w:val="24"/>
          <w:szCs w:val="24"/>
        </w:rPr>
      </w:pPr>
    </w:p>
    <w:p w:rsidR="00810B75" w:rsidRPr="00DA008E" w:rsidRDefault="00810B75" w:rsidP="00810B75">
      <w:pPr>
        <w:pStyle w:val="NoSpacing"/>
        <w:jc w:val="center"/>
        <w:rPr>
          <w:rFonts w:ascii="Times New Roman" w:hAnsi="Times New Roman"/>
          <w:b/>
          <w:sz w:val="24"/>
          <w:szCs w:val="24"/>
        </w:rPr>
      </w:pPr>
      <w:r w:rsidRPr="00DA008E">
        <w:rPr>
          <w:rFonts w:ascii="Times New Roman" w:hAnsi="Times New Roman"/>
          <w:b/>
          <w:sz w:val="24"/>
          <w:szCs w:val="24"/>
        </w:rPr>
        <w:t>DIRECŢIA AFACERI EUROPENE ŞI RELAŢII INTERNAŢIONALE</w:t>
      </w:r>
    </w:p>
    <w:p w:rsidR="00810B75" w:rsidRPr="00DA008E" w:rsidRDefault="00810B75" w:rsidP="00810B75">
      <w:pPr>
        <w:pStyle w:val="NoSpacing"/>
        <w:jc w:val="center"/>
        <w:rPr>
          <w:rFonts w:ascii="Times New Roman" w:hAnsi="Times New Roman"/>
          <w:b/>
          <w:sz w:val="24"/>
          <w:szCs w:val="24"/>
        </w:rPr>
      </w:pPr>
      <w:r w:rsidRPr="00DA008E">
        <w:rPr>
          <w:rFonts w:ascii="Times New Roman" w:hAnsi="Times New Roman"/>
          <w:b/>
          <w:sz w:val="24"/>
          <w:szCs w:val="24"/>
        </w:rPr>
        <w:t>DIRECTOR</w:t>
      </w:r>
    </w:p>
    <w:p w:rsidR="00810B75" w:rsidRPr="00DA008E" w:rsidRDefault="00AB133A" w:rsidP="00810B75">
      <w:pPr>
        <w:pStyle w:val="NoSpacing"/>
        <w:jc w:val="center"/>
        <w:rPr>
          <w:rFonts w:ascii="Times New Roman" w:hAnsi="Times New Roman"/>
          <w:bCs/>
          <w:sz w:val="24"/>
          <w:szCs w:val="24"/>
        </w:rPr>
      </w:pPr>
      <w:r>
        <w:rPr>
          <w:rFonts w:ascii="Times New Roman" w:hAnsi="Times New Roman"/>
          <w:b/>
          <w:bCs/>
          <w:sz w:val="24"/>
          <w:szCs w:val="24"/>
        </w:rPr>
        <w:t>Gabriela SÎRBU</w:t>
      </w:r>
      <w:r w:rsidR="00810B75" w:rsidRPr="00DA008E">
        <w:rPr>
          <w:rFonts w:ascii="Times New Roman" w:hAnsi="Times New Roman"/>
          <w:b/>
          <w:bCs/>
          <w:sz w:val="24"/>
          <w:szCs w:val="24"/>
        </w:rPr>
        <w:t xml:space="preserve"> </w:t>
      </w:r>
    </w:p>
    <w:p w:rsidR="00810B75" w:rsidRPr="00DA008E" w:rsidRDefault="00810B75" w:rsidP="00810B75">
      <w:pPr>
        <w:pStyle w:val="NoSpacing"/>
        <w:jc w:val="center"/>
        <w:rPr>
          <w:rFonts w:ascii="Times New Roman" w:hAnsi="Times New Roman"/>
          <w:sz w:val="24"/>
          <w:szCs w:val="24"/>
        </w:rPr>
      </w:pPr>
    </w:p>
    <w:p w:rsidR="00810B75" w:rsidRPr="00DA008E" w:rsidRDefault="00810B75" w:rsidP="00810B75">
      <w:pPr>
        <w:pStyle w:val="NoSpacing"/>
        <w:jc w:val="center"/>
        <w:rPr>
          <w:rFonts w:ascii="Times New Roman" w:hAnsi="Times New Roman"/>
          <w:sz w:val="24"/>
          <w:szCs w:val="24"/>
        </w:rPr>
      </w:pPr>
    </w:p>
    <w:p w:rsidR="00810B75" w:rsidRPr="00DA008E" w:rsidRDefault="00810B75" w:rsidP="00810B75">
      <w:pPr>
        <w:pStyle w:val="NoSpacing"/>
        <w:jc w:val="center"/>
        <w:rPr>
          <w:rFonts w:ascii="Times New Roman" w:hAnsi="Times New Roman"/>
          <w:sz w:val="24"/>
          <w:szCs w:val="24"/>
        </w:rPr>
      </w:pPr>
    </w:p>
    <w:p w:rsidR="00810B75" w:rsidRPr="00DA008E" w:rsidRDefault="00810B75" w:rsidP="00810B75">
      <w:pPr>
        <w:pStyle w:val="NoSpacing"/>
        <w:jc w:val="center"/>
        <w:rPr>
          <w:rFonts w:ascii="Times New Roman" w:hAnsi="Times New Roman"/>
          <w:sz w:val="24"/>
          <w:szCs w:val="24"/>
        </w:rPr>
      </w:pPr>
    </w:p>
    <w:p w:rsidR="00810B75" w:rsidRPr="00DA008E" w:rsidRDefault="00810B75" w:rsidP="00810B75">
      <w:pPr>
        <w:pStyle w:val="NoSpacing"/>
        <w:jc w:val="center"/>
        <w:rPr>
          <w:rFonts w:ascii="Times New Roman" w:hAnsi="Times New Roman"/>
          <w:sz w:val="24"/>
          <w:szCs w:val="24"/>
        </w:rPr>
      </w:pPr>
    </w:p>
    <w:p w:rsidR="00810B75" w:rsidRPr="00DA008E" w:rsidRDefault="00810B75" w:rsidP="00810B75">
      <w:pPr>
        <w:pStyle w:val="NoSpacing"/>
        <w:jc w:val="center"/>
        <w:rPr>
          <w:rFonts w:ascii="Times New Roman" w:hAnsi="Times New Roman"/>
          <w:sz w:val="24"/>
          <w:szCs w:val="24"/>
        </w:rPr>
      </w:pPr>
    </w:p>
    <w:p w:rsidR="00810B75" w:rsidRPr="00DA008E" w:rsidRDefault="00810B75" w:rsidP="00810B75">
      <w:pPr>
        <w:pStyle w:val="NoSpacing"/>
        <w:jc w:val="center"/>
        <w:rPr>
          <w:rFonts w:ascii="Times New Roman" w:hAnsi="Times New Roman"/>
          <w:sz w:val="24"/>
          <w:szCs w:val="24"/>
        </w:rPr>
      </w:pPr>
    </w:p>
    <w:p w:rsidR="00810B75" w:rsidRPr="00DA008E" w:rsidRDefault="00810B75" w:rsidP="00810B75">
      <w:pPr>
        <w:pStyle w:val="NoSpacing"/>
        <w:jc w:val="center"/>
        <w:rPr>
          <w:rFonts w:ascii="Times New Roman" w:hAnsi="Times New Roman"/>
          <w:b/>
          <w:sz w:val="24"/>
          <w:szCs w:val="24"/>
        </w:rPr>
      </w:pPr>
      <w:r w:rsidRPr="00DA008E">
        <w:rPr>
          <w:rFonts w:ascii="Times New Roman" w:hAnsi="Times New Roman"/>
          <w:b/>
          <w:sz w:val="24"/>
          <w:szCs w:val="24"/>
        </w:rPr>
        <w:t>DIRECŢIA TRANSPORT RUTIER</w:t>
      </w:r>
    </w:p>
    <w:p w:rsidR="00810B75" w:rsidRPr="00DA008E" w:rsidRDefault="00810B75" w:rsidP="00810B75">
      <w:pPr>
        <w:pStyle w:val="NoSpacing"/>
        <w:jc w:val="center"/>
        <w:rPr>
          <w:rFonts w:ascii="Times New Roman" w:hAnsi="Times New Roman"/>
          <w:b/>
          <w:sz w:val="24"/>
          <w:szCs w:val="24"/>
        </w:rPr>
      </w:pPr>
      <w:r w:rsidRPr="00DA008E">
        <w:rPr>
          <w:rFonts w:ascii="Times New Roman" w:hAnsi="Times New Roman"/>
          <w:b/>
          <w:sz w:val="24"/>
          <w:szCs w:val="24"/>
        </w:rPr>
        <w:t>DIRECTOR</w:t>
      </w:r>
    </w:p>
    <w:p w:rsidR="00810B75" w:rsidRPr="00DA008E" w:rsidRDefault="00810B75" w:rsidP="00810B75">
      <w:pPr>
        <w:pStyle w:val="NoSpacing"/>
        <w:jc w:val="center"/>
        <w:rPr>
          <w:rFonts w:ascii="Times New Roman" w:hAnsi="Times New Roman"/>
          <w:b/>
          <w:sz w:val="24"/>
          <w:szCs w:val="24"/>
        </w:rPr>
      </w:pPr>
      <w:r w:rsidRPr="00DA008E">
        <w:rPr>
          <w:rFonts w:ascii="Times New Roman" w:hAnsi="Times New Roman"/>
          <w:b/>
          <w:sz w:val="24"/>
          <w:szCs w:val="24"/>
        </w:rPr>
        <w:t>Adriana KALAPIS</w:t>
      </w:r>
    </w:p>
    <w:p w:rsidR="00810B75" w:rsidRPr="00DA008E" w:rsidRDefault="00810B75" w:rsidP="00810B75">
      <w:pPr>
        <w:pStyle w:val="NoSpacing"/>
        <w:jc w:val="center"/>
        <w:rPr>
          <w:rFonts w:ascii="Times New Roman" w:hAnsi="Times New Roman"/>
          <w:b/>
          <w:sz w:val="24"/>
          <w:szCs w:val="24"/>
        </w:rPr>
      </w:pPr>
    </w:p>
    <w:p w:rsidR="00810B75" w:rsidRPr="00DA008E" w:rsidRDefault="00810B75" w:rsidP="00810B75">
      <w:pPr>
        <w:pStyle w:val="NoSpacing"/>
        <w:jc w:val="center"/>
        <w:rPr>
          <w:rFonts w:ascii="Times New Roman" w:hAnsi="Times New Roman"/>
          <w:b/>
          <w:sz w:val="24"/>
          <w:szCs w:val="24"/>
        </w:rPr>
      </w:pPr>
    </w:p>
    <w:p w:rsidR="00810B75" w:rsidRPr="00DA008E" w:rsidRDefault="00810B75" w:rsidP="00810B75">
      <w:pPr>
        <w:pStyle w:val="NoSpacing"/>
        <w:jc w:val="center"/>
        <w:rPr>
          <w:rFonts w:ascii="Times New Roman" w:hAnsi="Times New Roman"/>
          <w:b/>
          <w:sz w:val="24"/>
          <w:szCs w:val="24"/>
        </w:rPr>
      </w:pPr>
    </w:p>
    <w:p w:rsidR="00810B75" w:rsidRPr="00DA008E" w:rsidRDefault="00810B75" w:rsidP="00810B75">
      <w:pPr>
        <w:pStyle w:val="NoSpacing"/>
        <w:jc w:val="center"/>
        <w:rPr>
          <w:rFonts w:ascii="Times New Roman" w:hAnsi="Times New Roman"/>
          <w:b/>
          <w:sz w:val="24"/>
          <w:szCs w:val="24"/>
        </w:rPr>
      </w:pPr>
    </w:p>
    <w:p w:rsidR="00810B75" w:rsidRPr="00DA008E" w:rsidRDefault="00810B75" w:rsidP="00810B75">
      <w:pPr>
        <w:pStyle w:val="NoSpacing"/>
        <w:jc w:val="center"/>
        <w:rPr>
          <w:rFonts w:ascii="Times New Roman" w:hAnsi="Times New Roman"/>
          <w:b/>
          <w:sz w:val="24"/>
          <w:szCs w:val="24"/>
        </w:rPr>
      </w:pPr>
    </w:p>
    <w:p w:rsidR="00810B75" w:rsidRPr="00DA008E" w:rsidRDefault="00810B75" w:rsidP="00810B75">
      <w:pPr>
        <w:pStyle w:val="NoSpacing"/>
        <w:jc w:val="center"/>
        <w:rPr>
          <w:rFonts w:ascii="Times New Roman" w:hAnsi="Times New Roman"/>
          <w:b/>
          <w:sz w:val="24"/>
          <w:szCs w:val="24"/>
        </w:rPr>
      </w:pPr>
    </w:p>
    <w:p w:rsidR="00810B75" w:rsidRPr="00DA008E" w:rsidRDefault="00810B75" w:rsidP="00810B75">
      <w:pPr>
        <w:pStyle w:val="NoSpacing"/>
        <w:jc w:val="center"/>
        <w:rPr>
          <w:rFonts w:ascii="Times New Roman" w:hAnsi="Times New Roman"/>
          <w:b/>
          <w:sz w:val="24"/>
          <w:szCs w:val="24"/>
        </w:rPr>
      </w:pPr>
    </w:p>
    <w:p w:rsidR="00810B75" w:rsidRPr="00DA008E" w:rsidRDefault="00810B75" w:rsidP="00810B75">
      <w:pPr>
        <w:pStyle w:val="NoSpacing"/>
        <w:jc w:val="center"/>
        <w:rPr>
          <w:rFonts w:ascii="Times New Roman" w:hAnsi="Times New Roman"/>
          <w:b/>
          <w:sz w:val="24"/>
          <w:szCs w:val="24"/>
        </w:rPr>
      </w:pPr>
      <w:r w:rsidRPr="00DA008E">
        <w:rPr>
          <w:rFonts w:ascii="Times New Roman" w:hAnsi="Times New Roman"/>
          <w:b/>
          <w:sz w:val="24"/>
          <w:szCs w:val="24"/>
        </w:rPr>
        <w:t>REGISTRUL AUTO ROMÂN</w:t>
      </w:r>
    </w:p>
    <w:p w:rsidR="00810B75" w:rsidRPr="00DA008E" w:rsidRDefault="00810B75" w:rsidP="00810B75">
      <w:pPr>
        <w:pStyle w:val="NoSpacing"/>
        <w:jc w:val="center"/>
        <w:rPr>
          <w:rFonts w:ascii="Times New Roman" w:hAnsi="Times New Roman"/>
          <w:b/>
          <w:sz w:val="24"/>
          <w:szCs w:val="24"/>
        </w:rPr>
      </w:pPr>
      <w:r w:rsidRPr="00DA008E">
        <w:rPr>
          <w:rFonts w:ascii="Times New Roman" w:hAnsi="Times New Roman"/>
          <w:b/>
          <w:sz w:val="24"/>
          <w:szCs w:val="24"/>
        </w:rPr>
        <w:t>DIRECTOR GENERAL</w:t>
      </w:r>
    </w:p>
    <w:p w:rsidR="00810B75" w:rsidRPr="00DA008E" w:rsidRDefault="00810B75" w:rsidP="00810B75">
      <w:pPr>
        <w:pStyle w:val="NoSpacing"/>
        <w:jc w:val="center"/>
        <w:rPr>
          <w:rFonts w:ascii="Times New Roman" w:hAnsi="Times New Roman"/>
          <w:sz w:val="24"/>
          <w:szCs w:val="24"/>
          <w:u w:val="single"/>
        </w:rPr>
      </w:pPr>
      <w:r w:rsidRPr="00DA008E">
        <w:rPr>
          <w:rFonts w:ascii="Times New Roman" w:hAnsi="Times New Roman"/>
          <w:b/>
          <w:sz w:val="24"/>
          <w:szCs w:val="24"/>
        </w:rPr>
        <w:t>George-Adrian DINCĂ</w:t>
      </w:r>
    </w:p>
    <w:p w:rsidR="00810B75" w:rsidRPr="00DA008E" w:rsidRDefault="00810B75" w:rsidP="00810B75">
      <w:pPr>
        <w:spacing w:after="0" w:line="240" w:lineRule="auto"/>
        <w:jc w:val="right"/>
        <w:rPr>
          <w:rFonts w:ascii="Times New Roman" w:hAnsi="Times New Roman" w:cs="Times New Roman"/>
          <w:sz w:val="24"/>
          <w:szCs w:val="24"/>
          <w:u w:val="single"/>
        </w:rPr>
      </w:pPr>
    </w:p>
    <w:p w:rsidR="00810B75" w:rsidRPr="00DA008E" w:rsidRDefault="00810B75" w:rsidP="00810B75">
      <w:pPr>
        <w:spacing w:after="0" w:line="240" w:lineRule="auto"/>
        <w:jc w:val="right"/>
        <w:rPr>
          <w:rFonts w:ascii="Times New Roman" w:hAnsi="Times New Roman" w:cs="Times New Roman"/>
          <w:sz w:val="24"/>
          <w:szCs w:val="24"/>
          <w:u w:val="single"/>
        </w:rPr>
      </w:pPr>
    </w:p>
    <w:p w:rsidR="00810B75" w:rsidRPr="00DA008E" w:rsidRDefault="00810B75" w:rsidP="00810B75">
      <w:pPr>
        <w:spacing w:after="0" w:line="240" w:lineRule="auto"/>
        <w:jc w:val="right"/>
        <w:rPr>
          <w:rFonts w:ascii="Times New Roman" w:hAnsi="Times New Roman" w:cs="Times New Roman"/>
          <w:sz w:val="24"/>
          <w:szCs w:val="24"/>
          <w:u w:val="single"/>
        </w:rPr>
      </w:pPr>
    </w:p>
    <w:p w:rsidR="00810B75" w:rsidRPr="00DA008E" w:rsidRDefault="00810B75" w:rsidP="00810B75">
      <w:pPr>
        <w:spacing w:after="0" w:line="240" w:lineRule="auto"/>
        <w:jc w:val="right"/>
        <w:rPr>
          <w:rFonts w:ascii="Times New Roman" w:hAnsi="Times New Roman" w:cs="Times New Roman"/>
          <w:sz w:val="24"/>
          <w:szCs w:val="24"/>
          <w:u w:val="single"/>
        </w:rPr>
      </w:pPr>
    </w:p>
    <w:p w:rsidR="00810B75" w:rsidRPr="00DA008E" w:rsidRDefault="00810B75">
      <w:pPr>
        <w:rPr>
          <w:rFonts w:ascii="Times New Roman" w:eastAsia="Times New Roman" w:hAnsi="Times New Roman" w:cs="Times New Roman"/>
          <w:bCs/>
          <w:i/>
          <w:iCs/>
          <w:sz w:val="24"/>
          <w:szCs w:val="20"/>
          <w:u w:val="single"/>
        </w:rPr>
      </w:pPr>
      <w:r w:rsidRPr="00DA008E">
        <w:rPr>
          <w:rFonts w:ascii="Times New Roman" w:eastAsia="Times New Roman" w:hAnsi="Times New Roman" w:cs="Times New Roman"/>
          <w:bCs/>
          <w:i/>
          <w:iCs/>
          <w:sz w:val="24"/>
          <w:szCs w:val="20"/>
          <w:u w:val="single"/>
        </w:rPr>
        <w:br w:type="page"/>
      </w:r>
    </w:p>
    <w:p w:rsidR="00810B75" w:rsidRPr="00DA008E" w:rsidRDefault="00810B75" w:rsidP="00483255">
      <w:pPr>
        <w:keepNext/>
        <w:spacing w:after="0" w:line="240" w:lineRule="auto"/>
        <w:jc w:val="right"/>
        <w:outlineLvl w:val="7"/>
        <w:rPr>
          <w:rFonts w:ascii="Times New Roman" w:eastAsia="Times New Roman" w:hAnsi="Times New Roman" w:cs="Times New Roman"/>
          <w:bCs/>
          <w:i/>
          <w:iCs/>
          <w:sz w:val="24"/>
          <w:szCs w:val="20"/>
          <w:u w:val="single"/>
        </w:rPr>
      </w:pPr>
      <w:r w:rsidRPr="00DA008E">
        <w:rPr>
          <w:rFonts w:ascii="Times New Roman" w:eastAsia="Times New Roman" w:hAnsi="Times New Roman" w:cs="Times New Roman"/>
          <w:bCs/>
          <w:i/>
          <w:iCs/>
          <w:sz w:val="24"/>
          <w:szCs w:val="20"/>
          <w:u w:val="single"/>
        </w:rPr>
        <w:lastRenderedPageBreak/>
        <w:t>ANEXĂ</w:t>
      </w:r>
    </w:p>
    <w:p w:rsidR="00483255" w:rsidRPr="00DA008E" w:rsidRDefault="00810B75" w:rsidP="00483255">
      <w:pPr>
        <w:keepNext/>
        <w:spacing w:after="0" w:line="240" w:lineRule="auto"/>
        <w:jc w:val="right"/>
        <w:outlineLvl w:val="7"/>
        <w:rPr>
          <w:rFonts w:ascii="Times New Roman" w:eastAsia="Times New Roman" w:hAnsi="Times New Roman" w:cs="Times New Roman"/>
          <w:bCs/>
          <w:i/>
          <w:iCs/>
          <w:sz w:val="24"/>
          <w:szCs w:val="20"/>
          <w:u w:val="single"/>
        </w:rPr>
      </w:pPr>
      <w:r w:rsidRPr="00DA008E">
        <w:rPr>
          <w:rFonts w:ascii="Times New Roman" w:eastAsia="Times New Roman" w:hAnsi="Times New Roman" w:cs="Times New Roman"/>
          <w:bCs/>
          <w:i/>
          <w:iCs/>
          <w:sz w:val="24"/>
          <w:szCs w:val="20"/>
          <w:u w:val="single"/>
        </w:rPr>
        <w:t>(</w:t>
      </w:r>
      <w:r w:rsidR="00483255" w:rsidRPr="00DA008E">
        <w:rPr>
          <w:rFonts w:ascii="Times New Roman" w:eastAsia="Times New Roman" w:hAnsi="Times New Roman" w:cs="Times New Roman"/>
          <w:bCs/>
          <w:i/>
          <w:iCs/>
          <w:sz w:val="24"/>
          <w:szCs w:val="20"/>
          <w:u w:val="single"/>
        </w:rPr>
        <w:t>ANEXA nr. 11 la reglementări</w:t>
      </w:r>
      <w:r w:rsidRPr="00DA008E">
        <w:rPr>
          <w:rFonts w:ascii="Times New Roman" w:eastAsia="Times New Roman" w:hAnsi="Times New Roman" w:cs="Times New Roman"/>
          <w:bCs/>
          <w:i/>
          <w:iCs/>
          <w:sz w:val="24"/>
          <w:szCs w:val="20"/>
          <w:u w:val="single"/>
        </w:rPr>
        <w:t>)</w:t>
      </w:r>
    </w:p>
    <w:p w:rsidR="00483255" w:rsidRPr="00DA008E" w:rsidRDefault="00483255" w:rsidP="00483255">
      <w:pPr>
        <w:spacing w:after="0" w:line="240" w:lineRule="auto"/>
        <w:jc w:val="center"/>
        <w:rPr>
          <w:rFonts w:ascii="Times New Roman" w:eastAsia="Times New Roman" w:hAnsi="Times New Roman" w:cs="Times New Roman"/>
          <w:b/>
          <w:sz w:val="20"/>
          <w:szCs w:val="20"/>
        </w:rPr>
      </w:pPr>
    </w:p>
    <w:p w:rsidR="00483255" w:rsidRPr="00DA008E" w:rsidRDefault="00483255" w:rsidP="00483255">
      <w:pPr>
        <w:spacing w:after="0" w:line="240" w:lineRule="auto"/>
        <w:jc w:val="center"/>
        <w:rPr>
          <w:rFonts w:ascii="Times New Roman" w:eastAsia="Times New Roman" w:hAnsi="Times New Roman" w:cs="Times New Roman"/>
          <w:b/>
          <w:sz w:val="24"/>
          <w:szCs w:val="24"/>
        </w:rPr>
      </w:pPr>
      <w:r w:rsidRPr="00DA008E">
        <w:rPr>
          <w:rFonts w:ascii="Times New Roman" w:eastAsia="Times New Roman" w:hAnsi="Times New Roman" w:cs="Times New Roman"/>
          <w:b/>
          <w:sz w:val="24"/>
          <w:szCs w:val="24"/>
        </w:rPr>
        <w:t>Condiţii tehnice</w:t>
      </w:r>
    </w:p>
    <w:p w:rsidR="00483255" w:rsidRPr="00DA008E" w:rsidRDefault="00483255" w:rsidP="00483255">
      <w:pPr>
        <w:spacing w:after="0" w:line="240" w:lineRule="auto"/>
        <w:jc w:val="center"/>
        <w:rPr>
          <w:rFonts w:ascii="Times New Roman" w:eastAsia="Times New Roman" w:hAnsi="Times New Roman" w:cs="Times New Roman"/>
          <w:sz w:val="24"/>
          <w:szCs w:val="24"/>
        </w:rPr>
      </w:pPr>
      <w:r w:rsidRPr="00DA008E">
        <w:rPr>
          <w:rFonts w:ascii="Times New Roman" w:eastAsia="Times New Roman" w:hAnsi="Times New Roman" w:cs="Times New Roman"/>
          <w:b/>
          <w:sz w:val="24"/>
          <w:szCs w:val="24"/>
        </w:rPr>
        <w:t xml:space="preserve">privitoare la verificarea eficacităţii şi performanţei sistemului de frânare al vehiculelor </w:t>
      </w:r>
    </w:p>
    <w:p w:rsidR="00483255" w:rsidRPr="00DA008E" w:rsidRDefault="00483255" w:rsidP="00483255">
      <w:pPr>
        <w:spacing w:after="0" w:line="240" w:lineRule="auto"/>
        <w:rPr>
          <w:rFonts w:ascii="Times New Roman" w:eastAsia="Times New Roman" w:hAnsi="Times New Roman" w:cs="Times New Roman"/>
          <w:sz w:val="24"/>
          <w:szCs w:val="24"/>
        </w:rPr>
      </w:pPr>
    </w:p>
    <w:p w:rsidR="00483255" w:rsidRPr="00DA008E" w:rsidRDefault="00483255" w:rsidP="00483255">
      <w:pPr>
        <w:spacing w:after="0" w:line="240" w:lineRule="auto"/>
        <w:jc w:val="both"/>
        <w:rPr>
          <w:rFonts w:ascii="Times New Roman" w:eastAsia="Times New Roman" w:hAnsi="Times New Roman" w:cs="Times New Roman"/>
          <w:sz w:val="24"/>
          <w:szCs w:val="24"/>
          <w:u w:val="single"/>
        </w:rPr>
      </w:pPr>
      <w:r w:rsidRPr="00DA008E">
        <w:rPr>
          <w:rFonts w:ascii="Times New Roman" w:eastAsia="Times New Roman" w:hAnsi="Times New Roman" w:cs="Times New Roman"/>
          <w:sz w:val="24"/>
          <w:szCs w:val="24"/>
        </w:rPr>
        <w:tab/>
      </w:r>
      <w:r w:rsidRPr="00DA008E">
        <w:rPr>
          <w:rFonts w:ascii="Times New Roman" w:eastAsia="Times New Roman" w:hAnsi="Times New Roman" w:cs="Times New Roman"/>
          <w:sz w:val="24"/>
          <w:szCs w:val="24"/>
          <w:u w:val="single"/>
        </w:rPr>
        <w:t>A. Verificarea eficacităţii şi performanţei sistemului de frânare al vehiculelor pe standul de frânare cu role</w:t>
      </w:r>
    </w:p>
    <w:p w:rsidR="00483255" w:rsidRPr="00DA008E" w:rsidRDefault="00483255" w:rsidP="00483255">
      <w:pPr>
        <w:spacing w:after="0" w:line="240" w:lineRule="auto"/>
        <w:jc w:val="both"/>
        <w:rPr>
          <w:rFonts w:ascii="Times New Roman" w:eastAsia="Times New Roman" w:hAnsi="Times New Roman" w:cs="Times New Roman"/>
          <w:sz w:val="24"/>
          <w:szCs w:val="24"/>
        </w:rPr>
      </w:pPr>
      <w:r w:rsidRPr="00DA008E">
        <w:rPr>
          <w:rFonts w:ascii="Times New Roman" w:eastAsia="Times New Roman" w:hAnsi="Times New Roman" w:cs="Times New Roman"/>
          <w:sz w:val="24"/>
          <w:szCs w:val="24"/>
        </w:rPr>
        <w:tab/>
        <w:t>Verificarea eficacităţii şi performanţei sistemului de frânare al vehiculelor pe standul de frânare cu role presupune verificarea coeficienţilor de frânare realizaţi de frâna de serviciu şi frâna de staţionare, precum şi verificarea dezechilibrului între forţele de frânare la roţile aceleiaşi punţi pentru frâna de serviciu şi frâna de staţionare.</w:t>
      </w:r>
    </w:p>
    <w:p w:rsidR="00483255" w:rsidRPr="00DA008E" w:rsidRDefault="00483255" w:rsidP="00483255">
      <w:pPr>
        <w:spacing w:after="0" w:line="240" w:lineRule="auto"/>
        <w:jc w:val="both"/>
        <w:rPr>
          <w:rFonts w:ascii="Times New Roman" w:eastAsia="Times New Roman" w:hAnsi="Times New Roman" w:cs="Times New Roman"/>
          <w:i/>
          <w:sz w:val="24"/>
          <w:szCs w:val="24"/>
          <w:u w:val="single"/>
        </w:rPr>
      </w:pPr>
      <w:r w:rsidRPr="00DA008E">
        <w:rPr>
          <w:rFonts w:ascii="Times New Roman" w:eastAsia="Times New Roman" w:hAnsi="Times New Roman" w:cs="Times New Roman"/>
          <w:sz w:val="24"/>
          <w:szCs w:val="24"/>
        </w:rPr>
        <w:tab/>
      </w:r>
      <w:r w:rsidRPr="00DA008E">
        <w:rPr>
          <w:rFonts w:ascii="Times New Roman" w:eastAsia="Times New Roman" w:hAnsi="Times New Roman" w:cs="Times New Roman"/>
          <w:i/>
          <w:sz w:val="24"/>
          <w:szCs w:val="24"/>
          <w:u w:val="single"/>
        </w:rPr>
        <w:t>A1. Coeficientul de frânare</w:t>
      </w:r>
    </w:p>
    <w:p w:rsidR="00483255" w:rsidRPr="00DA008E" w:rsidRDefault="00483255" w:rsidP="00483255">
      <w:pPr>
        <w:spacing w:after="0" w:line="240" w:lineRule="auto"/>
        <w:ind w:firstLine="720"/>
        <w:jc w:val="both"/>
        <w:rPr>
          <w:rFonts w:ascii="Times New Roman" w:eastAsia="Times New Roman" w:hAnsi="Times New Roman" w:cs="Times New Roman"/>
          <w:sz w:val="24"/>
          <w:szCs w:val="24"/>
        </w:rPr>
      </w:pPr>
      <w:r w:rsidRPr="00DA008E">
        <w:rPr>
          <w:rFonts w:ascii="Times New Roman" w:eastAsia="Times New Roman" w:hAnsi="Times New Roman" w:cs="Times New Roman"/>
          <w:sz w:val="24"/>
          <w:szCs w:val="24"/>
        </w:rPr>
        <w:t>Coeficientul de frânare reprezintă raportul dintre suma forţelor de frânare la roţile pe care acţionează frâna a cărei eficacitate se verifică şi greutatea vehiculului prezentat la ITP:</w:t>
      </w:r>
    </w:p>
    <w:p w:rsidR="00483255" w:rsidRPr="00DA008E" w:rsidRDefault="00483255" w:rsidP="00483255">
      <w:pPr>
        <w:spacing w:after="0" w:line="240" w:lineRule="auto"/>
        <w:ind w:firstLine="720"/>
        <w:jc w:val="both"/>
        <w:rPr>
          <w:rFonts w:ascii="Times New Roman" w:eastAsia="Times New Roman" w:hAnsi="Times New Roman" w:cs="Times New Roman"/>
          <w:sz w:val="24"/>
          <w:szCs w:val="24"/>
        </w:rPr>
      </w:pPr>
      <w:r w:rsidRPr="00DA008E">
        <w:rPr>
          <w:rFonts w:ascii="Times New Roman" w:eastAsia="Times New Roman" w:hAnsi="Times New Roman" w:cs="Times New Roman"/>
          <w:position w:val="-24"/>
          <w:sz w:val="24"/>
          <w:szCs w:val="24"/>
        </w:rPr>
        <w:object w:dxaOrig="2700" w:dyaOrig="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75pt;height:48.75pt" o:ole="">
            <v:imagedata r:id="rId8" o:title=""/>
          </v:shape>
          <o:OLEObject Type="Embed" ProgID="Equation.3" ShapeID="_x0000_i1025" DrawAspect="Content" ObjectID="_1632113320" r:id="rId9"/>
        </w:object>
      </w:r>
    </w:p>
    <w:p w:rsidR="00483255" w:rsidRPr="00DA008E" w:rsidRDefault="00483255" w:rsidP="00483255">
      <w:pPr>
        <w:spacing w:after="0" w:line="240" w:lineRule="auto"/>
        <w:ind w:firstLine="720"/>
        <w:jc w:val="both"/>
        <w:rPr>
          <w:rFonts w:ascii="Times New Roman" w:eastAsia="Times New Roman" w:hAnsi="Times New Roman" w:cs="Times New Roman"/>
          <w:sz w:val="24"/>
          <w:szCs w:val="24"/>
        </w:rPr>
      </w:pPr>
    </w:p>
    <w:p w:rsidR="00483255" w:rsidRPr="00DA008E" w:rsidRDefault="00483255" w:rsidP="00483255">
      <w:pPr>
        <w:spacing w:after="0" w:line="240" w:lineRule="auto"/>
        <w:ind w:firstLine="720"/>
        <w:jc w:val="both"/>
        <w:rPr>
          <w:rFonts w:ascii="Times New Roman" w:eastAsia="Times New Roman" w:hAnsi="Times New Roman" w:cs="Times New Roman"/>
          <w:sz w:val="24"/>
          <w:szCs w:val="24"/>
        </w:rPr>
      </w:pPr>
      <w:r w:rsidRPr="00DA008E">
        <w:rPr>
          <w:rFonts w:ascii="Times New Roman" w:eastAsia="Times New Roman" w:hAnsi="Times New Roman" w:cs="Times New Roman"/>
          <w:sz w:val="24"/>
          <w:szCs w:val="24"/>
        </w:rPr>
        <w:t>în care:</w:t>
      </w:r>
    </w:p>
    <w:p w:rsidR="00483255" w:rsidRPr="00DA008E" w:rsidRDefault="00483255" w:rsidP="00483255">
      <w:pPr>
        <w:spacing w:after="0" w:line="240" w:lineRule="auto"/>
        <w:ind w:firstLine="720"/>
        <w:jc w:val="both"/>
        <w:rPr>
          <w:rFonts w:ascii="Times New Roman" w:eastAsia="Times New Roman" w:hAnsi="Times New Roman" w:cs="Times New Roman"/>
          <w:sz w:val="24"/>
          <w:szCs w:val="24"/>
        </w:rPr>
      </w:pPr>
      <w:r w:rsidRPr="00DA008E">
        <w:rPr>
          <w:rFonts w:ascii="Times New Roman" w:eastAsia="Times New Roman" w:hAnsi="Times New Roman" w:cs="Times New Roman"/>
          <w:sz w:val="24"/>
          <w:szCs w:val="24"/>
        </w:rPr>
        <w:t>Fis (daN) - forţa de frânare la roata/roţile de pe partea stângă a punţii i;</w:t>
      </w:r>
    </w:p>
    <w:p w:rsidR="00483255" w:rsidRPr="00DA008E" w:rsidRDefault="00483255" w:rsidP="00483255">
      <w:pPr>
        <w:spacing w:after="0" w:line="240" w:lineRule="auto"/>
        <w:ind w:firstLine="720"/>
        <w:jc w:val="both"/>
        <w:rPr>
          <w:rFonts w:ascii="Times New Roman" w:eastAsia="Times New Roman" w:hAnsi="Times New Roman" w:cs="Times New Roman"/>
          <w:sz w:val="24"/>
          <w:szCs w:val="24"/>
        </w:rPr>
      </w:pPr>
      <w:r w:rsidRPr="00DA008E">
        <w:rPr>
          <w:rFonts w:ascii="Times New Roman" w:eastAsia="Times New Roman" w:hAnsi="Times New Roman" w:cs="Times New Roman"/>
          <w:sz w:val="24"/>
          <w:szCs w:val="24"/>
        </w:rPr>
        <w:t xml:space="preserve">Fid (daN) - forţa de frânare la roata/roţile de pe partea dreaptă a punţii i; </w:t>
      </w:r>
    </w:p>
    <w:p w:rsidR="00483255" w:rsidRPr="00DA008E" w:rsidRDefault="00483255" w:rsidP="00483255">
      <w:pPr>
        <w:spacing w:after="0" w:line="240" w:lineRule="auto"/>
        <w:ind w:firstLine="720"/>
        <w:jc w:val="both"/>
        <w:rPr>
          <w:rFonts w:ascii="Times New Roman" w:eastAsia="Times New Roman" w:hAnsi="Times New Roman" w:cs="Times New Roman"/>
          <w:sz w:val="24"/>
          <w:szCs w:val="24"/>
        </w:rPr>
      </w:pPr>
      <w:r w:rsidRPr="00DA008E">
        <w:rPr>
          <w:rFonts w:ascii="Times New Roman" w:eastAsia="Times New Roman" w:hAnsi="Times New Roman" w:cs="Times New Roman"/>
          <w:sz w:val="24"/>
          <w:szCs w:val="24"/>
        </w:rPr>
        <w:t>n - numărul de punţi;</w:t>
      </w:r>
    </w:p>
    <w:p w:rsidR="00483255" w:rsidRPr="00DA008E" w:rsidRDefault="00483255" w:rsidP="00483255">
      <w:pPr>
        <w:spacing w:after="0" w:line="240" w:lineRule="auto"/>
        <w:ind w:firstLine="720"/>
        <w:jc w:val="both"/>
        <w:rPr>
          <w:rFonts w:ascii="Times New Roman" w:eastAsia="Times New Roman" w:hAnsi="Times New Roman" w:cs="Times New Roman"/>
          <w:sz w:val="24"/>
          <w:szCs w:val="24"/>
        </w:rPr>
      </w:pPr>
      <w:r w:rsidRPr="00DA008E">
        <w:rPr>
          <w:rFonts w:ascii="Times New Roman" w:eastAsia="Times New Roman" w:hAnsi="Times New Roman" w:cs="Times New Roman"/>
          <w:sz w:val="24"/>
          <w:szCs w:val="24"/>
        </w:rPr>
        <w:t>G (daN) - greutatea vehiculului prezentat la ITP.</w:t>
      </w:r>
    </w:p>
    <w:p w:rsidR="00483255" w:rsidRPr="00DA008E" w:rsidRDefault="00483255" w:rsidP="00483255">
      <w:pPr>
        <w:spacing w:after="0" w:line="240" w:lineRule="auto"/>
        <w:jc w:val="both"/>
        <w:rPr>
          <w:rFonts w:ascii="Times New Roman" w:eastAsia="Times New Roman" w:hAnsi="Times New Roman" w:cs="Times New Roman"/>
          <w:sz w:val="24"/>
          <w:szCs w:val="24"/>
        </w:rPr>
      </w:pPr>
      <w:r w:rsidRPr="00DA008E">
        <w:rPr>
          <w:rFonts w:ascii="Times New Roman" w:eastAsia="Times New Roman" w:hAnsi="Times New Roman" w:cs="Times New Roman"/>
          <w:sz w:val="24"/>
          <w:szCs w:val="24"/>
        </w:rPr>
        <w:tab/>
      </w:r>
    </w:p>
    <w:p w:rsidR="00483255" w:rsidRPr="007A7266" w:rsidRDefault="00483255" w:rsidP="00483255">
      <w:pPr>
        <w:spacing w:after="0" w:line="240" w:lineRule="auto"/>
        <w:jc w:val="both"/>
        <w:rPr>
          <w:rFonts w:ascii="Times New Roman" w:eastAsia="Times New Roman" w:hAnsi="Times New Roman" w:cs="Times New Roman"/>
          <w:color w:val="000000" w:themeColor="text1"/>
          <w:sz w:val="24"/>
          <w:szCs w:val="24"/>
        </w:rPr>
      </w:pPr>
      <w:r w:rsidRPr="00DA008E">
        <w:rPr>
          <w:rFonts w:ascii="Times New Roman" w:eastAsia="Times New Roman" w:hAnsi="Times New Roman" w:cs="Times New Roman"/>
          <w:sz w:val="24"/>
          <w:szCs w:val="24"/>
        </w:rPr>
        <w:t xml:space="preserve">    </w:t>
      </w:r>
      <w:r w:rsidR="00743376" w:rsidRPr="00DA008E">
        <w:rPr>
          <w:rFonts w:ascii="Times New Roman" w:eastAsia="Times New Roman" w:hAnsi="Times New Roman" w:cs="Times New Roman"/>
          <w:sz w:val="24"/>
          <w:szCs w:val="24"/>
        </w:rPr>
        <w:tab/>
      </w:r>
      <w:r w:rsidR="00743376" w:rsidRPr="007A7266">
        <w:rPr>
          <w:rFonts w:ascii="Times New Roman" w:eastAsia="Times New Roman" w:hAnsi="Times New Roman" w:cs="Times New Roman"/>
          <w:color w:val="000000" w:themeColor="text1"/>
          <w:sz w:val="24"/>
          <w:szCs w:val="24"/>
        </w:rPr>
        <w:t xml:space="preserve">Valorile limită </w:t>
      </w:r>
      <w:r w:rsidR="0058756E" w:rsidRPr="007A7266">
        <w:rPr>
          <w:rFonts w:ascii="Times New Roman" w:eastAsia="Times New Roman" w:hAnsi="Times New Roman" w:cs="Times New Roman"/>
          <w:color w:val="000000" w:themeColor="text1"/>
          <w:sz w:val="24"/>
          <w:szCs w:val="24"/>
        </w:rPr>
        <w:t xml:space="preserve">ale coeficientului de frânare </w:t>
      </w:r>
      <w:r w:rsidR="00743376" w:rsidRPr="007A7266">
        <w:rPr>
          <w:rFonts w:ascii="Times New Roman" w:eastAsia="Times New Roman" w:hAnsi="Times New Roman" w:cs="Times New Roman"/>
          <w:color w:val="000000" w:themeColor="text1"/>
          <w:sz w:val="24"/>
          <w:szCs w:val="24"/>
        </w:rPr>
        <w:t xml:space="preserve">și </w:t>
      </w:r>
      <w:r w:rsidR="0058756E" w:rsidRPr="007A7266">
        <w:rPr>
          <w:rFonts w:ascii="Times New Roman" w:eastAsia="Times New Roman" w:hAnsi="Times New Roman" w:cs="Times New Roman"/>
          <w:color w:val="000000" w:themeColor="text1"/>
          <w:sz w:val="24"/>
          <w:szCs w:val="24"/>
        </w:rPr>
        <w:t>încadrarea în categorii</w:t>
      </w:r>
      <w:r w:rsidR="008117A3" w:rsidRPr="007A7266">
        <w:rPr>
          <w:rFonts w:ascii="Times New Roman" w:eastAsia="Times New Roman" w:hAnsi="Times New Roman" w:cs="Times New Roman"/>
          <w:color w:val="000000" w:themeColor="text1"/>
          <w:sz w:val="24"/>
          <w:szCs w:val="24"/>
        </w:rPr>
        <w:t xml:space="preserve"> de deficiență</w:t>
      </w:r>
      <w:r w:rsidR="00743376" w:rsidRPr="007A7266">
        <w:rPr>
          <w:rFonts w:ascii="Times New Roman" w:eastAsia="Times New Roman" w:hAnsi="Times New Roman" w:cs="Times New Roman"/>
          <w:color w:val="000000" w:themeColor="text1"/>
          <w:sz w:val="24"/>
          <w:szCs w:val="24"/>
        </w:rPr>
        <w:t xml:space="preserve"> </w:t>
      </w:r>
      <w:r w:rsidR="00DA008E" w:rsidRPr="007A7266">
        <w:rPr>
          <w:rFonts w:ascii="Times New Roman" w:eastAsia="Times New Roman" w:hAnsi="Times New Roman" w:cs="Times New Roman"/>
          <w:color w:val="000000" w:themeColor="text1"/>
          <w:sz w:val="24"/>
          <w:szCs w:val="24"/>
        </w:rPr>
        <w:t xml:space="preserve">(grad de gravitate) </w:t>
      </w:r>
      <w:r w:rsidR="00743376" w:rsidRPr="007A7266">
        <w:rPr>
          <w:rFonts w:ascii="Times New Roman" w:eastAsia="Times New Roman" w:hAnsi="Times New Roman" w:cs="Times New Roman"/>
          <w:color w:val="000000" w:themeColor="text1"/>
          <w:sz w:val="24"/>
          <w:szCs w:val="24"/>
        </w:rPr>
        <w:t>sunt precizate în tabelul 1 pentru frâna de serviciu, tabelul 2 pentru frâna de securitate și tabelul 3 pentru frâna de staționare</w:t>
      </w:r>
    </w:p>
    <w:p w:rsidR="00743376" w:rsidRPr="00DA008E" w:rsidRDefault="00743376" w:rsidP="00483255">
      <w:pPr>
        <w:spacing w:after="0" w:line="240" w:lineRule="auto"/>
        <w:jc w:val="both"/>
        <w:rPr>
          <w:rFonts w:ascii="Times New Roman" w:eastAsia="Times New Roman" w:hAnsi="Times New Roman" w:cs="Times New Roman"/>
          <w:sz w:val="24"/>
          <w:szCs w:val="24"/>
        </w:rPr>
      </w:pPr>
    </w:p>
    <w:p w:rsidR="00743376" w:rsidRPr="00DA008E" w:rsidRDefault="00743376" w:rsidP="00483255">
      <w:pPr>
        <w:keepNext/>
        <w:spacing w:after="0" w:line="240" w:lineRule="auto"/>
        <w:jc w:val="center"/>
        <w:outlineLvl w:val="1"/>
        <w:rPr>
          <w:rFonts w:ascii="Times New Roman" w:eastAsia="Times New Roman" w:hAnsi="Times New Roman" w:cs="Times New Roman"/>
          <w:b/>
          <w:color w:val="000000" w:themeColor="text1"/>
          <w:sz w:val="24"/>
          <w:szCs w:val="24"/>
          <w:u w:val="single"/>
        </w:rPr>
      </w:pPr>
      <w:r w:rsidRPr="00DA008E">
        <w:rPr>
          <w:rFonts w:ascii="Times New Roman" w:eastAsia="Times New Roman" w:hAnsi="Times New Roman" w:cs="Times New Roman"/>
          <w:b/>
          <w:color w:val="000000" w:themeColor="text1"/>
          <w:sz w:val="24"/>
          <w:szCs w:val="24"/>
          <w:u w:val="single"/>
        </w:rPr>
        <w:t xml:space="preserve">Tabelul 1 - </w:t>
      </w:r>
      <w:r w:rsidR="0058756E" w:rsidRPr="00DA008E">
        <w:rPr>
          <w:rFonts w:ascii="Times New Roman" w:eastAsia="Times New Roman" w:hAnsi="Times New Roman" w:cs="Times New Roman"/>
          <w:b/>
          <w:color w:val="000000" w:themeColor="text1"/>
          <w:sz w:val="24"/>
          <w:szCs w:val="24"/>
          <w:u w:val="single"/>
        </w:rPr>
        <w:t xml:space="preserve">Valorile limită ale coeficientului de frânare și încadrarea în categorii de deficiență </w:t>
      </w:r>
      <w:r w:rsidR="00DA008E" w:rsidRPr="007A7266">
        <w:rPr>
          <w:rFonts w:ascii="Times New Roman" w:eastAsia="Times New Roman" w:hAnsi="Times New Roman" w:cs="Times New Roman"/>
          <w:b/>
          <w:color w:val="000000" w:themeColor="text1"/>
          <w:sz w:val="24"/>
          <w:szCs w:val="24"/>
          <w:u w:val="single"/>
        </w:rPr>
        <w:t xml:space="preserve">(grad de gravitate) </w:t>
      </w:r>
      <w:r w:rsidRPr="007A7266">
        <w:rPr>
          <w:rFonts w:ascii="Times New Roman" w:eastAsia="Times New Roman" w:hAnsi="Times New Roman" w:cs="Times New Roman"/>
          <w:b/>
          <w:color w:val="000000" w:themeColor="text1"/>
          <w:sz w:val="24"/>
          <w:szCs w:val="24"/>
          <w:u w:val="single"/>
        </w:rPr>
        <w:t>pentru frâna de serviciu</w:t>
      </w:r>
    </w:p>
    <w:p w:rsidR="00483255" w:rsidRPr="00DA008E" w:rsidRDefault="00483255" w:rsidP="00483255">
      <w:pPr>
        <w:spacing w:after="0" w:line="240" w:lineRule="auto"/>
        <w:rPr>
          <w:rFonts w:ascii="Times New Roman" w:eastAsia="Times New Roman" w:hAnsi="Times New Roman" w:cs="Times New Roman"/>
          <w:sz w:val="24"/>
          <w:szCs w:val="24"/>
        </w:rPr>
      </w:pPr>
    </w:p>
    <w:p w:rsidR="00483255" w:rsidRPr="00DA008E" w:rsidRDefault="00483255" w:rsidP="00483255">
      <w:pPr>
        <w:spacing w:after="0" w:line="240" w:lineRule="auto"/>
        <w:jc w:val="center"/>
        <w:rPr>
          <w:rFonts w:ascii="Times New Roman" w:eastAsia="Times New Roman" w:hAnsi="Times New Roman" w:cs="Times New Roman"/>
          <w:sz w:val="24"/>
          <w:szCs w:val="24"/>
        </w:rPr>
      </w:pPr>
      <w:r w:rsidRPr="00DA008E">
        <w:rPr>
          <w:rFonts w:ascii="Times New Roman" w:eastAsia="Times New Roman" w:hAnsi="Times New Roman" w:cs="Times New Roman"/>
          <w:b/>
          <w:bCs/>
          <w:sz w:val="24"/>
          <w:szCs w:val="24"/>
        </w:rPr>
        <w:t>A.</w:t>
      </w:r>
      <w:r w:rsidRPr="00DA008E">
        <w:rPr>
          <w:rFonts w:ascii="Times New Roman" w:eastAsia="Times New Roman" w:hAnsi="Times New Roman" w:cs="Times New Roman"/>
          <w:bCs/>
          <w:sz w:val="24"/>
          <w:szCs w:val="24"/>
        </w:rPr>
        <w:t xml:space="preserve"> </w:t>
      </w:r>
      <w:r w:rsidRPr="00DA008E">
        <w:rPr>
          <w:rFonts w:ascii="Times New Roman" w:eastAsia="Times New Roman" w:hAnsi="Times New Roman" w:cs="Times New Roman"/>
          <w:b/>
          <w:bCs/>
          <w:sz w:val="24"/>
          <w:szCs w:val="24"/>
        </w:rPr>
        <w:t>Autovehicule cu două roţi</w:t>
      </w:r>
    </w:p>
    <w:tbl>
      <w:tblPr>
        <w:tblW w:w="0" w:type="auto"/>
        <w:jc w:val="center"/>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ook w:val="0000" w:firstRow="0" w:lastRow="0" w:firstColumn="0" w:lastColumn="0" w:noHBand="0" w:noVBand="0"/>
      </w:tblPr>
      <w:tblGrid>
        <w:gridCol w:w="3063"/>
        <w:gridCol w:w="1112"/>
        <w:gridCol w:w="1110"/>
        <w:gridCol w:w="1095"/>
        <w:gridCol w:w="1094"/>
      </w:tblGrid>
      <w:tr w:rsidR="00483255" w:rsidRPr="00DA008E" w:rsidTr="001040E4">
        <w:trPr>
          <w:trHeight w:val="739"/>
          <w:jc w:val="center"/>
        </w:trPr>
        <w:tc>
          <w:tcPr>
            <w:tcW w:w="3063" w:type="dxa"/>
            <w:vMerge w:val="restart"/>
            <w:shd w:val="clear" w:color="auto" w:fill="D9D9D9" w:themeFill="background1" w:themeFillShade="D9"/>
            <w:vAlign w:val="center"/>
          </w:tcPr>
          <w:p w:rsidR="00483255" w:rsidRPr="00DA008E" w:rsidRDefault="00483255" w:rsidP="00483255">
            <w:pPr>
              <w:spacing w:after="0" w:line="240" w:lineRule="auto"/>
              <w:jc w:val="center"/>
              <w:rPr>
                <w:rFonts w:ascii="Times New Roman" w:eastAsia="Times New Roman" w:hAnsi="Times New Roman" w:cs="Times New Roman"/>
                <w:b/>
                <w:sz w:val="20"/>
                <w:szCs w:val="20"/>
                <w:lang w:eastAsia="ro-RO"/>
              </w:rPr>
            </w:pPr>
            <w:r w:rsidRPr="00DA008E">
              <w:rPr>
                <w:rFonts w:ascii="Times New Roman" w:eastAsia="Times New Roman" w:hAnsi="Times New Roman" w:cs="Times New Roman"/>
                <w:b/>
                <w:sz w:val="20"/>
                <w:szCs w:val="20"/>
                <w:lang w:eastAsia="ro-RO"/>
              </w:rPr>
              <w:t>Categoria vehiculului</w:t>
            </w:r>
          </w:p>
        </w:tc>
        <w:tc>
          <w:tcPr>
            <w:tcW w:w="2222" w:type="dxa"/>
            <w:gridSpan w:val="2"/>
            <w:shd w:val="clear" w:color="auto" w:fill="D9D9D9" w:themeFill="background1" w:themeFillShade="D9"/>
          </w:tcPr>
          <w:p w:rsidR="00483255" w:rsidRPr="00DA008E" w:rsidRDefault="00743376" w:rsidP="00483255">
            <w:pPr>
              <w:spacing w:after="0" w:line="240" w:lineRule="auto"/>
              <w:jc w:val="center"/>
              <w:rPr>
                <w:rFonts w:ascii="Times New Roman" w:eastAsia="Times New Roman" w:hAnsi="Times New Roman" w:cs="Times New Roman"/>
                <w:b/>
                <w:color w:val="000000" w:themeColor="text1"/>
                <w:sz w:val="20"/>
                <w:szCs w:val="20"/>
              </w:rPr>
            </w:pPr>
            <w:r w:rsidRPr="00DA008E">
              <w:rPr>
                <w:rFonts w:ascii="Times New Roman" w:eastAsia="Times New Roman" w:hAnsi="Times New Roman" w:cs="Times New Roman"/>
                <w:b/>
                <w:color w:val="000000" w:themeColor="text1"/>
                <w:sz w:val="20"/>
                <w:szCs w:val="20"/>
              </w:rPr>
              <w:t>Coeficient de frânare (%) mai mic decât următoarele valori</w:t>
            </w:r>
          </w:p>
          <w:p w:rsidR="00743376" w:rsidRPr="00DA008E" w:rsidRDefault="00743376" w:rsidP="00483255">
            <w:pPr>
              <w:spacing w:after="0" w:line="240" w:lineRule="auto"/>
              <w:jc w:val="center"/>
              <w:rPr>
                <w:rFonts w:ascii="Times New Roman" w:eastAsia="Times New Roman" w:hAnsi="Times New Roman" w:cs="Times New Roman"/>
                <w:b/>
                <w:color w:val="000000" w:themeColor="text1"/>
                <w:sz w:val="20"/>
                <w:szCs w:val="20"/>
              </w:rPr>
            </w:pPr>
            <w:r w:rsidRPr="00DA008E">
              <w:rPr>
                <w:rFonts w:ascii="Times New Roman" w:eastAsia="Times New Roman" w:hAnsi="Times New Roman" w:cs="Times New Roman"/>
                <w:b/>
                <w:color w:val="000000" w:themeColor="text1"/>
                <w:sz w:val="20"/>
                <w:szCs w:val="20"/>
              </w:rPr>
              <w:t>(ambele frâne)</w:t>
            </w:r>
          </w:p>
        </w:tc>
        <w:tc>
          <w:tcPr>
            <w:tcW w:w="2189" w:type="dxa"/>
            <w:gridSpan w:val="2"/>
            <w:shd w:val="clear" w:color="auto" w:fill="D9D9D9" w:themeFill="background1" w:themeFillShade="D9"/>
          </w:tcPr>
          <w:p w:rsidR="00483255" w:rsidRPr="00DA008E" w:rsidRDefault="00743376" w:rsidP="00743376">
            <w:pPr>
              <w:spacing w:after="0" w:line="240" w:lineRule="auto"/>
              <w:jc w:val="center"/>
              <w:rPr>
                <w:rFonts w:ascii="Times New Roman" w:eastAsia="Times New Roman" w:hAnsi="Times New Roman" w:cs="Times New Roman"/>
                <w:b/>
                <w:color w:val="000000" w:themeColor="text1"/>
                <w:sz w:val="20"/>
                <w:szCs w:val="20"/>
              </w:rPr>
            </w:pPr>
            <w:r w:rsidRPr="00DA008E">
              <w:rPr>
                <w:rFonts w:ascii="Times New Roman" w:eastAsia="Times New Roman" w:hAnsi="Times New Roman" w:cs="Times New Roman"/>
                <w:b/>
                <w:color w:val="000000" w:themeColor="text1"/>
                <w:sz w:val="20"/>
                <w:szCs w:val="20"/>
              </w:rPr>
              <w:t xml:space="preserve">Coeficient de frânare </w:t>
            </w:r>
            <w:r w:rsidR="00483255" w:rsidRPr="00DA008E">
              <w:rPr>
                <w:rFonts w:ascii="Times New Roman" w:eastAsia="Times New Roman" w:hAnsi="Times New Roman" w:cs="Times New Roman"/>
                <w:b/>
                <w:color w:val="000000" w:themeColor="text1"/>
                <w:sz w:val="20"/>
                <w:szCs w:val="20"/>
              </w:rPr>
              <w:t xml:space="preserve">(%) </w:t>
            </w:r>
            <w:r w:rsidRPr="00DA008E">
              <w:rPr>
                <w:rFonts w:ascii="Times New Roman" w:eastAsia="Times New Roman" w:hAnsi="Times New Roman" w:cs="Times New Roman"/>
                <w:b/>
                <w:color w:val="000000" w:themeColor="text1"/>
                <w:sz w:val="20"/>
                <w:szCs w:val="20"/>
              </w:rPr>
              <w:t xml:space="preserve">mai mic decât următoarele valori </w:t>
            </w:r>
            <w:r w:rsidR="00483255" w:rsidRPr="00DA008E">
              <w:rPr>
                <w:rFonts w:ascii="Times New Roman" w:eastAsia="Times New Roman" w:hAnsi="Times New Roman" w:cs="Times New Roman"/>
                <w:b/>
                <w:color w:val="000000" w:themeColor="text1"/>
                <w:sz w:val="20"/>
                <w:szCs w:val="20"/>
              </w:rPr>
              <w:t>(frână pe roata din spate)</w:t>
            </w:r>
          </w:p>
        </w:tc>
      </w:tr>
      <w:tr w:rsidR="002F19CA" w:rsidRPr="00DA008E" w:rsidTr="002F19CA">
        <w:trPr>
          <w:jc w:val="center"/>
        </w:trPr>
        <w:tc>
          <w:tcPr>
            <w:tcW w:w="3063" w:type="dxa"/>
            <w:vMerge/>
            <w:shd w:val="clear" w:color="auto" w:fill="D9D9D9" w:themeFill="background1" w:themeFillShade="D9"/>
          </w:tcPr>
          <w:p w:rsidR="00483255" w:rsidRPr="00DA008E" w:rsidRDefault="00483255" w:rsidP="00483255">
            <w:pPr>
              <w:spacing w:after="0" w:line="240" w:lineRule="auto"/>
              <w:jc w:val="center"/>
              <w:rPr>
                <w:rFonts w:ascii="Times New Roman" w:eastAsia="Times New Roman" w:hAnsi="Times New Roman" w:cs="Times New Roman"/>
                <w:b/>
                <w:sz w:val="20"/>
                <w:szCs w:val="20"/>
              </w:rPr>
            </w:pPr>
          </w:p>
        </w:tc>
        <w:tc>
          <w:tcPr>
            <w:tcW w:w="1112" w:type="dxa"/>
            <w:shd w:val="clear" w:color="auto" w:fill="D9D9D9" w:themeFill="background1" w:themeFillShade="D9"/>
          </w:tcPr>
          <w:p w:rsidR="00483255" w:rsidRPr="00DA008E" w:rsidRDefault="00483255" w:rsidP="00483255">
            <w:pPr>
              <w:spacing w:after="0" w:line="240" w:lineRule="auto"/>
              <w:jc w:val="center"/>
              <w:rPr>
                <w:rFonts w:ascii="Times New Roman" w:eastAsia="Times New Roman" w:hAnsi="Times New Roman" w:cs="Times New Roman"/>
                <w:b/>
                <w:sz w:val="20"/>
                <w:szCs w:val="20"/>
              </w:rPr>
            </w:pPr>
            <w:r w:rsidRPr="00DA008E">
              <w:rPr>
                <w:rFonts w:ascii="Times New Roman" w:eastAsia="Times New Roman" w:hAnsi="Times New Roman" w:cs="Times New Roman"/>
                <w:b/>
                <w:sz w:val="20"/>
                <w:szCs w:val="20"/>
              </w:rPr>
              <w:t>DMa</w:t>
            </w:r>
          </w:p>
        </w:tc>
        <w:tc>
          <w:tcPr>
            <w:tcW w:w="1110" w:type="dxa"/>
            <w:shd w:val="clear" w:color="auto" w:fill="D9D9D9" w:themeFill="background1" w:themeFillShade="D9"/>
          </w:tcPr>
          <w:p w:rsidR="00483255" w:rsidRPr="00DA008E" w:rsidRDefault="00483255" w:rsidP="00483255">
            <w:pPr>
              <w:spacing w:after="0" w:line="240" w:lineRule="auto"/>
              <w:jc w:val="center"/>
              <w:rPr>
                <w:rFonts w:ascii="Times New Roman" w:eastAsia="Times New Roman" w:hAnsi="Times New Roman" w:cs="Times New Roman"/>
                <w:b/>
                <w:sz w:val="20"/>
                <w:szCs w:val="20"/>
              </w:rPr>
            </w:pPr>
            <w:r w:rsidRPr="00DA008E">
              <w:rPr>
                <w:rFonts w:ascii="Times New Roman" w:eastAsia="Times New Roman" w:hAnsi="Times New Roman" w:cs="Times New Roman"/>
                <w:b/>
                <w:sz w:val="20"/>
                <w:szCs w:val="20"/>
              </w:rPr>
              <w:t>DP</w:t>
            </w:r>
          </w:p>
        </w:tc>
        <w:tc>
          <w:tcPr>
            <w:tcW w:w="1095" w:type="dxa"/>
            <w:shd w:val="clear" w:color="auto" w:fill="D9D9D9" w:themeFill="background1" w:themeFillShade="D9"/>
          </w:tcPr>
          <w:p w:rsidR="00483255" w:rsidRPr="00DA008E" w:rsidRDefault="00483255" w:rsidP="00483255">
            <w:pPr>
              <w:spacing w:after="0" w:line="240" w:lineRule="auto"/>
              <w:jc w:val="center"/>
              <w:rPr>
                <w:rFonts w:ascii="Times New Roman" w:eastAsia="Times New Roman" w:hAnsi="Times New Roman" w:cs="Times New Roman"/>
                <w:b/>
                <w:sz w:val="20"/>
                <w:szCs w:val="20"/>
              </w:rPr>
            </w:pPr>
            <w:r w:rsidRPr="00DA008E">
              <w:rPr>
                <w:rFonts w:ascii="Times New Roman" w:eastAsia="Times New Roman" w:hAnsi="Times New Roman" w:cs="Times New Roman"/>
                <w:b/>
                <w:sz w:val="20"/>
                <w:szCs w:val="20"/>
              </w:rPr>
              <w:t>DMa</w:t>
            </w:r>
          </w:p>
        </w:tc>
        <w:tc>
          <w:tcPr>
            <w:tcW w:w="1094" w:type="dxa"/>
            <w:shd w:val="clear" w:color="auto" w:fill="D9D9D9" w:themeFill="background1" w:themeFillShade="D9"/>
          </w:tcPr>
          <w:p w:rsidR="00483255" w:rsidRPr="00DA008E" w:rsidRDefault="00483255" w:rsidP="00483255">
            <w:pPr>
              <w:spacing w:after="0" w:line="240" w:lineRule="auto"/>
              <w:jc w:val="center"/>
              <w:rPr>
                <w:rFonts w:ascii="Times New Roman" w:eastAsia="Times New Roman" w:hAnsi="Times New Roman" w:cs="Times New Roman"/>
                <w:b/>
                <w:sz w:val="20"/>
                <w:szCs w:val="20"/>
              </w:rPr>
            </w:pPr>
            <w:r w:rsidRPr="00DA008E">
              <w:rPr>
                <w:rFonts w:ascii="Times New Roman" w:eastAsia="Times New Roman" w:hAnsi="Times New Roman" w:cs="Times New Roman"/>
                <w:b/>
                <w:sz w:val="20"/>
                <w:szCs w:val="20"/>
              </w:rPr>
              <w:t>DP</w:t>
            </w:r>
          </w:p>
        </w:tc>
      </w:tr>
      <w:tr w:rsidR="00483255" w:rsidRPr="00DA008E" w:rsidTr="002F19CA">
        <w:trPr>
          <w:jc w:val="center"/>
        </w:trPr>
        <w:tc>
          <w:tcPr>
            <w:tcW w:w="3063" w:type="dxa"/>
          </w:tcPr>
          <w:p w:rsidR="00483255" w:rsidRPr="00DA008E" w:rsidRDefault="00483255" w:rsidP="00483255">
            <w:pPr>
              <w:spacing w:after="0" w:line="240" w:lineRule="auto"/>
              <w:rPr>
                <w:rFonts w:ascii="Times New Roman" w:eastAsia="Times New Roman" w:hAnsi="Times New Roman" w:cs="Times New Roman"/>
                <w:sz w:val="20"/>
                <w:szCs w:val="20"/>
              </w:rPr>
            </w:pPr>
            <w:r w:rsidRPr="00DA008E">
              <w:rPr>
                <w:rFonts w:ascii="Times New Roman" w:eastAsia="Times New Roman" w:hAnsi="Times New Roman" w:cs="Times New Roman"/>
                <w:sz w:val="20"/>
                <w:szCs w:val="20"/>
              </w:rPr>
              <w:t>Mopede cu două roţi (L1e)</w:t>
            </w:r>
          </w:p>
        </w:tc>
        <w:tc>
          <w:tcPr>
            <w:tcW w:w="1112" w:type="dxa"/>
          </w:tcPr>
          <w:p w:rsidR="00483255" w:rsidRPr="00DA008E" w:rsidRDefault="00483255" w:rsidP="00483255">
            <w:pPr>
              <w:spacing w:after="0" w:line="240" w:lineRule="auto"/>
              <w:jc w:val="center"/>
              <w:rPr>
                <w:rFonts w:ascii="Times New Roman" w:eastAsia="Times New Roman" w:hAnsi="Times New Roman" w:cs="Times New Roman"/>
                <w:sz w:val="20"/>
                <w:szCs w:val="20"/>
              </w:rPr>
            </w:pPr>
            <w:r w:rsidRPr="00DA008E">
              <w:rPr>
                <w:rFonts w:ascii="Times New Roman" w:eastAsia="Times New Roman" w:hAnsi="Times New Roman" w:cs="Times New Roman"/>
                <w:sz w:val="20"/>
                <w:szCs w:val="20"/>
              </w:rPr>
              <w:t>42</w:t>
            </w:r>
          </w:p>
        </w:tc>
        <w:tc>
          <w:tcPr>
            <w:tcW w:w="1110" w:type="dxa"/>
          </w:tcPr>
          <w:p w:rsidR="00483255" w:rsidRPr="00DA008E" w:rsidRDefault="00483255" w:rsidP="00483255">
            <w:pPr>
              <w:spacing w:after="0" w:line="240" w:lineRule="auto"/>
              <w:jc w:val="center"/>
              <w:rPr>
                <w:rFonts w:ascii="Times New Roman" w:eastAsia="Times New Roman" w:hAnsi="Times New Roman" w:cs="Times New Roman"/>
                <w:sz w:val="20"/>
                <w:szCs w:val="20"/>
              </w:rPr>
            </w:pPr>
            <w:r w:rsidRPr="00DA008E">
              <w:rPr>
                <w:rFonts w:ascii="Times New Roman" w:eastAsia="Times New Roman" w:hAnsi="Times New Roman" w:cs="Times New Roman"/>
                <w:sz w:val="20"/>
                <w:szCs w:val="20"/>
              </w:rPr>
              <w:t>21</w:t>
            </w:r>
          </w:p>
        </w:tc>
        <w:tc>
          <w:tcPr>
            <w:tcW w:w="1095" w:type="dxa"/>
          </w:tcPr>
          <w:p w:rsidR="00483255" w:rsidRPr="00DA008E" w:rsidRDefault="00483255" w:rsidP="00483255">
            <w:pPr>
              <w:spacing w:after="0" w:line="240" w:lineRule="auto"/>
              <w:jc w:val="center"/>
              <w:rPr>
                <w:rFonts w:ascii="Times New Roman" w:eastAsia="Times New Roman" w:hAnsi="Times New Roman" w:cs="Times New Roman"/>
                <w:sz w:val="20"/>
                <w:szCs w:val="20"/>
              </w:rPr>
            </w:pPr>
            <w:r w:rsidRPr="00DA008E">
              <w:rPr>
                <w:rFonts w:ascii="Times New Roman" w:eastAsia="Times New Roman" w:hAnsi="Times New Roman" w:cs="Times New Roman"/>
                <w:sz w:val="20"/>
                <w:szCs w:val="20"/>
              </w:rPr>
              <w:t>25</w:t>
            </w:r>
          </w:p>
        </w:tc>
        <w:tc>
          <w:tcPr>
            <w:tcW w:w="1094" w:type="dxa"/>
          </w:tcPr>
          <w:p w:rsidR="00483255" w:rsidRPr="00DA008E" w:rsidRDefault="00483255" w:rsidP="00483255">
            <w:pPr>
              <w:spacing w:after="0" w:line="240" w:lineRule="auto"/>
              <w:jc w:val="center"/>
              <w:rPr>
                <w:rFonts w:ascii="Times New Roman" w:eastAsia="Times New Roman" w:hAnsi="Times New Roman" w:cs="Times New Roman"/>
                <w:sz w:val="20"/>
                <w:szCs w:val="20"/>
              </w:rPr>
            </w:pPr>
            <w:r w:rsidRPr="00DA008E">
              <w:rPr>
                <w:rFonts w:ascii="Times New Roman" w:eastAsia="Times New Roman" w:hAnsi="Times New Roman" w:cs="Times New Roman"/>
                <w:sz w:val="20"/>
                <w:szCs w:val="20"/>
              </w:rPr>
              <w:t>12</w:t>
            </w:r>
          </w:p>
        </w:tc>
      </w:tr>
      <w:tr w:rsidR="00483255" w:rsidRPr="00DA008E" w:rsidTr="002F19CA">
        <w:trPr>
          <w:jc w:val="center"/>
        </w:trPr>
        <w:tc>
          <w:tcPr>
            <w:tcW w:w="3063" w:type="dxa"/>
          </w:tcPr>
          <w:p w:rsidR="00483255" w:rsidRPr="00DA008E" w:rsidRDefault="00483255" w:rsidP="00483255">
            <w:pPr>
              <w:spacing w:after="0" w:line="240" w:lineRule="auto"/>
              <w:rPr>
                <w:rFonts w:ascii="Times New Roman" w:eastAsia="Times New Roman" w:hAnsi="Times New Roman" w:cs="Times New Roman"/>
                <w:sz w:val="20"/>
                <w:szCs w:val="20"/>
              </w:rPr>
            </w:pPr>
            <w:r w:rsidRPr="00DA008E">
              <w:rPr>
                <w:rFonts w:ascii="Times New Roman" w:eastAsia="Times New Roman" w:hAnsi="Times New Roman" w:cs="Times New Roman"/>
                <w:sz w:val="20"/>
                <w:szCs w:val="20"/>
              </w:rPr>
              <w:t>Motociclete fără ataş (L3e)</w:t>
            </w:r>
          </w:p>
        </w:tc>
        <w:tc>
          <w:tcPr>
            <w:tcW w:w="1112" w:type="dxa"/>
          </w:tcPr>
          <w:p w:rsidR="00483255" w:rsidRPr="00DA008E" w:rsidRDefault="00483255" w:rsidP="00483255">
            <w:pPr>
              <w:spacing w:after="0" w:line="240" w:lineRule="auto"/>
              <w:jc w:val="center"/>
              <w:rPr>
                <w:rFonts w:ascii="Times New Roman" w:eastAsia="Times New Roman" w:hAnsi="Times New Roman" w:cs="Times New Roman"/>
                <w:sz w:val="20"/>
                <w:szCs w:val="20"/>
              </w:rPr>
            </w:pPr>
            <w:r w:rsidRPr="00DA008E">
              <w:rPr>
                <w:rFonts w:ascii="Times New Roman" w:eastAsia="Times New Roman" w:hAnsi="Times New Roman" w:cs="Times New Roman"/>
                <w:sz w:val="20"/>
                <w:szCs w:val="20"/>
              </w:rPr>
              <w:t>50</w:t>
            </w:r>
          </w:p>
        </w:tc>
        <w:tc>
          <w:tcPr>
            <w:tcW w:w="1110" w:type="dxa"/>
          </w:tcPr>
          <w:p w:rsidR="00483255" w:rsidRPr="00DA008E" w:rsidRDefault="00483255" w:rsidP="00483255">
            <w:pPr>
              <w:spacing w:after="0" w:line="240" w:lineRule="auto"/>
              <w:jc w:val="center"/>
              <w:rPr>
                <w:rFonts w:ascii="Times New Roman" w:eastAsia="Times New Roman" w:hAnsi="Times New Roman" w:cs="Times New Roman"/>
                <w:sz w:val="20"/>
                <w:szCs w:val="20"/>
              </w:rPr>
            </w:pPr>
            <w:r w:rsidRPr="00DA008E">
              <w:rPr>
                <w:rFonts w:ascii="Times New Roman" w:eastAsia="Times New Roman" w:hAnsi="Times New Roman" w:cs="Times New Roman"/>
                <w:sz w:val="20"/>
                <w:szCs w:val="20"/>
              </w:rPr>
              <w:t>25</w:t>
            </w:r>
          </w:p>
        </w:tc>
        <w:tc>
          <w:tcPr>
            <w:tcW w:w="1095" w:type="dxa"/>
          </w:tcPr>
          <w:p w:rsidR="00483255" w:rsidRPr="00DA008E" w:rsidRDefault="00483255" w:rsidP="00483255">
            <w:pPr>
              <w:spacing w:after="0" w:line="240" w:lineRule="auto"/>
              <w:jc w:val="center"/>
              <w:rPr>
                <w:rFonts w:ascii="Times New Roman" w:eastAsia="Times New Roman" w:hAnsi="Times New Roman" w:cs="Times New Roman"/>
                <w:sz w:val="20"/>
                <w:szCs w:val="20"/>
              </w:rPr>
            </w:pPr>
            <w:r w:rsidRPr="00DA008E">
              <w:rPr>
                <w:rFonts w:ascii="Times New Roman" w:eastAsia="Times New Roman" w:hAnsi="Times New Roman" w:cs="Times New Roman"/>
                <w:sz w:val="20"/>
                <w:szCs w:val="20"/>
              </w:rPr>
              <w:t>25</w:t>
            </w:r>
          </w:p>
        </w:tc>
        <w:tc>
          <w:tcPr>
            <w:tcW w:w="1094" w:type="dxa"/>
          </w:tcPr>
          <w:p w:rsidR="00483255" w:rsidRPr="00DA008E" w:rsidRDefault="00483255" w:rsidP="00483255">
            <w:pPr>
              <w:spacing w:after="0" w:line="240" w:lineRule="auto"/>
              <w:jc w:val="center"/>
              <w:rPr>
                <w:rFonts w:ascii="Times New Roman" w:eastAsia="Times New Roman" w:hAnsi="Times New Roman" w:cs="Times New Roman"/>
                <w:sz w:val="20"/>
                <w:szCs w:val="20"/>
              </w:rPr>
            </w:pPr>
            <w:r w:rsidRPr="00DA008E">
              <w:rPr>
                <w:rFonts w:ascii="Times New Roman" w:eastAsia="Times New Roman" w:hAnsi="Times New Roman" w:cs="Times New Roman"/>
                <w:sz w:val="20"/>
                <w:szCs w:val="20"/>
              </w:rPr>
              <w:t>12</w:t>
            </w:r>
          </w:p>
        </w:tc>
      </w:tr>
    </w:tbl>
    <w:p w:rsidR="00483255" w:rsidRPr="00DA008E" w:rsidRDefault="00483255" w:rsidP="00483255">
      <w:pPr>
        <w:spacing w:after="0" w:line="240" w:lineRule="auto"/>
        <w:jc w:val="center"/>
        <w:rPr>
          <w:rFonts w:ascii="Times New Roman" w:eastAsia="Times New Roman" w:hAnsi="Times New Roman" w:cs="Times New Roman"/>
          <w:b/>
          <w:color w:val="FF0000"/>
          <w:sz w:val="24"/>
          <w:szCs w:val="24"/>
        </w:rPr>
      </w:pPr>
    </w:p>
    <w:p w:rsidR="00483255" w:rsidRPr="00DA008E" w:rsidRDefault="00483255" w:rsidP="00483255">
      <w:pPr>
        <w:spacing w:after="0" w:line="240" w:lineRule="auto"/>
        <w:ind w:firstLine="720"/>
        <w:jc w:val="center"/>
        <w:rPr>
          <w:rFonts w:ascii="Times New Roman" w:eastAsia="Times New Roman" w:hAnsi="Times New Roman" w:cs="Times New Roman"/>
          <w:color w:val="000000"/>
          <w:sz w:val="24"/>
          <w:szCs w:val="24"/>
        </w:rPr>
      </w:pPr>
      <w:r w:rsidRPr="00DA008E">
        <w:rPr>
          <w:rFonts w:ascii="Times New Roman" w:eastAsia="Times New Roman" w:hAnsi="Times New Roman" w:cs="Times New Roman"/>
          <w:b/>
          <w:bCs/>
          <w:sz w:val="24"/>
          <w:szCs w:val="24"/>
        </w:rPr>
        <w:t>B. Autovehicule şi remorcile acestora</w:t>
      </w:r>
    </w:p>
    <w:tbl>
      <w:tblPr>
        <w:tblW w:w="104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27"/>
        <w:gridCol w:w="2693"/>
        <w:gridCol w:w="851"/>
        <w:gridCol w:w="786"/>
        <w:gridCol w:w="728"/>
        <w:gridCol w:w="729"/>
        <w:gridCol w:w="728"/>
        <w:gridCol w:w="729"/>
      </w:tblGrid>
      <w:tr w:rsidR="00483255" w:rsidRPr="00DA008E" w:rsidTr="00743376">
        <w:trPr>
          <w:trHeight w:val="1380"/>
        </w:trPr>
        <w:tc>
          <w:tcPr>
            <w:tcW w:w="3227" w:type="dxa"/>
            <w:tcBorders>
              <w:top w:val="single" w:sz="24" w:space="0" w:color="000000"/>
              <w:left w:val="single" w:sz="24" w:space="0" w:color="000000"/>
              <w:bottom w:val="single" w:sz="24" w:space="0" w:color="000000"/>
            </w:tcBorders>
            <w:shd w:val="clear" w:color="auto" w:fill="D9D9D9"/>
            <w:vAlign w:val="center"/>
          </w:tcPr>
          <w:p w:rsidR="00483255" w:rsidRPr="00DA008E" w:rsidRDefault="00483255" w:rsidP="00483255">
            <w:pPr>
              <w:spacing w:after="0" w:line="240" w:lineRule="auto"/>
              <w:jc w:val="center"/>
              <w:rPr>
                <w:rFonts w:ascii="Times New Roman" w:eastAsia="Times New Roman" w:hAnsi="Times New Roman" w:cs="Times New Roman"/>
                <w:b/>
                <w:color w:val="000000"/>
                <w:sz w:val="20"/>
                <w:szCs w:val="20"/>
              </w:rPr>
            </w:pPr>
            <w:r w:rsidRPr="00DA008E">
              <w:rPr>
                <w:rFonts w:ascii="Times New Roman" w:eastAsia="Times New Roman" w:hAnsi="Times New Roman" w:cs="Times New Roman"/>
                <w:b/>
                <w:sz w:val="20"/>
                <w:szCs w:val="20"/>
              </w:rPr>
              <w:t>Categoria vehiculului</w:t>
            </w:r>
          </w:p>
        </w:tc>
        <w:tc>
          <w:tcPr>
            <w:tcW w:w="2693" w:type="dxa"/>
            <w:tcBorders>
              <w:top w:val="single" w:sz="24" w:space="0" w:color="000000"/>
              <w:bottom w:val="single" w:sz="24" w:space="0" w:color="000000"/>
            </w:tcBorders>
            <w:shd w:val="clear" w:color="auto" w:fill="D9D9D9"/>
            <w:vAlign w:val="center"/>
          </w:tcPr>
          <w:p w:rsidR="00483255" w:rsidRPr="00DA008E" w:rsidRDefault="00483255" w:rsidP="00483255">
            <w:pPr>
              <w:spacing w:after="0" w:line="240" w:lineRule="auto"/>
              <w:jc w:val="center"/>
              <w:rPr>
                <w:rFonts w:ascii="Times New Roman" w:eastAsia="Times New Roman" w:hAnsi="Times New Roman" w:cs="Times New Roman"/>
                <w:b/>
                <w:sz w:val="20"/>
                <w:szCs w:val="20"/>
              </w:rPr>
            </w:pPr>
            <w:r w:rsidRPr="00DA008E">
              <w:rPr>
                <w:rFonts w:ascii="Times New Roman" w:eastAsia="Times New Roman" w:hAnsi="Times New Roman" w:cs="Times New Roman"/>
                <w:b/>
                <w:sz w:val="20"/>
                <w:szCs w:val="20"/>
              </w:rPr>
              <w:t>Efortul de acţionare maxim admisibil</w:t>
            </w:r>
          </w:p>
          <w:p w:rsidR="00483255" w:rsidRPr="00DA008E" w:rsidRDefault="00483255" w:rsidP="00483255">
            <w:pPr>
              <w:spacing w:after="0" w:line="240" w:lineRule="auto"/>
              <w:jc w:val="center"/>
              <w:rPr>
                <w:rFonts w:ascii="Times New Roman" w:eastAsia="Times New Roman" w:hAnsi="Times New Roman" w:cs="Times New Roman"/>
                <w:b/>
                <w:color w:val="000000"/>
                <w:sz w:val="20"/>
                <w:szCs w:val="20"/>
              </w:rPr>
            </w:pPr>
            <w:r w:rsidRPr="00DA008E">
              <w:rPr>
                <w:rFonts w:ascii="Times New Roman" w:eastAsia="Times New Roman" w:hAnsi="Times New Roman" w:cs="Times New Roman"/>
                <w:b/>
                <w:sz w:val="20"/>
                <w:szCs w:val="20"/>
              </w:rPr>
              <w:t>la pedală (daN)</w:t>
            </w:r>
          </w:p>
        </w:tc>
        <w:tc>
          <w:tcPr>
            <w:tcW w:w="4551" w:type="dxa"/>
            <w:gridSpan w:val="6"/>
            <w:tcBorders>
              <w:top w:val="single" w:sz="24" w:space="0" w:color="000000"/>
              <w:bottom w:val="single" w:sz="24" w:space="0" w:color="000000"/>
              <w:right w:val="single" w:sz="24" w:space="0" w:color="000000"/>
            </w:tcBorders>
            <w:shd w:val="clear" w:color="auto" w:fill="D9D9D9"/>
            <w:vAlign w:val="center"/>
          </w:tcPr>
          <w:p w:rsidR="00483255" w:rsidRPr="00DA008E" w:rsidRDefault="00483255" w:rsidP="00483255">
            <w:pPr>
              <w:spacing w:after="0" w:line="240" w:lineRule="auto"/>
              <w:jc w:val="center"/>
              <w:rPr>
                <w:rFonts w:ascii="Times New Roman" w:eastAsia="Times New Roman" w:hAnsi="Times New Roman" w:cs="Times New Roman"/>
                <w:b/>
                <w:color w:val="000000" w:themeColor="text1"/>
                <w:sz w:val="20"/>
                <w:szCs w:val="20"/>
              </w:rPr>
            </w:pPr>
            <w:r w:rsidRPr="00DA008E">
              <w:rPr>
                <w:rFonts w:ascii="Times New Roman" w:eastAsia="Times New Roman" w:hAnsi="Times New Roman" w:cs="Times New Roman"/>
                <w:b/>
                <w:color w:val="000000" w:themeColor="text1"/>
                <w:sz w:val="20"/>
                <w:szCs w:val="20"/>
              </w:rPr>
              <w:t>Coefic</w:t>
            </w:r>
            <w:r w:rsidR="00D92689" w:rsidRPr="00DA008E">
              <w:rPr>
                <w:rFonts w:ascii="Times New Roman" w:eastAsia="Times New Roman" w:hAnsi="Times New Roman" w:cs="Times New Roman"/>
                <w:b/>
                <w:color w:val="000000" w:themeColor="text1"/>
                <w:sz w:val="20"/>
                <w:szCs w:val="20"/>
              </w:rPr>
              <w:t xml:space="preserve">ient de frânare </w:t>
            </w:r>
            <w:r w:rsidRPr="00DA008E">
              <w:rPr>
                <w:rFonts w:ascii="Times New Roman" w:eastAsia="Times New Roman" w:hAnsi="Times New Roman" w:cs="Times New Roman"/>
                <w:b/>
                <w:color w:val="000000" w:themeColor="text1"/>
                <w:sz w:val="20"/>
                <w:szCs w:val="20"/>
              </w:rPr>
              <w:t>(%)</w:t>
            </w:r>
            <w:r w:rsidR="00D92689" w:rsidRPr="00DA008E">
              <w:rPr>
                <w:rFonts w:ascii="Times New Roman" w:eastAsia="Times New Roman" w:hAnsi="Times New Roman" w:cs="Times New Roman"/>
                <w:b/>
                <w:color w:val="000000" w:themeColor="text1"/>
                <w:sz w:val="20"/>
                <w:szCs w:val="20"/>
              </w:rPr>
              <w:t xml:space="preserve"> mai mic decât următoarele valori</w:t>
            </w:r>
          </w:p>
          <w:p w:rsidR="00483255" w:rsidRPr="00DA008E" w:rsidRDefault="00D92689" w:rsidP="00483255">
            <w:pPr>
              <w:spacing w:after="0" w:line="240" w:lineRule="auto"/>
              <w:jc w:val="center"/>
              <w:rPr>
                <w:rFonts w:ascii="Times New Roman" w:eastAsia="Times New Roman" w:hAnsi="Times New Roman" w:cs="Times New Roman"/>
                <w:b/>
                <w:color w:val="000000"/>
                <w:sz w:val="20"/>
                <w:szCs w:val="20"/>
              </w:rPr>
            </w:pPr>
            <w:r w:rsidRPr="00DA008E">
              <w:rPr>
                <w:rFonts w:ascii="Times New Roman" w:eastAsia="Times New Roman" w:hAnsi="Times New Roman" w:cs="Times New Roman"/>
                <w:b/>
                <w:color w:val="000000" w:themeColor="text1"/>
                <w:sz w:val="20"/>
                <w:szCs w:val="20"/>
              </w:rPr>
              <w:t>(</w:t>
            </w:r>
            <w:r w:rsidR="00483255" w:rsidRPr="00DA008E">
              <w:rPr>
                <w:rFonts w:ascii="Times New Roman" w:eastAsia="Times New Roman" w:hAnsi="Times New Roman" w:cs="Times New Roman"/>
                <w:b/>
                <w:color w:val="000000" w:themeColor="text1"/>
                <w:sz w:val="20"/>
                <w:szCs w:val="20"/>
              </w:rPr>
              <w:t>vehicule înmatriculate sau fabricate în perioada</w:t>
            </w:r>
            <w:r w:rsidRPr="00DA008E">
              <w:rPr>
                <w:rFonts w:ascii="Times New Roman" w:eastAsia="Times New Roman" w:hAnsi="Times New Roman" w:cs="Times New Roman"/>
                <w:b/>
                <w:color w:val="000000" w:themeColor="text1"/>
                <w:sz w:val="20"/>
                <w:szCs w:val="20"/>
              </w:rPr>
              <w:t>)</w:t>
            </w:r>
          </w:p>
        </w:tc>
      </w:tr>
      <w:tr w:rsidR="00483255" w:rsidRPr="00DA008E" w:rsidTr="00743376">
        <w:tc>
          <w:tcPr>
            <w:tcW w:w="3227" w:type="dxa"/>
            <w:vMerge w:val="restart"/>
            <w:tcBorders>
              <w:top w:val="single" w:sz="24" w:space="0" w:color="000000"/>
              <w:left w:val="single" w:sz="24" w:space="0" w:color="000000"/>
              <w:bottom w:val="single" w:sz="24" w:space="0" w:color="000000"/>
            </w:tcBorders>
            <w:vAlign w:val="center"/>
          </w:tcPr>
          <w:p w:rsidR="00483255" w:rsidRPr="00DA008E" w:rsidRDefault="00483255" w:rsidP="00483255">
            <w:pPr>
              <w:spacing w:after="0" w:line="240" w:lineRule="auto"/>
              <w:rPr>
                <w:rFonts w:ascii="Times New Roman" w:eastAsia="Times New Roman" w:hAnsi="Times New Roman" w:cs="Times New Roman"/>
                <w:sz w:val="20"/>
                <w:szCs w:val="20"/>
              </w:rPr>
            </w:pPr>
            <w:r w:rsidRPr="00DA008E">
              <w:rPr>
                <w:rFonts w:ascii="Times New Roman" w:eastAsia="Times New Roman" w:hAnsi="Times New Roman" w:cs="Times New Roman"/>
                <w:sz w:val="20"/>
                <w:szCs w:val="20"/>
              </w:rPr>
              <w:t>Autovehicule transport persoane care au, în afara locului conducătorului, cel mult 8 locuri pe scaune (autoturisme, autovehicule taxi, autovehicule speciale ambulanţă etc.) (M</w:t>
            </w:r>
            <w:r w:rsidRPr="00DA008E">
              <w:rPr>
                <w:rFonts w:ascii="Times New Roman" w:eastAsia="Times New Roman" w:hAnsi="Times New Roman" w:cs="Times New Roman"/>
                <w:sz w:val="20"/>
                <w:szCs w:val="20"/>
                <w:vertAlign w:val="subscript"/>
              </w:rPr>
              <w:t>1</w:t>
            </w:r>
            <w:r w:rsidRPr="00DA008E">
              <w:rPr>
                <w:rFonts w:ascii="Times New Roman" w:eastAsia="Times New Roman" w:hAnsi="Times New Roman" w:cs="Times New Roman"/>
                <w:sz w:val="20"/>
                <w:szCs w:val="20"/>
              </w:rPr>
              <w:t>)</w:t>
            </w:r>
          </w:p>
        </w:tc>
        <w:tc>
          <w:tcPr>
            <w:tcW w:w="2693" w:type="dxa"/>
            <w:vMerge w:val="restart"/>
            <w:tcBorders>
              <w:top w:val="single" w:sz="24" w:space="0" w:color="000000"/>
            </w:tcBorders>
            <w:vAlign w:val="center"/>
          </w:tcPr>
          <w:p w:rsidR="00483255" w:rsidRPr="00DA008E" w:rsidRDefault="00483255" w:rsidP="00483255">
            <w:pPr>
              <w:spacing w:after="0" w:line="240" w:lineRule="auto"/>
              <w:jc w:val="center"/>
              <w:rPr>
                <w:rFonts w:ascii="Times New Roman" w:eastAsia="Times New Roman" w:hAnsi="Times New Roman" w:cs="Times New Roman"/>
                <w:color w:val="000000"/>
                <w:sz w:val="20"/>
                <w:szCs w:val="20"/>
              </w:rPr>
            </w:pPr>
            <w:r w:rsidRPr="00DA008E">
              <w:rPr>
                <w:rFonts w:ascii="Times New Roman" w:eastAsia="Times New Roman" w:hAnsi="Times New Roman" w:cs="Times New Roman"/>
                <w:color w:val="000000"/>
                <w:sz w:val="20"/>
                <w:szCs w:val="20"/>
              </w:rPr>
              <w:t>50</w:t>
            </w:r>
          </w:p>
        </w:tc>
        <w:tc>
          <w:tcPr>
            <w:tcW w:w="1637" w:type="dxa"/>
            <w:gridSpan w:val="2"/>
            <w:tcBorders>
              <w:top w:val="single" w:sz="24" w:space="0" w:color="000000"/>
            </w:tcBorders>
            <w:shd w:val="clear" w:color="auto" w:fill="D9D9D9"/>
          </w:tcPr>
          <w:p w:rsidR="00483255" w:rsidRPr="00DA008E" w:rsidRDefault="00483255" w:rsidP="00483255">
            <w:pPr>
              <w:spacing w:after="0" w:line="240" w:lineRule="auto"/>
              <w:jc w:val="center"/>
              <w:rPr>
                <w:rFonts w:ascii="Times New Roman" w:eastAsia="Times New Roman" w:hAnsi="Times New Roman" w:cs="Times New Roman"/>
                <w:b/>
                <w:color w:val="000000"/>
                <w:sz w:val="20"/>
                <w:szCs w:val="20"/>
              </w:rPr>
            </w:pPr>
            <w:r w:rsidRPr="00DA008E">
              <w:rPr>
                <w:rFonts w:ascii="Times New Roman" w:eastAsia="Times New Roman" w:hAnsi="Times New Roman" w:cs="Times New Roman"/>
                <w:b/>
                <w:color w:val="000000"/>
                <w:sz w:val="20"/>
                <w:szCs w:val="20"/>
              </w:rPr>
              <w:t>până la 30.09.1991</w:t>
            </w:r>
          </w:p>
        </w:tc>
        <w:tc>
          <w:tcPr>
            <w:tcW w:w="1457" w:type="dxa"/>
            <w:gridSpan w:val="2"/>
            <w:tcBorders>
              <w:top w:val="single" w:sz="24" w:space="0" w:color="000000"/>
            </w:tcBorders>
            <w:shd w:val="clear" w:color="auto" w:fill="D9D9D9"/>
          </w:tcPr>
          <w:p w:rsidR="00483255" w:rsidRPr="00DA008E" w:rsidRDefault="00483255" w:rsidP="00483255">
            <w:pPr>
              <w:spacing w:after="0" w:line="240" w:lineRule="auto"/>
              <w:jc w:val="center"/>
              <w:rPr>
                <w:rFonts w:ascii="Times New Roman" w:eastAsia="Times New Roman" w:hAnsi="Times New Roman" w:cs="Times New Roman"/>
                <w:b/>
                <w:color w:val="000000"/>
                <w:sz w:val="20"/>
                <w:szCs w:val="20"/>
              </w:rPr>
            </w:pPr>
            <w:r w:rsidRPr="00DA008E">
              <w:rPr>
                <w:rFonts w:ascii="Times New Roman" w:eastAsia="Times New Roman" w:hAnsi="Times New Roman" w:cs="Times New Roman"/>
                <w:b/>
                <w:color w:val="000000"/>
                <w:sz w:val="20"/>
                <w:szCs w:val="20"/>
              </w:rPr>
              <w:t>01.10.1991 –</w:t>
            </w:r>
          </w:p>
          <w:p w:rsidR="00483255" w:rsidRPr="00DA008E" w:rsidRDefault="00483255" w:rsidP="00483255">
            <w:pPr>
              <w:spacing w:after="0" w:line="240" w:lineRule="auto"/>
              <w:jc w:val="center"/>
              <w:rPr>
                <w:rFonts w:ascii="Times New Roman" w:eastAsia="Times New Roman" w:hAnsi="Times New Roman" w:cs="Times New Roman"/>
                <w:color w:val="000000"/>
                <w:sz w:val="20"/>
                <w:szCs w:val="20"/>
              </w:rPr>
            </w:pPr>
            <w:r w:rsidRPr="00DA008E">
              <w:rPr>
                <w:rFonts w:ascii="Times New Roman" w:eastAsia="Times New Roman" w:hAnsi="Times New Roman" w:cs="Times New Roman"/>
                <w:b/>
                <w:color w:val="000000"/>
                <w:sz w:val="20"/>
                <w:szCs w:val="20"/>
              </w:rPr>
              <w:t>31.12.2011</w:t>
            </w:r>
          </w:p>
        </w:tc>
        <w:tc>
          <w:tcPr>
            <w:tcW w:w="1457" w:type="dxa"/>
            <w:gridSpan w:val="2"/>
            <w:tcBorders>
              <w:top w:val="single" w:sz="24" w:space="0" w:color="000000"/>
              <w:right w:val="single" w:sz="24" w:space="0" w:color="000000"/>
            </w:tcBorders>
            <w:shd w:val="clear" w:color="auto" w:fill="D9D9D9"/>
          </w:tcPr>
          <w:p w:rsidR="00483255" w:rsidRPr="00DA008E" w:rsidRDefault="00483255" w:rsidP="00483255">
            <w:pPr>
              <w:spacing w:after="0" w:line="240" w:lineRule="auto"/>
              <w:jc w:val="center"/>
              <w:rPr>
                <w:rFonts w:ascii="Times New Roman" w:eastAsia="Times New Roman" w:hAnsi="Times New Roman" w:cs="Times New Roman"/>
                <w:b/>
                <w:color w:val="000000"/>
                <w:sz w:val="20"/>
                <w:szCs w:val="20"/>
              </w:rPr>
            </w:pPr>
            <w:r w:rsidRPr="00DA008E">
              <w:rPr>
                <w:rFonts w:ascii="Times New Roman" w:eastAsia="Times New Roman" w:hAnsi="Times New Roman" w:cs="Times New Roman"/>
                <w:b/>
                <w:color w:val="000000"/>
                <w:sz w:val="20"/>
                <w:szCs w:val="20"/>
              </w:rPr>
              <w:t>după 01.01.2012</w:t>
            </w:r>
          </w:p>
        </w:tc>
      </w:tr>
      <w:tr w:rsidR="00483255" w:rsidRPr="00DA008E" w:rsidTr="00743376">
        <w:tc>
          <w:tcPr>
            <w:tcW w:w="3227" w:type="dxa"/>
            <w:vMerge/>
            <w:tcBorders>
              <w:left w:val="single" w:sz="24" w:space="0" w:color="000000"/>
              <w:bottom w:val="single" w:sz="24" w:space="0" w:color="000000"/>
            </w:tcBorders>
          </w:tcPr>
          <w:p w:rsidR="00483255" w:rsidRPr="00DA008E" w:rsidRDefault="00483255" w:rsidP="00483255">
            <w:pPr>
              <w:spacing w:after="0" w:line="240" w:lineRule="auto"/>
              <w:rPr>
                <w:rFonts w:ascii="Times New Roman" w:eastAsia="Times New Roman" w:hAnsi="Times New Roman" w:cs="Times New Roman"/>
                <w:sz w:val="20"/>
                <w:szCs w:val="20"/>
              </w:rPr>
            </w:pPr>
          </w:p>
        </w:tc>
        <w:tc>
          <w:tcPr>
            <w:tcW w:w="2693" w:type="dxa"/>
            <w:vMerge/>
          </w:tcPr>
          <w:p w:rsidR="00483255" w:rsidRPr="00DA008E" w:rsidRDefault="00483255" w:rsidP="00483255">
            <w:pPr>
              <w:spacing w:after="0" w:line="240" w:lineRule="auto"/>
              <w:jc w:val="center"/>
              <w:rPr>
                <w:rFonts w:ascii="Times New Roman" w:eastAsia="Times New Roman" w:hAnsi="Times New Roman" w:cs="Times New Roman"/>
                <w:color w:val="000000"/>
                <w:sz w:val="20"/>
                <w:szCs w:val="20"/>
              </w:rPr>
            </w:pPr>
          </w:p>
        </w:tc>
        <w:tc>
          <w:tcPr>
            <w:tcW w:w="851" w:type="dxa"/>
            <w:shd w:val="clear" w:color="auto" w:fill="D9D9D9"/>
          </w:tcPr>
          <w:p w:rsidR="00483255" w:rsidRPr="00DA008E" w:rsidRDefault="00483255" w:rsidP="00483255">
            <w:pPr>
              <w:spacing w:after="0" w:line="240" w:lineRule="auto"/>
              <w:jc w:val="center"/>
              <w:rPr>
                <w:rFonts w:ascii="Times New Roman" w:eastAsia="Times New Roman" w:hAnsi="Times New Roman" w:cs="Times New Roman"/>
                <w:b/>
                <w:color w:val="000000"/>
                <w:sz w:val="20"/>
                <w:szCs w:val="20"/>
              </w:rPr>
            </w:pPr>
            <w:r w:rsidRPr="00DA008E">
              <w:rPr>
                <w:rFonts w:ascii="Times New Roman" w:eastAsia="Times New Roman" w:hAnsi="Times New Roman" w:cs="Times New Roman"/>
                <w:b/>
                <w:color w:val="000000"/>
                <w:sz w:val="20"/>
                <w:szCs w:val="20"/>
              </w:rPr>
              <w:t>DMa</w:t>
            </w:r>
          </w:p>
        </w:tc>
        <w:tc>
          <w:tcPr>
            <w:tcW w:w="786" w:type="dxa"/>
            <w:shd w:val="clear" w:color="auto" w:fill="D9D9D9"/>
          </w:tcPr>
          <w:p w:rsidR="00483255" w:rsidRPr="00DA008E" w:rsidRDefault="00483255" w:rsidP="00483255">
            <w:pPr>
              <w:spacing w:after="0" w:line="240" w:lineRule="auto"/>
              <w:jc w:val="center"/>
              <w:rPr>
                <w:rFonts w:ascii="Times New Roman" w:eastAsia="Times New Roman" w:hAnsi="Times New Roman" w:cs="Times New Roman"/>
                <w:b/>
                <w:color w:val="000000"/>
                <w:sz w:val="20"/>
                <w:szCs w:val="20"/>
              </w:rPr>
            </w:pPr>
            <w:r w:rsidRPr="00DA008E">
              <w:rPr>
                <w:rFonts w:ascii="Times New Roman" w:eastAsia="Times New Roman" w:hAnsi="Times New Roman" w:cs="Times New Roman"/>
                <w:b/>
                <w:color w:val="000000"/>
                <w:sz w:val="20"/>
                <w:szCs w:val="20"/>
              </w:rPr>
              <w:t>DP</w:t>
            </w:r>
          </w:p>
        </w:tc>
        <w:tc>
          <w:tcPr>
            <w:tcW w:w="728" w:type="dxa"/>
            <w:shd w:val="clear" w:color="auto" w:fill="D9D9D9"/>
          </w:tcPr>
          <w:p w:rsidR="00483255" w:rsidRPr="00DA008E" w:rsidRDefault="00483255" w:rsidP="00483255">
            <w:pPr>
              <w:spacing w:after="0" w:line="240" w:lineRule="auto"/>
              <w:jc w:val="both"/>
              <w:rPr>
                <w:rFonts w:ascii="Times New Roman" w:eastAsia="Times New Roman" w:hAnsi="Times New Roman" w:cs="Times New Roman"/>
                <w:b/>
                <w:color w:val="000000"/>
                <w:sz w:val="20"/>
                <w:szCs w:val="20"/>
              </w:rPr>
            </w:pPr>
            <w:r w:rsidRPr="00DA008E">
              <w:rPr>
                <w:rFonts w:ascii="Times New Roman" w:eastAsia="Times New Roman" w:hAnsi="Times New Roman" w:cs="Times New Roman"/>
                <w:b/>
                <w:color w:val="000000"/>
                <w:sz w:val="20"/>
                <w:szCs w:val="20"/>
              </w:rPr>
              <w:t>DMa</w:t>
            </w:r>
          </w:p>
        </w:tc>
        <w:tc>
          <w:tcPr>
            <w:tcW w:w="729" w:type="dxa"/>
            <w:shd w:val="clear" w:color="auto" w:fill="D9D9D9"/>
          </w:tcPr>
          <w:p w:rsidR="00483255" w:rsidRPr="00DA008E" w:rsidRDefault="00483255" w:rsidP="00483255">
            <w:pPr>
              <w:spacing w:after="0" w:line="240" w:lineRule="auto"/>
              <w:jc w:val="both"/>
              <w:rPr>
                <w:rFonts w:ascii="Times New Roman" w:eastAsia="Times New Roman" w:hAnsi="Times New Roman" w:cs="Times New Roman"/>
                <w:b/>
                <w:color w:val="000000"/>
                <w:sz w:val="20"/>
                <w:szCs w:val="20"/>
              </w:rPr>
            </w:pPr>
            <w:r w:rsidRPr="00DA008E">
              <w:rPr>
                <w:rFonts w:ascii="Times New Roman" w:eastAsia="Times New Roman" w:hAnsi="Times New Roman" w:cs="Times New Roman"/>
                <w:b/>
                <w:color w:val="000000"/>
                <w:sz w:val="20"/>
                <w:szCs w:val="20"/>
              </w:rPr>
              <w:t>DP</w:t>
            </w:r>
          </w:p>
        </w:tc>
        <w:tc>
          <w:tcPr>
            <w:tcW w:w="728" w:type="dxa"/>
            <w:shd w:val="clear" w:color="auto" w:fill="D9D9D9"/>
          </w:tcPr>
          <w:p w:rsidR="00483255" w:rsidRPr="00DA008E" w:rsidRDefault="00483255" w:rsidP="00483255">
            <w:pPr>
              <w:spacing w:after="0" w:line="240" w:lineRule="auto"/>
              <w:jc w:val="both"/>
              <w:rPr>
                <w:rFonts w:ascii="Times New Roman" w:eastAsia="Times New Roman" w:hAnsi="Times New Roman" w:cs="Times New Roman"/>
                <w:b/>
                <w:color w:val="000000"/>
                <w:sz w:val="20"/>
                <w:szCs w:val="20"/>
              </w:rPr>
            </w:pPr>
            <w:r w:rsidRPr="00DA008E">
              <w:rPr>
                <w:rFonts w:ascii="Times New Roman" w:eastAsia="Times New Roman" w:hAnsi="Times New Roman" w:cs="Times New Roman"/>
                <w:b/>
                <w:color w:val="000000"/>
                <w:sz w:val="20"/>
                <w:szCs w:val="20"/>
              </w:rPr>
              <w:t>DMa</w:t>
            </w:r>
          </w:p>
        </w:tc>
        <w:tc>
          <w:tcPr>
            <w:tcW w:w="729" w:type="dxa"/>
            <w:tcBorders>
              <w:right w:val="single" w:sz="24" w:space="0" w:color="000000"/>
            </w:tcBorders>
            <w:shd w:val="clear" w:color="auto" w:fill="D9D9D9"/>
          </w:tcPr>
          <w:p w:rsidR="00483255" w:rsidRPr="00DA008E" w:rsidRDefault="00483255" w:rsidP="00483255">
            <w:pPr>
              <w:spacing w:after="0" w:line="240" w:lineRule="auto"/>
              <w:jc w:val="both"/>
              <w:rPr>
                <w:rFonts w:ascii="Times New Roman" w:eastAsia="Times New Roman" w:hAnsi="Times New Roman" w:cs="Times New Roman"/>
                <w:b/>
                <w:color w:val="000000"/>
                <w:sz w:val="20"/>
                <w:szCs w:val="20"/>
              </w:rPr>
            </w:pPr>
            <w:r w:rsidRPr="00DA008E">
              <w:rPr>
                <w:rFonts w:ascii="Times New Roman" w:eastAsia="Times New Roman" w:hAnsi="Times New Roman" w:cs="Times New Roman"/>
                <w:b/>
                <w:color w:val="000000"/>
                <w:sz w:val="20"/>
                <w:szCs w:val="20"/>
              </w:rPr>
              <w:t>DP</w:t>
            </w:r>
          </w:p>
        </w:tc>
      </w:tr>
      <w:tr w:rsidR="00483255" w:rsidRPr="00DA008E" w:rsidTr="00743376">
        <w:tc>
          <w:tcPr>
            <w:tcW w:w="3227" w:type="dxa"/>
            <w:vMerge/>
            <w:tcBorders>
              <w:left w:val="single" w:sz="24" w:space="0" w:color="000000"/>
              <w:bottom w:val="single" w:sz="24" w:space="0" w:color="000000"/>
            </w:tcBorders>
          </w:tcPr>
          <w:p w:rsidR="00483255" w:rsidRPr="00DA008E" w:rsidRDefault="00483255" w:rsidP="00483255">
            <w:pPr>
              <w:spacing w:after="0" w:line="240" w:lineRule="auto"/>
              <w:rPr>
                <w:rFonts w:ascii="Times New Roman" w:eastAsia="Times New Roman" w:hAnsi="Times New Roman" w:cs="Times New Roman"/>
                <w:sz w:val="20"/>
                <w:szCs w:val="20"/>
              </w:rPr>
            </w:pPr>
          </w:p>
        </w:tc>
        <w:tc>
          <w:tcPr>
            <w:tcW w:w="2693" w:type="dxa"/>
            <w:vMerge/>
            <w:tcBorders>
              <w:bottom w:val="single" w:sz="24" w:space="0" w:color="000000"/>
            </w:tcBorders>
          </w:tcPr>
          <w:p w:rsidR="00483255" w:rsidRPr="00DA008E" w:rsidRDefault="00483255" w:rsidP="00483255">
            <w:pPr>
              <w:spacing w:after="0" w:line="240" w:lineRule="auto"/>
              <w:jc w:val="center"/>
              <w:rPr>
                <w:rFonts w:ascii="Times New Roman" w:eastAsia="Times New Roman" w:hAnsi="Times New Roman" w:cs="Times New Roman"/>
                <w:color w:val="000000"/>
                <w:sz w:val="20"/>
                <w:szCs w:val="20"/>
              </w:rPr>
            </w:pPr>
          </w:p>
        </w:tc>
        <w:tc>
          <w:tcPr>
            <w:tcW w:w="851" w:type="dxa"/>
            <w:tcBorders>
              <w:bottom w:val="single" w:sz="24" w:space="0" w:color="000000"/>
            </w:tcBorders>
          </w:tcPr>
          <w:p w:rsidR="00483255" w:rsidRPr="00DA008E" w:rsidRDefault="00483255" w:rsidP="00483255">
            <w:pPr>
              <w:spacing w:after="0" w:line="240" w:lineRule="auto"/>
              <w:jc w:val="center"/>
              <w:rPr>
                <w:rFonts w:ascii="Times New Roman" w:eastAsia="Times New Roman" w:hAnsi="Times New Roman" w:cs="Times New Roman"/>
                <w:color w:val="000000"/>
                <w:sz w:val="20"/>
                <w:szCs w:val="20"/>
              </w:rPr>
            </w:pPr>
            <w:r w:rsidRPr="00DA008E">
              <w:rPr>
                <w:rFonts w:ascii="Times New Roman" w:eastAsia="Times New Roman" w:hAnsi="Times New Roman" w:cs="Times New Roman"/>
                <w:color w:val="000000"/>
                <w:sz w:val="20"/>
                <w:szCs w:val="20"/>
              </w:rPr>
              <w:t>48</w:t>
            </w:r>
          </w:p>
        </w:tc>
        <w:tc>
          <w:tcPr>
            <w:tcW w:w="786" w:type="dxa"/>
            <w:tcBorders>
              <w:bottom w:val="single" w:sz="24" w:space="0" w:color="000000"/>
            </w:tcBorders>
          </w:tcPr>
          <w:p w:rsidR="00483255" w:rsidRPr="00DA008E" w:rsidRDefault="00483255" w:rsidP="00483255">
            <w:pPr>
              <w:spacing w:after="0" w:line="240" w:lineRule="auto"/>
              <w:jc w:val="center"/>
              <w:rPr>
                <w:rFonts w:ascii="Times New Roman" w:eastAsia="Times New Roman" w:hAnsi="Times New Roman" w:cs="Times New Roman"/>
                <w:color w:val="000000"/>
                <w:sz w:val="20"/>
                <w:szCs w:val="20"/>
              </w:rPr>
            </w:pPr>
            <w:r w:rsidRPr="00DA008E">
              <w:rPr>
                <w:rFonts w:ascii="Times New Roman" w:eastAsia="Times New Roman" w:hAnsi="Times New Roman" w:cs="Times New Roman"/>
                <w:color w:val="000000"/>
                <w:sz w:val="20"/>
                <w:szCs w:val="20"/>
              </w:rPr>
              <w:t>24</w:t>
            </w:r>
          </w:p>
        </w:tc>
        <w:tc>
          <w:tcPr>
            <w:tcW w:w="728" w:type="dxa"/>
            <w:tcBorders>
              <w:bottom w:val="single" w:sz="24" w:space="0" w:color="000000"/>
            </w:tcBorders>
          </w:tcPr>
          <w:p w:rsidR="00483255" w:rsidRPr="00DA008E" w:rsidRDefault="00483255" w:rsidP="00483255">
            <w:pPr>
              <w:spacing w:after="0" w:line="240" w:lineRule="auto"/>
              <w:jc w:val="center"/>
              <w:rPr>
                <w:rFonts w:ascii="Times New Roman" w:eastAsia="Times New Roman" w:hAnsi="Times New Roman" w:cs="Times New Roman"/>
                <w:color w:val="000000"/>
                <w:sz w:val="20"/>
                <w:szCs w:val="20"/>
              </w:rPr>
            </w:pPr>
            <w:r w:rsidRPr="00DA008E">
              <w:rPr>
                <w:rFonts w:ascii="Times New Roman" w:eastAsia="Times New Roman" w:hAnsi="Times New Roman" w:cs="Times New Roman"/>
                <w:color w:val="000000"/>
                <w:sz w:val="20"/>
                <w:szCs w:val="20"/>
              </w:rPr>
              <w:t>50</w:t>
            </w:r>
          </w:p>
          <w:p w:rsidR="00483255" w:rsidRPr="00DA008E" w:rsidRDefault="00483255" w:rsidP="00483255">
            <w:pPr>
              <w:spacing w:after="0" w:line="240" w:lineRule="auto"/>
              <w:jc w:val="center"/>
              <w:rPr>
                <w:rFonts w:ascii="Times New Roman" w:eastAsia="Times New Roman" w:hAnsi="Times New Roman" w:cs="Times New Roman"/>
                <w:color w:val="000000"/>
                <w:sz w:val="20"/>
                <w:szCs w:val="20"/>
              </w:rPr>
            </w:pPr>
            <w:r w:rsidRPr="00DA008E">
              <w:rPr>
                <w:rFonts w:ascii="Times New Roman" w:eastAsia="Times New Roman" w:hAnsi="Times New Roman" w:cs="Times New Roman"/>
                <w:color w:val="000000"/>
                <w:sz w:val="20"/>
                <w:szCs w:val="20"/>
              </w:rPr>
              <w:lastRenderedPageBreak/>
              <w:t>(cu ABS)</w:t>
            </w:r>
          </w:p>
          <w:p w:rsidR="00483255" w:rsidRPr="00DA008E" w:rsidRDefault="00483255" w:rsidP="00483255">
            <w:pPr>
              <w:spacing w:after="0" w:line="240" w:lineRule="auto"/>
              <w:jc w:val="center"/>
              <w:rPr>
                <w:rFonts w:ascii="Times New Roman" w:eastAsia="Times New Roman" w:hAnsi="Times New Roman" w:cs="Times New Roman"/>
                <w:color w:val="000000"/>
                <w:sz w:val="20"/>
                <w:szCs w:val="20"/>
              </w:rPr>
            </w:pPr>
            <w:r w:rsidRPr="00DA008E">
              <w:rPr>
                <w:rFonts w:ascii="Times New Roman" w:eastAsia="Times New Roman" w:hAnsi="Times New Roman" w:cs="Times New Roman"/>
                <w:color w:val="000000"/>
                <w:sz w:val="20"/>
                <w:szCs w:val="20"/>
              </w:rPr>
              <w:t>48 (fără ABS)</w:t>
            </w:r>
          </w:p>
        </w:tc>
        <w:tc>
          <w:tcPr>
            <w:tcW w:w="729" w:type="dxa"/>
            <w:tcBorders>
              <w:bottom w:val="single" w:sz="24" w:space="0" w:color="000000"/>
            </w:tcBorders>
          </w:tcPr>
          <w:p w:rsidR="00483255" w:rsidRPr="00DA008E" w:rsidRDefault="00483255" w:rsidP="00483255">
            <w:pPr>
              <w:spacing w:after="0" w:line="240" w:lineRule="auto"/>
              <w:jc w:val="center"/>
              <w:rPr>
                <w:rFonts w:ascii="Times New Roman" w:eastAsia="Times New Roman" w:hAnsi="Times New Roman" w:cs="Times New Roman"/>
                <w:color w:val="000000"/>
                <w:sz w:val="20"/>
                <w:szCs w:val="20"/>
              </w:rPr>
            </w:pPr>
            <w:r w:rsidRPr="00DA008E">
              <w:rPr>
                <w:rFonts w:ascii="Times New Roman" w:eastAsia="Times New Roman" w:hAnsi="Times New Roman" w:cs="Times New Roman"/>
                <w:color w:val="000000"/>
                <w:sz w:val="20"/>
                <w:szCs w:val="20"/>
              </w:rPr>
              <w:lastRenderedPageBreak/>
              <w:t>25</w:t>
            </w:r>
          </w:p>
          <w:p w:rsidR="00483255" w:rsidRPr="00DA008E" w:rsidRDefault="00483255" w:rsidP="00483255">
            <w:pPr>
              <w:spacing w:after="0" w:line="240" w:lineRule="auto"/>
              <w:jc w:val="center"/>
              <w:rPr>
                <w:rFonts w:ascii="Times New Roman" w:eastAsia="Times New Roman" w:hAnsi="Times New Roman" w:cs="Times New Roman"/>
                <w:color w:val="000000"/>
                <w:sz w:val="20"/>
                <w:szCs w:val="20"/>
              </w:rPr>
            </w:pPr>
            <w:r w:rsidRPr="00DA008E">
              <w:rPr>
                <w:rFonts w:ascii="Times New Roman" w:eastAsia="Times New Roman" w:hAnsi="Times New Roman" w:cs="Times New Roman"/>
                <w:color w:val="000000"/>
                <w:sz w:val="20"/>
                <w:szCs w:val="20"/>
              </w:rPr>
              <w:lastRenderedPageBreak/>
              <w:t>(cu ABS)</w:t>
            </w:r>
          </w:p>
          <w:p w:rsidR="00483255" w:rsidRPr="00DA008E" w:rsidRDefault="00483255" w:rsidP="00483255">
            <w:pPr>
              <w:spacing w:after="0" w:line="240" w:lineRule="auto"/>
              <w:jc w:val="center"/>
              <w:rPr>
                <w:rFonts w:ascii="Times New Roman" w:eastAsia="Times New Roman" w:hAnsi="Times New Roman" w:cs="Times New Roman"/>
                <w:color w:val="000000"/>
                <w:sz w:val="20"/>
                <w:szCs w:val="20"/>
              </w:rPr>
            </w:pPr>
            <w:r w:rsidRPr="00DA008E">
              <w:rPr>
                <w:rFonts w:ascii="Times New Roman" w:eastAsia="Times New Roman" w:hAnsi="Times New Roman" w:cs="Times New Roman"/>
                <w:color w:val="000000"/>
                <w:sz w:val="20"/>
                <w:szCs w:val="20"/>
              </w:rPr>
              <w:t>24 (fără ABS)</w:t>
            </w:r>
          </w:p>
        </w:tc>
        <w:tc>
          <w:tcPr>
            <w:tcW w:w="728" w:type="dxa"/>
            <w:tcBorders>
              <w:bottom w:val="single" w:sz="24" w:space="0" w:color="000000"/>
            </w:tcBorders>
          </w:tcPr>
          <w:p w:rsidR="00483255" w:rsidRPr="00DA008E" w:rsidRDefault="00483255" w:rsidP="00483255">
            <w:pPr>
              <w:spacing w:after="0" w:line="240" w:lineRule="auto"/>
              <w:jc w:val="center"/>
              <w:rPr>
                <w:rFonts w:ascii="Times New Roman" w:eastAsia="Times New Roman" w:hAnsi="Times New Roman" w:cs="Times New Roman"/>
                <w:color w:val="000000"/>
                <w:sz w:val="20"/>
                <w:szCs w:val="20"/>
              </w:rPr>
            </w:pPr>
            <w:r w:rsidRPr="00DA008E">
              <w:rPr>
                <w:rFonts w:ascii="Times New Roman" w:eastAsia="Times New Roman" w:hAnsi="Times New Roman" w:cs="Times New Roman"/>
                <w:color w:val="000000"/>
                <w:sz w:val="20"/>
                <w:szCs w:val="20"/>
              </w:rPr>
              <w:lastRenderedPageBreak/>
              <w:t>58</w:t>
            </w:r>
          </w:p>
        </w:tc>
        <w:tc>
          <w:tcPr>
            <w:tcW w:w="729" w:type="dxa"/>
            <w:tcBorders>
              <w:bottom w:val="single" w:sz="24" w:space="0" w:color="000000"/>
              <w:right w:val="single" w:sz="24" w:space="0" w:color="000000"/>
            </w:tcBorders>
          </w:tcPr>
          <w:p w:rsidR="00483255" w:rsidRPr="00DA008E" w:rsidRDefault="00483255" w:rsidP="00483255">
            <w:pPr>
              <w:spacing w:after="0" w:line="240" w:lineRule="auto"/>
              <w:jc w:val="center"/>
              <w:rPr>
                <w:rFonts w:ascii="Times New Roman" w:eastAsia="Times New Roman" w:hAnsi="Times New Roman" w:cs="Times New Roman"/>
                <w:color w:val="000000"/>
                <w:sz w:val="20"/>
                <w:szCs w:val="20"/>
              </w:rPr>
            </w:pPr>
            <w:r w:rsidRPr="00DA008E">
              <w:rPr>
                <w:rFonts w:ascii="Times New Roman" w:eastAsia="Times New Roman" w:hAnsi="Times New Roman" w:cs="Times New Roman"/>
                <w:color w:val="000000"/>
                <w:sz w:val="20"/>
                <w:szCs w:val="20"/>
              </w:rPr>
              <w:t>29</w:t>
            </w:r>
          </w:p>
        </w:tc>
      </w:tr>
      <w:tr w:rsidR="00483255" w:rsidRPr="00DA008E" w:rsidTr="00743376">
        <w:tc>
          <w:tcPr>
            <w:tcW w:w="3227" w:type="dxa"/>
            <w:vMerge w:val="restart"/>
            <w:tcBorders>
              <w:top w:val="single" w:sz="24" w:space="0" w:color="000000"/>
              <w:left w:val="single" w:sz="24" w:space="0" w:color="000000"/>
              <w:bottom w:val="single" w:sz="24" w:space="0" w:color="000000"/>
            </w:tcBorders>
            <w:vAlign w:val="center"/>
          </w:tcPr>
          <w:p w:rsidR="00483255" w:rsidRPr="00DA008E" w:rsidRDefault="00483255" w:rsidP="00483255">
            <w:pPr>
              <w:spacing w:after="0" w:line="240" w:lineRule="auto"/>
              <w:rPr>
                <w:rFonts w:ascii="Times New Roman" w:eastAsia="Times New Roman" w:hAnsi="Times New Roman" w:cs="Times New Roman"/>
                <w:sz w:val="20"/>
                <w:szCs w:val="20"/>
              </w:rPr>
            </w:pPr>
            <w:r w:rsidRPr="00DA008E">
              <w:rPr>
                <w:rFonts w:ascii="Times New Roman" w:eastAsia="Times New Roman" w:hAnsi="Times New Roman" w:cs="Times New Roman"/>
                <w:sz w:val="20"/>
                <w:szCs w:val="20"/>
              </w:rPr>
              <w:t>Autovehicule transport persoane care au, în afara locului conducătorului, mai mult de 8 locuri pe scaune (microbuze, autobuze) (M</w:t>
            </w:r>
            <w:r w:rsidRPr="00DA008E">
              <w:rPr>
                <w:rFonts w:ascii="Times New Roman" w:eastAsia="Times New Roman" w:hAnsi="Times New Roman" w:cs="Times New Roman"/>
                <w:sz w:val="20"/>
                <w:szCs w:val="20"/>
                <w:vertAlign w:val="subscript"/>
              </w:rPr>
              <w:t>2</w:t>
            </w:r>
            <w:r w:rsidRPr="00DA008E">
              <w:rPr>
                <w:rFonts w:ascii="Times New Roman" w:eastAsia="Times New Roman" w:hAnsi="Times New Roman" w:cs="Times New Roman"/>
                <w:sz w:val="20"/>
                <w:szCs w:val="20"/>
              </w:rPr>
              <w:t>, M</w:t>
            </w:r>
            <w:r w:rsidRPr="00DA008E">
              <w:rPr>
                <w:rFonts w:ascii="Times New Roman" w:eastAsia="Times New Roman" w:hAnsi="Times New Roman" w:cs="Times New Roman"/>
                <w:sz w:val="20"/>
                <w:szCs w:val="20"/>
                <w:vertAlign w:val="subscript"/>
              </w:rPr>
              <w:t>3</w:t>
            </w:r>
            <w:r w:rsidRPr="00DA008E">
              <w:rPr>
                <w:rFonts w:ascii="Times New Roman" w:eastAsia="Times New Roman" w:hAnsi="Times New Roman" w:cs="Times New Roman"/>
                <w:sz w:val="20"/>
                <w:szCs w:val="20"/>
              </w:rPr>
              <w:t>)</w:t>
            </w:r>
          </w:p>
        </w:tc>
        <w:tc>
          <w:tcPr>
            <w:tcW w:w="2693" w:type="dxa"/>
            <w:vMerge w:val="restart"/>
            <w:tcBorders>
              <w:top w:val="single" w:sz="24" w:space="0" w:color="000000"/>
            </w:tcBorders>
            <w:vAlign w:val="center"/>
          </w:tcPr>
          <w:p w:rsidR="00483255" w:rsidRPr="00DA008E" w:rsidRDefault="00483255" w:rsidP="00483255">
            <w:pPr>
              <w:spacing w:after="0" w:line="240" w:lineRule="auto"/>
              <w:jc w:val="center"/>
              <w:rPr>
                <w:rFonts w:ascii="Times New Roman" w:eastAsia="Times New Roman" w:hAnsi="Times New Roman" w:cs="Times New Roman"/>
                <w:color w:val="000000"/>
                <w:sz w:val="20"/>
                <w:szCs w:val="20"/>
              </w:rPr>
            </w:pPr>
            <w:r w:rsidRPr="00DA008E">
              <w:rPr>
                <w:rFonts w:ascii="Times New Roman" w:eastAsia="Times New Roman" w:hAnsi="Times New Roman" w:cs="Times New Roman"/>
                <w:color w:val="000000"/>
                <w:sz w:val="20"/>
                <w:szCs w:val="20"/>
              </w:rPr>
              <w:t>70</w:t>
            </w:r>
          </w:p>
        </w:tc>
        <w:tc>
          <w:tcPr>
            <w:tcW w:w="1637" w:type="dxa"/>
            <w:gridSpan w:val="2"/>
            <w:tcBorders>
              <w:top w:val="single" w:sz="24" w:space="0" w:color="000000"/>
            </w:tcBorders>
            <w:shd w:val="clear" w:color="auto" w:fill="D9D9D9"/>
          </w:tcPr>
          <w:p w:rsidR="00483255" w:rsidRPr="00DA008E" w:rsidRDefault="00483255" w:rsidP="00483255">
            <w:pPr>
              <w:spacing w:after="0" w:line="240" w:lineRule="auto"/>
              <w:jc w:val="center"/>
              <w:rPr>
                <w:rFonts w:ascii="Times New Roman" w:eastAsia="Times New Roman" w:hAnsi="Times New Roman" w:cs="Times New Roman"/>
                <w:b/>
                <w:color w:val="000000"/>
                <w:sz w:val="20"/>
                <w:szCs w:val="20"/>
              </w:rPr>
            </w:pPr>
            <w:r w:rsidRPr="00DA008E">
              <w:rPr>
                <w:rFonts w:ascii="Times New Roman" w:eastAsia="Times New Roman" w:hAnsi="Times New Roman" w:cs="Times New Roman"/>
                <w:b/>
                <w:color w:val="000000"/>
                <w:sz w:val="20"/>
                <w:szCs w:val="20"/>
              </w:rPr>
              <w:t>până la 30.09.1991</w:t>
            </w:r>
          </w:p>
        </w:tc>
        <w:tc>
          <w:tcPr>
            <w:tcW w:w="1457" w:type="dxa"/>
            <w:gridSpan w:val="2"/>
            <w:tcBorders>
              <w:top w:val="single" w:sz="24" w:space="0" w:color="000000"/>
            </w:tcBorders>
            <w:shd w:val="clear" w:color="auto" w:fill="D9D9D9"/>
          </w:tcPr>
          <w:p w:rsidR="00483255" w:rsidRPr="00DA008E" w:rsidRDefault="00483255" w:rsidP="00483255">
            <w:pPr>
              <w:spacing w:after="0" w:line="240" w:lineRule="auto"/>
              <w:jc w:val="center"/>
              <w:rPr>
                <w:rFonts w:ascii="Times New Roman" w:eastAsia="Times New Roman" w:hAnsi="Times New Roman" w:cs="Times New Roman"/>
                <w:b/>
                <w:color w:val="000000"/>
                <w:sz w:val="20"/>
                <w:szCs w:val="20"/>
              </w:rPr>
            </w:pPr>
            <w:r w:rsidRPr="00DA008E">
              <w:rPr>
                <w:rFonts w:ascii="Times New Roman" w:eastAsia="Times New Roman" w:hAnsi="Times New Roman" w:cs="Times New Roman"/>
                <w:b/>
                <w:color w:val="000000"/>
                <w:sz w:val="20"/>
                <w:szCs w:val="20"/>
              </w:rPr>
              <w:t>01.10.1991 –</w:t>
            </w:r>
          </w:p>
          <w:p w:rsidR="00483255" w:rsidRPr="00DA008E" w:rsidRDefault="00483255" w:rsidP="00483255">
            <w:pPr>
              <w:spacing w:after="0" w:line="240" w:lineRule="auto"/>
              <w:jc w:val="center"/>
              <w:rPr>
                <w:rFonts w:ascii="Times New Roman" w:eastAsia="Times New Roman" w:hAnsi="Times New Roman" w:cs="Times New Roman"/>
                <w:color w:val="000000"/>
                <w:sz w:val="20"/>
                <w:szCs w:val="20"/>
              </w:rPr>
            </w:pPr>
            <w:r w:rsidRPr="00DA008E">
              <w:rPr>
                <w:rFonts w:ascii="Times New Roman" w:eastAsia="Times New Roman" w:hAnsi="Times New Roman" w:cs="Times New Roman"/>
                <w:b/>
                <w:color w:val="000000"/>
                <w:sz w:val="20"/>
                <w:szCs w:val="20"/>
              </w:rPr>
              <w:t>31.12.2011</w:t>
            </w:r>
          </w:p>
        </w:tc>
        <w:tc>
          <w:tcPr>
            <w:tcW w:w="1457" w:type="dxa"/>
            <w:gridSpan w:val="2"/>
            <w:tcBorders>
              <w:top w:val="single" w:sz="24" w:space="0" w:color="000000"/>
              <w:right w:val="single" w:sz="24" w:space="0" w:color="000000"/>
            </w:tcBorders>
            <w:shd w:val="clear" w:color="auto" w:fill="D9D9D9"/>
          </w:tcPr>
          <w:p w:rsidR="00483255" w:rsidRPr="00DA008E" w:rsidRDefault="00483255" w:rsidP="00483255">
            <w:pPr>
              <w:spacing w:after="0" w:line="240" w:lineRule="auto"/>
              <w:jc w:val="center"/>
              <w:rPr>
                <w:rFonts w:ascii="Times New Roman" w:eastAsia="Times New Roman" w:hAnsi="Times New Roman" w:cs="Times New Roman"/>
                <w:b/>
                <w:color w:val="000000"/>
                <w:sz w:val="20"/>
                <w:szCs w:val="20"/>
              </w:rPr>
            </w:pPr>
            <w:r w:rsidRPr="00DA008E">
              <w:rPr>
                <w:rFonts w:ascii="Times New Roman" w:eastAsia="Times New Roman" w:hAnsi="Times New Roman" w:cs="Times New Roman"/>
                <w:b/>
                <w:color w:val="000000"/>
                <w:sz w:val="20"/>
                <w:szCs w:val="20"/>
              </w:rPr>
              <w:t>după 01.01.2012</w:t>
            </w:r>
          </w:p>
        </w:tc>
      </w:tr>
      <w:tr w:rsidR="00483255" w:rsidRPr="00DA008E" w:rsidTr="00743376">
        <w:tc>
          <w:tcPr>
            <w:tcW w:w="3227" w:type="dxa"/>
            <w:vMerge/>
            <w:tcBorders>
              <w:left w:val="single" w:sz="24" w:space="0" w:color="000000"/>
              <w:bottom w:val="single" w:sz="24" w:space="0" w:color="000000"/>
            </w:tcBorders>
          </w:tcPr>
          <w:p w:rsidR="00483255" w:rsidRPr="00DA008E" w:rsidRDefault="00483255" w:rsidP="00483255">
            <w:pPr>
              <w:spacing w:after="0" w:line="240" w:lineRule="auto"/>
              <w:rPr>
                <w:rFonts w:ascii="Times New Roman" w:eastAsia="Times New Roman" w:hAnsi="Times New Roman" w:cs="Times New Roman"/>
                <w:sz w:val="20"/>
                <w:szCs w:val="20"/>
              </w:rPr>
            </w:pPr>
          </w:p>
        </w:tc>
        <w:tc>
          <w:tcPr>
            <w:tcW w:w="2693" w:type="dxa"/>
            <w:vMerge/>
          </w:tcPr>
          <w:p w:rsidR="00483255" w:rsidRPr="00DA008E" w:rsidRDefault="00483255" w:rsidP="00483255">
            <w:pPr>
              <w:spacing w:after="0" w:line="240" w:lineRule="auto"/>
              <w:jc w:val="center"/>
              <w:rPr>
                <w:rFonts w:ascii="Times New Roman" w:eastAsia="Times New Roman" w:hAnsi="Times New Roman" w:cs="Times New Roman"/>
                <w:color w:val="000000"/>
                <w:sz w:val="20"/>
                <w:szCs w:val="20"/>
              </w:rPr>
            </w:pPr>
          </w:p>
        </w:tc>
        <w:tc>
          <w:tcPr>
            <w:tcW w:w="851" w:type="dxa"/>
            <w:shd w:val="clear" w:color="auto" w:fill="D9D9D9"/>
          </w:tcPr>
          <w:p w:rsidR="00483255" w:rsidRPr="00DA008E" w:rsidRDefault="00483255" w:rsidP="00483255">
            <w:pPr>
              <w:spacing w:after="0" w:line="240" w:lineRule="auto"/>
              <w:jc w:val="center"/>
              <w:rPr>
                <w:rFonts w:ascii="Times New Roman" w:eastAsia="Times New Roman" w:hAnsi="Times New Roman" w:cs="Times New Roman"/>
                <w:b/>
                <w:color w:val="000000"/>
                <w:sz w:val="20"/>
                <w:szCs w:val="20"/>
              </w:rPr>
            </w:pPr>
            <w:r w:rsidRPr="00DA008E">
              <w:rPr>
                <w:rFonts w:ascii="Times New Roman" w:eastAsia="Times New Roman" w:hAnsi="Times New Roman" w:cs="Times New Roman"/>
                <w:b/>
                <w:color w:val="000000"/>
                <w:sz w:val="20"/>
                <w:szCs w:val="20"/>
              </w:rPr>
              <w:t>DMa</w:t>
            </w:r>
          </w:p>
        </w:tc>
        <w:tc>
          <w:tcPr>
            <w:tcW w:w="786" w:type="dxa"/>
            <w:shd w:val="clear" w:color="auto" w:fill="D9D9D9"/>
          </w:tcPr>
          <w:p w:rsidR="00483255" w:rsidRPr="00DA008E" w:rsidRDefault="00483255" w:rsidP="00483255">
            <w:pPr>
              <w:spacing w:after="0" w:line="240" w:lineRule="auto"/>
              <w:jc w:val="center"/>
              <w:rPr>
                <w:rFonts w:ascii="Times New Roman" w:eastAsia="Times New Roman" w:hAnsi="Times New Roman" w:cs="Times New Roman"/>
                <w:b/>
                <w:color w:val="000000"/>
                <w:sz w:val="20"/>
                <w:szCs w:val="20"/>
              </w:rPr>
            </w:pPr>
            <w:r w:rsidRPr="00DA008E">
              <w:rPr>
                <w:rFonts w:ascii="Times New Roman" w:eastAsia="Times New Roman" w:hAnsi="Times New Roman" w:cs="Times New Roman"/>
                <w:b/>
                <w:color w:val="000000"/>
                <w:sz w:val="20"/>
                <w:szCs w:val="20"/>
              </w:rPr>
              <w:t>DP</w:t>
            </w:r>
          </w:p>
        </w:tc>
        <w:tc>
          <w:tcPr>
            <w:tcW w:w="728" w:type="dxa"/>
            <w:shd w:val="clear" w:color="auto" w:fill="D9D9D9"/>
          </w:tcPr>
          <w:p w:rsidR="00483255" w:rsidRPr="00DA008E" w:rsidRDefault="00483255" w:rsidP="00483255">
            <w:pPr>
              <w:spacing w:after="0" w:line="240" w:lineRule="auto"/>
              <w:jc w:val="both"/>
              <w:rPr>
                <w:rFonts w:ascii="Times New Roman" w:eastAsia="Times New Roman" w:hAnsi="Times New Roman" w:cs="Times New Roman"/>
                <w:b/>
                <w:color w:val="000000"/>
                <w:sz w:val="20"/>
                <w:szCs w:val="20"/>
              </w:rPr>
            </w:pPr>
            <w:r w:rsidRPr="00DA008E">
              <w:rPr>
                <w:rFonts w:ascii="Times New Roman" w:eastAsia="Times New Roman" w:hAnsi="Times New Roman" w:cs="Times New Roman"/>
                <w:b/>
                <w:color w:val="000000"/>
                <w:sz w:val="20"/>
                <w:szCs w:val="20"/>
              </w:rPr>
              <w:t>DMa</w:t>
            </w:r>
          </w:p>
        </w:tc>
        <w:tc>
          <w:tcPr>
            <w:tcW w:w="729" w:type="dxa"/>
            <w:shd w:val="clear" w:color="auto" w:fill="D9D9D9"/>
          </w:tcPr>
          <w:p w:rsidR="00483255" w:rsidRPr="00DA008E" w:rsidRDefault="00483255" w:rsidP="00483255">
            <w:pPr>
              <w:spacing w:after="0" w:line="240" w:lineRule="auto"/>
              <w:jc w:val="both"/>
              <w:rPr>
                <w:rFonts w:ascii="Times New Roman" w:eastAsia="Times New Roman" w:hAnsi="Times New Roman" w:cs="Times New Roman"/>
                <w:b/>
                <w:color w:val="000000"/>
                <w:sz w:val="20"/>
                <w:szCs w:val="20"/>
              </w:rPr>
            </w:pPr>
            <w:r w:rsidRPr="00DA008E">
              <w:rPr>
                <w:rFonts w:ascii="Times New Roman" w:eastAsia="Times New Roman" w:hAnsi="Times New Roman" w:cs="Times New Roman"/>
                <w:b/>
                <w:color w:val="000000"/>
                <w:sz w:val="20"/>
                <w:szCs w:val="20"/>
              </w:rPr>
              <w:t>DP</w:t>
            </w:r>
          </w:p>
        </w:tc>
        <w:tc>
          <w:tcPr>
            <w:tcW w:w="728" w:type="dxa"/>
            <w:shd w:val="clear" w:color="auto" w:fill="D9D9D9"/>
          </w:tcPr>
          <w:p w:rsidR="00483255" w:rsidRPr="00DA008E" w:rsidRDefault="00483255" w:rsidP="00483255">
            <w:pPr>
              <w:spacing w:after="0" w:line="240" w:lineRule="auto"/>
              <w:jc w:val="both"/>
              <w:rPr>
                <w:rFonts w:ascii="Times New Roman" w:eastAsia="Times New Roman" w:hAnsi="Times New Roman" w:cs="Times New Roman"/>
                <w:b/>
                <w:color w:val="000000"/>
                <w:sz w:val="20"/>
                <w:szCs w:val="20"/>
              </w:rPr>
            </w:pPr>
            <w:r w:rsidRPr="00DA008E">
              <w:rPr>
                <w:rFonts w:ascii="Times New Roman" w:eastAsia="Times New Roman" w:hAnsi="Times New Roman" w:cs="Times New Roman"/>
                <w:b/>
                <w:color w:val="000000"/>
                <w:sz w:val="20"/>
                <w:szCs w:val="20"/>
              </w:rPr>
              <w:t>DMa</w:t>
            </w:r>
          </w:p>
        </w:tc>
        <w:tc>
          <w:tcPr>
            <w:tcW w:w="729" w:type="dxa"/>
            <w:tcBorders>
              <w:right w:val="single" w:sz="24" w:space="0" w:color="000000"/>
            </w:tcBorders>
            <w:shd w:val="clear" w:color="auto" w:fill="D9D9D9"/>
          </w:tcPr>
          <w:p w:rsidR="00483255" w:rsidRPr="00DA008E" w:rsidRDefault="00483255" w:rsidP="00483255">
            <w:pPr>
              <w:spacing w:after="0" w:line="240" w:lineRule="auto"/>
              <w:jc w:val="both"/>
              <w:rPr>
                <w:rFonts w:ascii="Times New Roman" w:eastAsia="Times New Roman" w:hAnsi="Times New Roman" w:cs="Times New Roman"/>
                <w:b/>
                <w:color w:val="000000"/>
                <w:sz w:val="20"/>
                <w:szCs w:val="20"/>
              </w:rPr>
            </w:pPr>
            <w:r w:rsidRPr="00DA008E">
              <w:rPr>
                <w:rFonts w:ascii="Times New Roman" w:eastAsia="Times New Roman" w:hAnsi="Times New Roman" w:cs="Times New Roman"/>
                <w:b/>
                <w:color w:val="000000"/>
                <w:sz w:val="20"/>
                <w:szCs w:val="20"/>
              </w:rPr>
              <w:t>DP</w:t>
            </w:r>
          </w:p>
        </w:tc>
      </w:tr>
      <w:tr w:rsidR="00483255" w:rsidRPr="00DA008E" w:rsidTr="00743376">
        <w:tc>
          <w:tcPr>
            <w:tcW w:w="3227" w:type="dxa"/>
            <w:vMerge/>
            <w:tcBorders>
              <w:left w:val="single" w:sz="24" w:space="0" w:color="000000"/>
              <w:bottom w:val="single" w:sz="24" w:space="0" w:color="000000"/>
            </w:tcBorders>
          </w:tcPr>
          <w:p w:rsidR="00483255" w:rsidRPr="00DA008E" w:rsidRDefault="00483255" w:rsidP="00483255">
            <w:pPr>
              <w:spacing w:after="0" w:line="240" w:lineRule="auto"/>
              <w:rPr>
                <w:rFonts w:ascii="Times New Roman" w:eastAsia="Times New Roman" w:hAnsi="Times New Roman" w:cs="Times New Roman"/>
                <w:sz w:val="20"/>
                <w:szCs w:val="20"/>
              </w:rPr>
            </w:pPr>
          </w:p>
        </w:tc>
        <w:tc>
          <w:tcPr>
            <w:tcW w:w="2693" w:type="dxa"/>
            <w:vMerge/>
            <w:tcBorders>
              <w:bottom w:val="single" w:sz="24" w:space="0" w:color="000000"/>
            </w:tcBorders>
          </w:tcPr>
          <w:p w:rsidR="00483255" w:rsidRPr="00DA008E" w:rsidRDefault="00483255" w:rsidP="00483255">
            <w:pPr>
              <w:spacing w:after="0" w:line="240" w:lineRule="auto"/>
              <w:jc w:val="center"/>
              <w:rPr>
                <w:rFonts w:ascii="Times New Roman" w:eastAsia="Times New Roman" w:hAnsi="Times New Roman" w:cs="Times New Roman"/>
                <w:color w:val="000000"/>
                <w:sz w:val="20"/>
                <w:szCs w:val="20"/>
              </w:rPr>
            </w:pPr>
          </w:p>
        </w:tc>
        <w:tc>
          <w:tcPr>
            <w:tcW w:w="851" w:type="dxa"/>
            <w:tcBorders>
              <w:bottom w:val="single" w:sz="24" w:space="0" w:color="000000"/>
            </w:tcBorders>
          </w:tcPr>
          <w:p w:rsidR="00483255" w:rsidRPr="00DA008E" w:rsidRDefault="00483255" w:rsidP="00483255">
            <w:pPr>
              <w:spacing w:after="0" w:line="240" w:lineRule="auto"/>
              <w:jc w:val="center"/>
              <w:rPr>
                <w:rFonts w:ascii="Times New Roman" w:eastAsia="Times New Roman" w:hAnsi="Times New Roman" w:cs="Times New Roman"/>
                <w:color w:val="000000"/>
                <w:sz w:val="20"/>
                <w:szCs w:val="20"/>
              </w:rPr>
            </w:pPr>
            <w:r w:rsidRPr="00DA008E">
              <w:rPr>
                <w:rFonts w:ascii="Times New Roman" w:eastAsia="Times New Roman" w:hAnsi="Times New Roman" w:cs="Times New Roman"/>
                <w:color w:val="000000"/>
                <w:sz w:val="20"/>
                <w:szCs w:val="20"/>
              </w:rPr>
              <w:t>48</w:t>
            </w:r>
          </w:p>
        </w:tc>
        <w:tc>
          <w:tcPr>
            <w:tcW w:w="786" w:type="dxa"/>
            <w:tcBorders>
              <w:bottom w:val="single" w:sz="24" w:space="0" w:color="000000"/>
            </w:tcBorders>
          </w:tcPr>
          <w:p w:rsidR="00483255" w:rsidRPr="00DA008E" w:rsidRDefault="00483255" w:rsidP="00483255">
            <w:pPr>
              <w:spacing w:after="0" w:line="240" w:lineRule="auto"/>
              <w:jc w:val="center"/>
              <w:rPr>
                <w:rFonts w:ascii="Times New Roman" w:eastAsia="Times New Roman" w:hAnsi="Times New Roman" w:cs="Times New Roman"/>
                <w:color w:val="000000"/>
                <w:sz w:val="20"/>
                <w:szCs w:val="20"/>
              </w:rPr>
            </w:pPr>
            <w:r w:rsidRPr="00DA008E">
              <w:rPr>
                <w:rFonts w:ascii="Times New Roman" w:eastAsia="Times New Roman" w:hAnsi="Times New Roman" w:cs="Times New Roman"/>
                <w:color w:val="000000"/>
                <w:sz w:val="20"/>
                <w:szCs w:val="20"/>
              </w:rPr>
              <w:t>24</w:t>
            </w:r>
          </w:p>
        </w:tc>
        <w:tc>
          <w:tcPr>
            <w:tcW w:w="728" w:type="dxa"/>
            <w:tcBorders>
              <w:bottom w:val="single" w:sz="24" w:space="0" w:color="000000"/>
            </w:tcBorders>
          </w:tcPr>
          <w:p w:rsidR="00483255" w:rsidRPr="00DA008E" w:rsidRDefault="00483255" w:rsidP="00483255">
            <w:pPr>
              <w:spacing w:after="0" w:line="240" w:lineRule="auto"/>
              <w:jc w:val="center"/>
              <w:rPr>
                <w:rFonts w:ascii="Times New Roman" w:eastAsia="Times New Roman" w:hAnsi="Times New Roman" w:cs="Times New Roman"/>
                <w:color w:val="000000"/>
                <w:sz w:val="20"/>
                <w:szCs w:val="20"/>
              </w:rPr>
            </w:pPr>
            <w:r w:rsidRPr="00DA008E">
              <w:rPr>
                <w:rFonts w:ascii="Times New Roman" w:eastAsia="Times New Roman" w:hAnsi="Times New Roman" w:cs="Times New Roman"/>
                <w:color w:val="000000"/>
                <w:sz w:val="20"/>
                <w:szCs w:val="20"/>
              </w:rPr>
              <w:t>50</w:t>
            </w:r>
          </w:p>
          <w:p w:rsidR="00483255" w:rsidRPr="00DA008E" w:rsidRDefault="00483255" w:rsidP="00483255">
            <w:pPr>
              <w:spacing w:after="0" w:line="240" w:lineRule="auto"/>
              <w:jc w:val="center"/>
              <w:rPr>
                <w:rFonts w:ascii="Times New Roman" w:eastAsia="Times New Roman" w:hAnsi="Times New Roman" w:cs="Times New Roman"/>
                <w:color w:val="000000"/>
                <w:sz w:val="20"/>
                <w:szCs w:val="20"/>
              </w:rPr>
            </w:pPr>
            <w:r w:rsidRPr="00DA008E">
              <w:rPr>
                <w:rFonts w:ascii="Times New Roman" w:eastAsia="Times New Roman" w:hAnsi="Times New Roman" w:cs="Times New Roman"/>
                <w:color w:val="000000"/>
                <w:sz w:val="20"/>
                <w:szCs w:val="20"/>
              </w:rPr>
              <w:t>(cu ABS)</w:t>
            </w:r>
          </w:p>
          <w:p w:rsidR="00483255" w:rsidRPr="00DA008E" w:rsidRDefault="00483255" w:rsidP="00483255">
            <w:pPr>
              <w:spacing w:after="0" w:line="240" w:lineRule="auto"/>
              <w:jc w:val="center"/>
              <w:rPr>
                <w:rFonts w:ascii="Times New Roman" w:eastAsia="Times New Roman" w:hAnsi="Times New Roman" w:cs="Times New Roman"/>
                <w:color w:val="000000"/>
                <w:sz w:val="20"/>
                <w:szCs w:val="20"/>
              </w:rPr>
            </w:pPr>
            <w:r w:rsidRPr="00DA008E">
              <w:rPr>
                <w:rFonts w:ascii="Times New Roman" w:eastAsia="Times New Roman" w:hAnsi="Times New Roman" w:cs="Times New Roman"/>
                <w:color w:val="000000"/>
                <w:sz w:val="20"/>
                <w:szCs w:val="20"/>
              </w:rPr>
              <w:t>48 (fără ABS)</w:t>
            </w:r>
          </w:p>
        </w:tc>
        <w:tc>
          <w:tcPr>
            <w:tcW w:w="729" w:type="dxa"/>
            <w:tcBorders>
              <w:bottom w:val="single" w:sz="24" w:space="0" w:color="000000"/>
            </w:tcBorders>
          </w:tcPr>
          <w:p w:rsidR="00483255" w:rsidRPr="00DA008E" w:rsidRDefault="00483255" w:rsidP="00483255">
            <w:pPr>
              <w:spacing w:after="0" w:line="240" w:lineRule="auto"/>
              <w:jc w:val="center"/>
              <w:rPr>
                <w:rFonts w:ascii="Times New Roman" w:eastAsia="Times New Roman" w:hAnsi="Times New Roman" w:cs="Times New Roman"/>
                <w:color w:val="000000"/>
                <w:sz w:val="20"/>
                <w:szCs w:val="20"/>
              </w:rPr>
            </w:pPr>
            <w:r w:rsidRPr="00DA008E">
              <w:rPr>
                <w:rFonts w:ascii="Times New Roman" w:eastAsia="Times New Roman" w:hAnsi="Times New Roman" w:cs="Times New Roman"/>
                <w:color w:val="000000"/>
                <w:sz w:val="20"/>
                <w:szCs w:val="20"/>
              </w:rPr>
              <w:t>25</w:t>
            </w:r>
          </w:p>
          <w:p w:rsidR="00483255" w:rsidRPr="00DA008E" w:rsidRDefault="00483255" w:rsidP="00483255">
            <w:pPr>
              <w:spacing w:after="0" w:line="240" w:lineRule="auto"/>
              <w:jc w:val="center"/>
              <w:rPr>
                <w:rFonts w:ascii="Times New Roman" w:eastAsia="Times New Roman" w:hAnsi="Times New Roman" w:cs="Times New Roman"/>
                <w:color w:val="000000"/>
                <w:sz w:val="20"/>
                <w:szCs w:val="20"/>
              </w:rPr>
            </w:pPr>
            <w:r w:rsidRPr="00DA008E">
              <w:rPr>
                <w:rFonts w:ascii="Times New Roman" w:eastAsia="Times New Roman" w:hAnsi="Times New Roman" w:cs="Times New Roman"/>
                <w:color w:val="000000"/>
                <w:sz w:val="20"/>
                <w:szCs w:val="20"/>
              </w:rPr>
              <w:t>(cu ABS)</w:t>
            </w:r>
          </w:p>
          <w:p w:rsidR="00483255" w:rsidRPr="00DA008E" w:rsidRDefault="00483255" w:rsidP="00483255">
            <w:pPr>
              <w:spacing w:after="0" w:line="240" w:lineRule="auto"/>
              <w:jc w:val="center"/>
              <w:rPr>
                <w:rFonts w:ascii="Times New Roman" w:eastAsia="Times New Roman" w:hAnsi="Times New Roman" w:cs="Times New Roman"/>
                <w:color w:val="000000"/>
                <w:sz w:val="20"/>
                <w:szCs w:val="20"/>
              </w:rPr>
            </w:pPr>
            <w:r w:rsidRPr="00DA008E">
              <w:rPr>
                <w:rFonts w:ascii="Times New Roman" w:eastAsia="Times New Roman" w:hAnsi="Times New Roman" w:cs="Times New Roman"/>
                <w:color w:val="000000"/>
                <w:sz w:val="20"/>
                <w:szCs w:val="20"/>
              </w:rPr>
              <w:t>24 (fără ABS)</w:t>
            </w:r>
          </w:p>
        </w:tc>
        <w:tc>
          <w:tcPr>
            <w:tcW w:w="728" w:type="dxa"/>
            <w:tcBorders>
              <w:bottom w:val="single" w:sz="24" w:space="0" w:color="000000"/>
            </w:tcBorders>
          </w:tcPr>
          <w:p w:rsidR="00483255" w:rsidRPr="00DA008E" w:rsidRDefault="00483255" w:rsidP="00483255">
            <w:pPr>
              <w:spacing w:after="0" w:line="240" w:lineRule="auto"/>
              <w:jc w:val="center"/>
              <w:rPr>
                <w:rFonts w:ascii="Times New Roman" w:eastAsia="Times New Roman" w:hAnsi="Times New Roman" w:cs="Times New Roman"/>
                <w:color w:val="000000"/>
                <w:sz w:val="20"/>
                <w:szCs w:val="20"/>
              </w:rPr>
            </w:pPr>
            <w:r w:rsidRPr="00DA008E">
              <w:rPr>
                <w:rFonts w:ascii="Times New Roman" w:eastAsia="Times New Roman" w:hAnsi="Times New Roman" w:cs="Times New Roman"/>
                <w:color w:val="000000"/>
                <w:sz w:val="20"/>
                <w:szCs w:val="20"/>
              </w:rPr>
              <w:t>50</w:t>
            </w:r>
          </w:p>
        </w:tc>
        <w:tc>
          <w:tcPr>
            <w:tcW w:w="729" w:type="dxa"/>
            <w:tcBorders>
              <w:bottom w:val="single" w:sz="24" w:space="0" w:color="000000"/>
              <w:right w:val="single" w:sz="24" w:space="0" w:color="000000"/>
            </w:tcBorders>
          </w:tcPr>
          <w:p w:rsidR="00483255" w:rsidRPr="00DA008E" w:rsidRDefault="00483255" w:rsidP="00483255">
            <w:pPr>
              <w:spacing w:after="0" w:line="240" w:lineRule="auto"/>
              <w:jc w:val="center"/>
              <w:rPr>
                <w:rFonts w:ascii="Times New Roman" w:eastAsia="Times New Roman" w:hAnsi="Times New Roman" w:cs="Times New Roman"/>
                <w:color w:val="000000"/>
                <w:sz w:val="20"/>
                <w:szCs w:val="20"/>
              </w:rPr>
            </w:pPr>
            <w:r w:rsidRPr="00DA008E">
              <w:rPr>
                <w:rFonts w:ascii="Times New Roman" w:eastAsia="Times New Roman" w:hAnsi="Times New Roman" w:cs="Times New Roman"/>
                <w:color w:val="000000"/>
                <w:sz w:val="20"/>
                <w:szCs w:val="20"/>
              </w:rPr>
              <w:t>25</w:t>
            </w:r>
          </w:p>
        </w:tc>
      </w:tr>
      <w:tr w:rsidR="00483255" w:rsidRPr="00DA008E" w:rsidTr="00743376">
        <w:tc>
          <w:tcPr>
            <w:tcW w:w="3227" w:type="dxa"/>
            <w:vMerge w:val="restart"/>
            <w:tcBorders>
              <w:top w:val="single" w:sz="24" w:space="0" w:color="000000"/>
              <w:left w:val="single" w:sz="24" w:space="0" w:color="000000"/>
              <w:bottom w:val="single" w:sz="24" w:space="0" w:color="000000"/>
            </w:tcBorders>
            <w:vAlign w:val="center"/>
          </w:tcPr>
          <w:p w:rsidR="00483255" w:rsidRPr="00DA008E" w:rsidRDefault="00483255" w:rsidP="00483255">
            <w:pPr>
              <w:spacing w:after="0" w:line="240" w:lineRule="auto"/>
              <w:rPr>
                <w:rFonts w:ascii="Times New Roman" w:eastAsia="Times New Roman" w:hAnsi="Times New Roman" w:cs="Times New Roman"/>
                <w:sz w:val="20"/>
                <w:szCs w:val="20"/>
              </w:rPr>
            </w:pPr>
            <w:r w:rsidRPr="00DA008E">
              <w:rPr>
                <w:rFonts w:ascii="Times New Roman" w:eastAsia="Times New Roman" w:hAnsi="Times New Roman" w:cs="Times New Roman"/>
                <w:sz w:val="20"/>
                <w:szCs w:val="20"/>
              </w:rPr>
              <w:t>Autovehicule transport marfă cu MTMA până la 3.500 kg inclusiv (N</w:t>
            </w:r>
            <w:r w:rsidRPr="00DA008E">
              <w:rPr>
                <w:rFonts w:ascii="Times New Roman" w:eastAsia="Times New Roman" w:hAnsi="Times New Roman" w:cs="Times New Roman"/>
                <w:sz w:val="20"/>
                <w:szCs w:val="20"/>
                <w:vertAlign w:val="subscript"/>
              </w:rPr>
              <w:t>1</w:t>
            </w:r>
            <w:r w:rsidRPr="00DA008E">
              <w:rPr>
                <w:rFonts w:ascii="Times New Roman" w:eastAsia="Times New Roman" w:hAnsi="Times New Roman" w:cs="Times New Roman"/>
                <w:sz w:val="20"/>
                <w:szCs w:val="20"/>
              </w:rPr>
              <w:t>)</w:t>
            </w:r>
          </w:p>
        </w:tc>
        <w:tc>
          <w:tcPr>
            <w:tcW w:w="2693" w:type="dxa"/>
            <w:vMerge w:val="restart"/>
            <w:tcBorders>
              <w:top w:val="single" w:sz="24" w:space="0" w:color="000000"/>
            </w:tcBorders>
            <w:vAlign w:val="center"/>
          </w:tcPr>
          <w:p w:rsidR="00483255" w:rsidRPr="00DA008E" w:rsidRDefault="00483255" w:rsidP="00483255">
            <w:pPr>
              <w:spacing w:after="0" w:line="240" w:lineRule="auto"/>
              <w:jc w:val="center"/>
              <w:rPr>
                <w:rFonts w:ascii="Times New Roman" w:eastAsia="Times New Roman" w:hAnsi="Times New Roman" w:cs="Times New Roman"/>
                <w:color w:val="000000"/>
                <w:sz w:val="20"/>
                <w:szCs w:val="20"/>
              </w:rPr>
            </w:pPr>
            <w:r w:rsidRPr="00DA008E">
              <w:rPr>
                <w:rFonts w:ascii="Times New Roman" w:eastAsia="Times New Roman" w:hAnsi="Times New Roman" w:cs="Times New Roman"/>
                <w:color w:val="000000"/>
                <w:sz w:val="20"/>
                <w:szCs w:val="20"/>
              </w:rPr>
              <w:t>70</w:t>
            </w:r>
          </w:p>
        </w:tc>
        <w:tc>
          <w:tcPr>
            <w:tcW w:w="1637" w:type="dxa"/>
            <w:gridSpan w:val="2"/>
            <w:tcBorders>
              <w:top w:val="single" w:sz="24" w:space="0" w:color="000000"/>
            </w:tcBorders>
            <w:shd w:val="clear" w:color="auto" w:fill="D9D9D9"/>
          </w:tcPr>
          <w:p w:rsidR="00483255" w:rsidRPr="00DA008E" w:rsidRDefault="00483255" w:rsidP="00483255">
            <w:pPr>
              <w:spacing w:after="0" w:line="240" w:lineRule="auto"/>
              <w:jc w:val="center"/>
              <w:rPr>
                <w:rFonts w:ascii="Times New Roman" w:eastAsia="Times New Roman" w:hAnsi="Times New Roman" w:cs="Times New Roman"/>
                <w:b/>
                <w:color w:val="000000"/>
                <w:sz w:val="20"/>
                <w:szCs w:val="20"/>
              </w:rPr>
            </w:pPr>
            <w:r w:rsidRPr="00DA008E">
              <w:rPr>
                <w:rFonts w:ascii="Times New Roman" w:eastAsia="Times New Roman" w:hAnsi="Times New Roman" w:cs="Times New Roman"/>
                <w:b/>
                <w:color w:val="000000"/>
                <w:sz w:val="20"/>
                <w:szCs w:val="20"/>
              </w:rPr>
              <w:t>până la 31.12.2011</w:t>
            </w:r>
          </w:p>
        </w:tc>
        <w:tc>
          <w:tcPr>
            <w:tcW w:w="2914" w:type="dxa"/>
            <w:gridSpan w:val="4"/>
            <w:tcBorders>
              <w:top w:val="single" w:sz="24" w:space="0" w:color="000000"/>
              <w:right w:val="single" w:sz="24" w:space="0" w:color="000000"/>
            </w:tcBorders>
            <w:shd w:val="clear" w:color="auto" w:fill="D9D9D9"/>
          </w:tcPr>
          <w:p w:rsidR="00483255" w:rsidRPr="00DA008E" w:rsidRDefault="00483255" w:rsidP="00483255">
            <w:pPr>
              <w:spacing w:after="0" w:line="240" w:lineRule="auto"/>
              <w:jc w:val="center"/>
              <w:rPr>
                <w:rFonts w:ascii="Times New Roman" w:eastAsia="Times New Roman" w:hAnsi="Times New Roman" w:cs="Times New Roman"/>
                <w:b/>
                <w:color w:val="000000"/>
                <w:sz w:val="20"/>
                <w:szCs w:val="20"/>
              </w:rPr>
            </w:pPr>
            <w:r w:rsidRPr="00DA008E">
              <w:rPr>
                <w:rFonts w:ascii="Times New Roman" w:eastAsia="Times New Roman" w:hAnsi="Times New Roman" w:cs="Times New Roman"/>
                <w:b/>
                <w:color w:val="000000"/>
                <w:sz w:val="20"/>
                <w:szCs w:val="20"/>
              </w:rPr>
              <w:t>după 01.01.2012</w:t>
            </w:r>
          </w:p>
        </w:tc>
      </w:tr>
      <w:tr w:rsidR="00483255" w:rsidRPr="00DA008E" w:rsidTr="00743376">
        <w:tc>
          <w:tcPr>
            <w:tcW w:w="3227" w:type="dxa"/>
            <w:vMerge/>
            <w:tcBorders>
              <w:left w:val="single" w:sz="24" w:space="0" w:color="000000"/>
              <w:bottom w:val="single" w:sz="24" w:space="0" w:color="000000"/>
            </w:tcBorders>
          </w:tcPr>
          <w:p w:rsidR="00483255" w:rsidRPr="00DA008E" w:rsidRDefault="00483255" w:rsidP="00483255">
            <w:pPr>
              <w:spacing w:after="0" w:line="240" w:lineRule="auto"/>
              <w:rPr>
                <w:rFonts w:ascii="Times New Roman" w:eastAsia="Times New Roman" w:hAnsi="Times New Roman" w:cs="Times New Roman"/>
                <w:sz w:val="20"/>
                <w:szCs w:val="20"/>
              </w:rPr>
            </w:pPr>
          </w:p>
        </w:tc>
        <w:tc>
          <w:tcPr>
            <w:tcW w:w="2693" w:type="dxa"/>
            <w:vMerge/>
          </w:tcPr>
          <w:p w:rsidR="00483255" w:rsidRPr="00DA008E" w:rsidRDefault="00483255" w:rsidP="00483255">
            <w:pPr>
              <w:spacing w:after="0" w:line="240" w:lineRule="auto"/>
              <w:jc w:val="center"/>
              <w:rPr>
                <w:rFonts w:ascii="Times New Roman" w:eastAsia="Times New Roman" w:hAnsi="Times New Roman" w:cs="Times New Roman"/>
                <w:color w:val="000000"/>
                <w:sz w:val="20"/>
                <w:szCs w:val="20"/>
              </w:rPr>
            </w:pPr>
          </w:p>
        </w:tc>
        <w:tc>
          <w:tcPr>
            <w:tcW w:w="851" w:type="dxa"/>
            <w:shd w:val="clear" w:color="auto" w:fill="D9D9D9"/>
          </w:tcPr>
          <w:p w:rsidR="00483255" w:rsidRPr="00DA008E" w:rsidRDefault="00483255" w:rsidP="00483255">
            <w:pPr>
              <w:spacing w:after="0" w:line="240" w:lineRule="auto"/>
              <w:jc w:val="center"/>
              <w:rPr>
                <w:rFonts w:ascii="Times New Roman" w:eastAsia="Times New Roman" w:hAnsi="Times New Roman" w:cs="Times New Roman"/>
                <w:b/>
                <w:color w:val="000000"/>
                <w:sz w:val="20"/>
                <w:szCs w:val="20"/>
              </w:rPr>
            </w:pPr>
            <w:r w:rsidRPr="00DA008E">
              <w:rPr>
                <w:rFonts w:ascii="Times New Roman" w:eastAsia="Times New Roman" w:hAnsi="Times New Roman" w:cs="Times New Roman"/>
                <w:b/>
                <w:color w:val="000000"/>
                <w:sz w:val="20"/>
                <w:szCs w:val="20"/>
              </w:rPr>
              <w:t>DMa</w:t>
            </w:r>
          </w:p>
        </w:tc>
        <w:tc>
          <w:tcPr>
            <w:tcW w:w="786" w:type="dxa"/>
            <w:shd w:val="clear" w:color="auto" w:fill="D9D9D9"/>
          </w:tcPr>
          <w:p w:rsidR="00483255" w:rsidRPr="00DA008E" w:rsidRDefault="00483255" w:rsidP="00483255">
            <w:pPr>
              <w:spacing w:after="0" w:line="240" w:lineRule="auto"/>
              <w:jc w:val="center"/>
              <w:rPr>
                <w:rFonts w:ascii="Times New Roman" w:eastAsia="Times New Roman" w:hAnsi="Times New Roman" w:cs="Times New Roman"/>
                <w:b/>
                <w:color w:val="000000"/>
                <w:sz w:val="20"/>
                <w:szCs w:val="20"/>
              </w:rPr>
            </w:pPr>
            <w:r w:rsidRPr="00DA008E">
              <w:rPr>
                <w:rFonts w:ascii="Times New Roman" w:eastAsia="Times New Roman" w:hAnsi="Times New Roman" w:cs="Times New Roman"/>
                <w:b/>
                <w:color w:val="000000"/>
                <w:sz w:val="20"/>
                <w:szCs w:val="20"/>
              </w:rPr>
              <w:t>DP</w:t>
            </w:r>
          </w:p>
        </w:tc>
        <w:tc>
          <w:tcPr>
            <w:tcW w:w="1457" w:type="dxa"/>
            <w:gridSpan w:val="2"/>
            <w:shd w:val="clear" w:color="auto" w:fill="D9D9D9"/>
          </w:tcPr>
          <w:p w:rsidR="00483255" w:rsidRPr="00DA008E" w:rsidRDefault="00483255" w:rsidP="00483255">
            <w:pPr>
              <w:spacing w:after="0" w:line="240" w:lineRule="auto"/>
              <w:jc w:val="center"/>
              <w:rPr>
                <w:rFonts w:ascii="Times New Roman" w:eastAsia="Times New Roman" w:hAnsi="Times New Roman" w:cs="Times New Roman"/>
                <w:b/>
                <w:color w:val="000000"/>
                <w:sz w:val="20"/>
                <w:szCs w:val="20"/>
              </w:rPr>
            </w:pPr>
            <w:r w:rsidRPr="00DA008E">
              <w:rPr>
                <w:rFonts w:ascii="Times New Roman" w:eastAsia="Times New Roman" w:hAnsi="Times New Roman" w:cs="Times New Roman"/>
                <w:b/>
                <w:color w:val="000000"/>
                <w:sz w:val="20"/>
                <w:szCs w:val="20"/>
              </w:rPr>
              <w:t>DMa</w:t>
            </w:r>
          </w:p>
        </w:tc>
        <w:tc>
          <w:tcPr>
            <w:tcW w:w="1457" w:type="dxa"/>
            <w:gridSpan w:val="2"/>
            <w:tcBorders>
              <w:right w:val="single" w:sz="24" w:space="0" w:color="000000"/>
            </w:tcBorders>
            <w:shd w:val="clear" w:color="auto" w:fill="D9D9D9"/>
          </w:tcPr>
          <w:p w:rsidR="00483255" w:rsidRPr="00DA008E" w:rsidRDefault="00483255" w:rsidP="00483255">
            <w:pPr>
              <w:spacing w:after="0" w:line="240" w:lineRule="auto"/>
              <w:jc w:val="center"/>
              <w:rPr>
                <w:rFonts w:ascii="Times New Roman" w:eastAsia="Times New Roman" w:hAnsi="Times New Roman" w:cs="Times New Roman"/>
                <w:b/>
                <w:color w:val="000000"/>
                <w:sz w:val="20"/>
                <w:szCs w:val="20"/>
              </w:rPr>
            </w:pPr>
            <w:r w:rsidRPr="00DA008E">
              <w:rPr>
                <w:rFonts w:ascii="Times New Roman" w:eastAsia="Times New Roman" w:hAnsi="Times New Roman" w:cs="Times New Roman"/>
                <w:b/>
                <w:color w:val="000000"/>
                <w:sz w:val="20"/>
                <w:szCs w:val="20"/>
              </w:rPr>
              <w:t>DP</w:t>
            </w:r>
          </w:p>
        </w:tc>
      </w:tr>
      <w:tr w:rsidR="00483255" w:rsidRPr="00DA008E" w:rsidTr="00743376">
        <w:tc>
          <w:tcPr>
            <w:tcW w:w="3227" w:type="dxa"/>
            <w:vMerge/>
            <w:tcBorders>
              <w:left w:val="single" w:sz="24" w:space="0" w:color="000000"/>
              <w:bottom w:val="single" w:sz="24" w:space="0" w:color="000000"/>
            </w:tcBorders>
          </w:tcPr>
          <w:p w:rsidR="00483255" w:rsidRPr="00DA008E" w:rsidRDefault="00483255" w:rsidP="00483255">
            <w:pPr>
              <w:spacing w:after="0" w:line="240" w:lineRule="auto"/>
              <w:rPr>
                <w:rFonts w:ascii="Times New Roman" w:eastAsia="Times New Roman" w:hAnsi="Times New Roman" w:cs="Times New Roman"/>
                <w:sz w:val="20"/>
                <w:szCs w:val="20"/>
              </w:rPr>
            </w:pPr>
          </w:p>
        </w:tc>
        <w:tc>
          <w:tcPr>
            <w:tcW w:w="2693" w:type="dxa"/>
            <w:vMerge/>
            <w:tcBorders>
              <w:bottom w:val="single" w:sz="24" w:space="0" w:color="000000"/>
            </w:tcBorders>
          </w:tcPr>
          <w:p w:rsidR="00483255" w:rsidRPr="00DA008E" w:rsidRDefault="00483255" w:rsidP="00483255">
            <w:pPr>
              <w:spacing w:after="0" w:line="240" w:lineRule="auto"/>
              <w:jc w:val="center"/>
              <w:rPr>
                <w:rFonts w:ascii="Times New Roman" w:eastAsia="Times New Roman" w:hAnsi="Times New Roman" w:cs="Times New Roman"/>
                <w:color w:val="000000"/>
                <w:sz w:val="20"/>
                <w:szCs w:val="20"/>
              </w:rPr>
            </w:pPr>
          </w:p>
        </w:tc>
        <w:tc>
          <w:tcPr>
            <w:tcW w:w="851" w:type="dxa"/>
            <w:tcBorders>
              <w:bottom w:val="single" w:sz="24" w:space="0" w:color="000000"/>
            </w:tcBorders>
          </w:tcPr>
          <w:p w:rsidR="00483255" w:rsidRPr="00DA008E" w:rsidRDefault="00483255" w:rsidP="00483255">
            <w:pPr>
              <w:spacing w:after="0" w:line="240" w:lineRule="auto"/>
              <w:jc w:val="center"/>
              <w:rPr>
                <w:rFonts w:ascii="Times New Roman" w:eastAsia="Times New Roman" w:hAnsi="Times New Roman" w:cs="Times New Roman"/>
                <w:color w:val="000000"/>
                <w:sz w:val="20"/>
                <w:szCs w:val="20"/>
              </w:rPr>
            </w:pPr>
            <w:r w:rsidRPr="00DA008E">
              <w:rPr>
                <w:rFonts w:ascii="Times New Roman" w:eastAsia="Times New Roman" w:hAnsi="Times New Roman" w:cs="Times New Roman"/>
                <w:color w:val="000000"/>
                <w:sz w:val="20"/>
                <w:szCs w:val="20"/>
              </w:rPr>
              <w:t>45</w:t>
            </w:r>
          </w:p>
        </w:tc>
        <w:tc>
          <w:tcPr>
            <w:tcW w:w="786" w:type="dxa"/>
            <w:tcBorders>
              <w:bottom w:val="single" w:sz="24" w:space="0" w:color="000000"/>
            </w:tcBorders>
          </w:tcPr>
          <w:p w:rsidR="00483255" w:rsidRPr="00DA008E" w:rsidRDefault="00483255" w:rsidP="00483255">
            <w:pPr>
              <w:spacing w:after="0" w:line="240" w:lineRule="auto"/>
              <w:jc w:val="center"/>
              <w:rPr>
                <w:rFonts w:ascii="Times New Roman" w:eastAsia="Times New Roman" w:hAnsi="Times New Roman" w:cs="Times New Roman"/>
                <w:color w:val="000000"/>
                <w:sz w:val="20"/>
                <w:szCs w:val="20"/>
              </w:rPr>
            </w:pPr>
            <w:r w:rsidRPr="00DA008E">
              <w:rPr>
                <w:rFonts w:ascii="Times New Roman" w:eastAsia="Times New Roman" w:hAnsi="Times New Roman" w:cs="Times New Roman"/>
                <w:color w:val="000000"/>
                <w:sz w:val="20"/>
                <w:szCs w:val="20"/>
              </w:rPr>
              <w:t>22</w:t>
            </w:r>
          </w:p>
        </w:tc>
        <w:tc>
          <w:tcPr>
            <w:tcW w:w="1457" w:type="dxa"/>
            <w:gridSpan w:val="2"/>
            <w:tcBorders>
              <w:bottom w:val="single" w:sz="24" w:space="0" w:color="000000"/>
            </w:tcBorders>
          </w:tcPr>
          <w:p w:rsidR="00483255" w:rsidRPr="00DA008E" w:rsidRDefault="00483255" w:rsidP="00483255">
            <w:pPr>
              <w:spacing w:after="0" w:line="240" w:lineRule="auto"/>
              <w:jc w:val="center"/>
              <w:rPr>
                <w:rFonts w:ascii="Times New Roman" w:eastAsia="Times New Roman" w:hAnsi="Times New Roman" w:cs="Times New Roman"/>
                <w:color w:val="000000"/>
                <w:sz w:val="20"/>
                <w:szCs w:val="20"/>
              </w:rPr>
            </w:pPr>
            <w:r w:rsidRPr="00DA008E">
              <w:rPr>
                <w:rFonts w:ascii="Times New Roman" w:eastAsia="Times New Roman" w:hAnsi="Times New Roman" w:cs="Times New Roman"/>
                <w:color w:val="000000"/>
                <w:sz w:val="20"/>
                <w:szCs w:val="20"/>
              </w:rPr>
              <w:t>50</w:t>
            </w:r>
          </w:p>
        </w:tc>
        <w:tc>
          <w:tcPr>
            <w:tcW w:w="1457" w:type="dxa"/>
            <w:gridSpan w:val="2"/>
            <w:tcBorders>
              <w:bottom w:val="single" w:sz="24" w:space="0" w:color="000000"/>
              <w:right w:val="single" w:sz="24" w:space="0" w:color="000000"/>
            </w:tcBorders>
          </w:tcPr>
          <w:p w:rsidR="00483255" w:rsidRPr="00DA008E" w:rsidRDefault="00483255" w:rsidP="00483255">
            <w:pPr>
              <w:spacing w:after="0" w:line="240" w:lineRule="auto"/>
              <w:jc w:val="center"/>
              <w:rPr>
                <w:rFonts w:ascii="Times New Roman" w:eastAsia="Times New Roman" w:hAnsi="Times New Roman" w:cs="Times New Roman"/>
                <w:color w:val="000000"/>
                <w:sz w:val="20"/>
                <w:szCs w:val="20"/>
              </w:rPr>
            </w:pPr>
            <w:r w:rsidRPr="00DA008E">
              <w:rPr>
                <w:rFonts w:ascii="Times New Roman" w:eastAsia="Times New Roman" w:hAnsi="Times New Roman" w:cs="Times New Roman"/>
                <w:color w:val="000000"/>
                <w:sz w:val="20"/>
                <w:szCs w:val="20"/>
              </w:rPr>
              <w:t>25</w:t>
            </w:r>
          </w:p>
        </w:tc>
      </w:tr>
      <w:tr w:rsidR="00483255" w:rsidRPr="00DA008E" w:rsidTr="00743376">
        <w:tc>
          <w:tcPr>
            <w:tcW w:w="3227" w:type="dxa"/>
            <w:vMerge w:val="restart"/>
            <w:tcBorders>
              <w:top w:val="single" w:sz="24" w:space="0" w:color="000000"/>
              <w:left w:val="single" w:sz="24" w:space="0" w:color="000000"/>
              <w:bottom w:val="single" w:sz="24" w:space="0" w:color="000000"/>
            </w:tcBorders>
            <w:vAlign w:val="center"/>
          </w:tcPr>
          <w:p w:rsidR="00483255" w:rsidRPr="00DA008E" w:rsidRDefault="00483255" w:rsidP="00483255">
            <w:pPr>
              <w:spacing w:after="0" w:line="240" w:lineRule="auto"/>
              <w:rPr>
                <w:rFonts w:ascii="Times New Roman" w:eastAsia="Times New Roman" w:hAnsi="Times New Roman" w:cs="Times New Roman"/>
                <w:sz w:val="20"/>
                <w:szCs w:val="20"/>
              </w:rPr>
            </w:pPr>
            <w:r w:rsidRPr="00DA008E">
              <w:rPr>
                <w:rFonts w:ascii="Times New Roman" w:eastAsia="Times New Roman" w:hAnsi="Times New Roman" w:cs="Times New Roman"/>
                <w:sz w:val="20"/>
                <w:szCs w:val="20"/>
              </w:rPr>
              <w:t>Autovehicule transport marfă cu MTMA peste 3.500 kg (N</w:t>
            </w:r>
            <w:r w:rsidRPr="00DA008E">
              <w:rPr>
                <w:rFonts w:ascii="Times New Roman" w:eastAsia="Times New Roman" w:hAnsi="Times New Roman" w:cs="Times New Roman"/>
                <w:sz w:val="20"/>
                <w:szCs w:val="20"/>
                <w:vertAlign w:val="subscript"/>
              </w:rPr>
              <w:t>2</w:t>
            </w:r>
            <w:r w:rsidRPr="00DA008E">
              <w:rPr>
                <w:rFonts w:ascii="Times New Roman" w:eastAsia="Times New Roman" w:hAnsi="Times New Roman" w:cs="Times New Roman"/>
                <w:sz w:val="20"/>
                <w:szCs w:val="20"/>
              </w:rPr>
              <w:t>, N</w:t>
            </w:r>
            <w:r w:rsidRPr="00DA008E">
              <w:rPr>
                <w:rFonts w:ascii="Times New Roman" w:eastAsia="Times New Roman" w:hAnsi="Times New Roman" w:cs="Times New Roman"/>
                <w:sz w:val="20"/>
                <w:szCs w:val="20"/>
                <w:vertAlign w:val="subscript"/>
              </w:rPr>
              <w:t>3</w:t>
            </w:r>
            <w:r w:rsidRPr="00DA008E">
              <w:rPr>
                <w:rFonts w:ascii="Times New Roman" w:eastAsia="Times New Roman" w:hAnsi="Times New Roman" w:cs="Times New Roman"/>
                <w:sz w:val="20"/>
                <w:szCs w:val="20"/>
              </w:rPr>
              <w:t>)</w:t>
            </w:r>
          </w:p>
        </w:tc>
        <w:tc>
          <w:tcPr>
            <w:tcW w:w="2693" w:type="dxa"/>
            <w:vMerge w:val="restart"/>
            <w:tcBorders>
              <w:top w:val="single" w:sz="24" w:space="0" w:color="000000"/>
            </w:tcBorders>
            <w:vAlign w:val="center"/>
          </w:tcPr>
          <w:p w:rsidR="00483255" w:rsidRPr="00DA008E" w:rsidRDefault="00483255" w:rsidP="00483255">
            <w:pPr>
              <w:spacing w:after="0" w:line="240" w:lineRule="auto"/>
              <w:jc w:val="center"/>
              <w:rPr>
                <w:rFonts w:ascii="Times New Roman" w:eastAsia="Times New Roman" w:hAnsi="Times New Roman" w:cs="Times New Roman"/>
                <w:color w:val="000000"/>
                <w:sz w:val="20"/>
                <w:szCs w:val="20"/>
              </w:rPr>
            </w:pPr>
            <w:r w:rsidRPr="00DA008E">
              <w:rPr>
                <w:rFonts w:ascii="Times New Roman" w:eastAsia="Times New Roman" w:hAnsi="Times New Roman" w:cs="Times New Roman"/>
                <w:color w:val="000000"/>
                <w:sz w:val="20"/>
                <w:szCs w:val="20"/>
              </w:rPr>
              <w:t>70</w:t>
            </w:r>
          </w:p>
        </w:tc>
        <w:tc>
          <w:tcPr>
            <w:tcW w:w="1637" w:type="dxa"/>
            <w:gridSpan w:val="2"/>
            <w:tcBorders>
              <w:top w:val="single" w:sz="24" w:space="0" w:color="000000"/>
            </w:tcBorders>
            <w:shd w:val="clear" w:color="auto" w:fill="D9D9D9"/>
          </w:tcPr>
          <w:p w:rsidR="00483255" w:rsidRPr="00DA008E" w:rsidRDefault="00483255" w:rsidP="00483255">
            <w:pPr>
              <w:spacing w:after="0" w:line="240" w:lineRule="auto"/>
              <w:jc w:val="center"/>
              <w:rPr>
                <w:rFonts w:ascii="Times New Roman" w:eastAsia="Times New Roman" w:hAnsi="Times New Roman" w:cs="Times New Roman"/>
                <w:b/>
                <w:color w:val="000000"/>
                <w:sz w:val="20"/>
                <w:szCs w:val="20"/>
              </w:rPr>
            </w:pPr>
            <w:r w:rsidRPr="00DA008E">
              <w:rPr>
                <w:rFonts w:ascii="Times New Roman" w:eastAsia="Times New Roman" w:hAnsi="Times New Roman" w:cs="Times New Roman"/>
                <w:b/>
                <w:color w:val="000000"/>
                <w:sz w:val="20"/>
                <w:szCs w:val="20"/>
              </w:rPr>
              <w:t>până la 31.12.1988</w:t>
            </w:r>
          </w:p>
        </w:tc>
        <w:tc>
          <w:tcPr>
            <w:tcW w:w="1457" w:type="dxa"/>
            <w:gridSpan w:val="2"/>
            <w:tcBorders>
              <w:top w:val="single" w:sz="24" w:space="0" w:color="000000"/>
            </w:tcBorders>
            <w:shd w:val="clear" w:color="auto" w:fill="D9D9D9"/>
          </w:tcPr>
          <w:p w:rsidR="00483255" w:rsidRPr="00DA008E" w:rsidRDefault="00483255" w:rsidP="00483255">
            <w:pPr>
              <w:spacing w:after="0" w:line="240" w:lineRule="auto"/>
              <w:jc w:val="center"/>
              <w:rPr>
                <w:rFonts w:ascii="Times New Roman" w:eastAsia="Times New Roman" w:hAnsi="Times New Roman" w:cs="Times New Roman"/>
                <w:b/>
                <w:color w:val="000000"/>
                <w:sz w:val="20"/>
                <w:szCs w:val="20"/>
              </w:rPr>
            </w:pPr>
            <w:r w:rsidRPr="00DA008E">
              <w:rPr>
                <w:rFonts w:ascii="Times New Roman" w:eastAsia="Times New Roman" w:hAnsi="Times New Roman" w:cs="Times New Roman"/>
                <w:b/>
                <w:color w:val="000000"/>
                <w:sz w:val="20"/>
                <w:szCs w:val="20"/>
              </w:rPr>
              <w:t>01.01.1989 –</w:t>
            </w:r>
          </w:p>
          <w:p w:rsidR="00483255" w:rsidRPr="00DA008E" w:rsidRDefault="00483255" w:rsidP="00483255">
            <w:pPr>
              <w:spacing w:after="0" w:line="240" w:lineRule="auto"/>
              <w:jc w:val="center"/>
              <w:rPr>
                <w:rFonts w:ascii="Times New Roman" w:eastAsia="Times New Roman" w:hAnsi="Times New Roman" w:cs="Times New Roman"/>
                <w:color w:val="000000"/>
                <w:sz w:val="20"/>
                <w:szCs w:val="20"/>
              </w:rPr>
            </w:pPr>
            <w:r w:rsidRPr="00DA008E">
              <w:rPr>
                <w:rFonts w:ascii="Times New Roman" w:eastAsia="Times New Roman" w:hAnsi="Times New Roman" w:cs="Times New Roman"/>
                <w:b/>
                <w:color w:val="000000"/>
                <w:sz w:val="20"/>
                <w:szCs w:val="20"/>
              </w:rPr>
              <w:t>31.12.2011</w:t>
            </w:r>
          </w:p>
        </w:tc>
        <w:tc>
          <w:tcPr>
            <w:tcW w:w="1457" w:type="dxa"/>
            <w:gridSpan w:val="2"/>
            <w:tcBorders>
              <w:top w:val="single" w:sz="24" w:space="0" w:color="000000"/>
              <w:right w:val="single" w:sz="24" w:space="0" w:color="000000"/>
            </w:tcBorders>
            <w:shd w:val="clear" w:color="auto" w:fill="D9D9D9"/>
          </w:tcPr>
          <w:p w:rsidR="00483255" w:rsidRPr="00DA008E" w:rsidRDefault="00483255" w:rsidP="00483255">
            <w:pPr>
              <w:spacing w:after="0" w:line="240" w:lineRule="auto"/>
              <w:jc w:val="center"/>
              <w:rPr>
                <w:rFonts w:ascii="Times New Roman" w:eastAsia="Times New Roman" w:hAnsi="Times New Roman" w:cs="Times New Roman"/>
                <w:b/>
                <w:color w:val="000000"/>
                <w:sz w:val="20"/>
                <w:szCs w:val="20"/>
              </w:rPr>
            </w:pPr>
            <w:r w:rsidRPr="00DA008E">
              <w:rPr>
                <w:rFonts w:ascii="Times New Roman" w:eastAsia="Times New Roman" w:hAnsi="Times New Roman" w:cs="Times New Roman"/>
                <w:b/>
                <w:color w:val="000000"/>
                <w:sz w:val="20"/>
                <w:szCs w:val="20"/>
              </w:rPr>
              <w:t>după 01.01.2012</w:t>
            </w:r>
          </w:p>
        </w:tc>
      </w:tr>
      <w:tr w:rsidR="00483255" w:rsidRPr="00DA008E" w:rsidTr="00743376">
        <w:tc>
          <w:tcPr>
            <w:tcW w:w="3227" w:type="dxa"/>
            <w:vMerge/>
            <w:tcBorders>
              <w:left w:val="single" w:sz="24" w:space="0" w:color="000000"/>
              <w:bottom w:val="single" w:sz="24" w:space="0" w:color="000000"/>
            </w:tcBorders>
          </w:tcPr>
          <w:p w:rsidR="00483255" w:rsidRPr="00DA008E" w:rsidRDefault="00483255" w:rsidP="00483255">
            <w:pPr>
              <w:spacing w:after="0" w:line="240" w:lineRule="auto"/>
              <w:rPr>
                <w:rFonts w:ascii="Times New Roman" w:eastAsia="Times New Roman" w:hAnsi="Times New Roman" w:cs="Times New Roman"/>
                <w:sz w:val="20"/>
                <w:szCs w:val="20"/>
              </w:rPr>
            </w:pPr>
          </w:p>
        </w:tc>
        <w:tc>
          <w:tcPr>
            <w:tcW w:w="2693" w:type="dxa"/>
            <w:vMerge/>
          </w:tcPr>
          <w:p w:rsidR="00483255" w:rsidRPr="00DA008E" w:rsidRDefault="00483255" w:rsidP="00483255">
            <w:pPr>
              <w:spacing w:after="0" w:line="240" w:lineRule="auto"/>
              <w:jc w:val="center"/>
              <w:rPr>
                <w:rFonts w:ascii="Times New Roman" w:eastAsia="Times New Roman" w:hAnsi="Times New Roman" w:cs="Times New Roman"/>
                <w:color w:val="000000"/>
                <w:sz w:val="20"/>
                <w:szCs w:val="20"/>
              </w:rPr>
            </w:pPr>
          </w:p>
        </w:tc>
        <w:tc>
          <w:tcPr>
            <w:tcW w:w="851" w:type="dxa"/>
            <w:shd w:val="clear" w:color="auto" w:fill="D9D9D9"/>
          </w:tcPr>
          <w:p w:rsidR="00483255" w:rsidRPr="00DA008E" w:rsidRDefault="00483255" w:rsidP="00483255">
            <w:pPr>
              <w:spacing w:after="0" w:line="240" w:lineRule="auto"/>
              <w:jc w:val="center"/>
              <w:rPr>
                <w:rFonts w:ascii="Times New Roman" w:eastAsia="Times New Roman" w:hAnsi="Times New Roman" w:cs="Times New Roman"/>
                <w:b/>
                <w:color w:val="000000"/>
                <w:sz w:val="20"/>
                <w:szCs w:val="20"/>
              </w:rPr>
            </w:pPr>
            <w:r w:rsidRPr="00DA008E">
              <w:rPr>
                <w:rFonts w:ascii="Times New Roman" w:eastAsia="Times New Roman" w:hAnsi="Times New Roman" w:cs="Times New Roman"/>
                <w:b/>
                <w:color w:val="000000"/>
                <w:sz w:val="20"/>
                <w:szCs w:val="20"/>
              </w:rPr>
              <w:t>DMa</w:t>
            </w:r>
          </w:p>
        </w:tc>
        <w:tc>
          <w:tcPr>
            <w:tcW w:w="786" w:type="dxa"/>
            <w:shd w:val="clear" w:color="auto" w:fill="D9D9D9"/>
          </w:tcPr>
          <w:p w:rsidR="00483255" w:rsidRPr="00DA008E" w:rsidRDefault="00483255" w:rsidP="00483255">
            <w:pPr>
              <w:spacing w:after="0" w:line="240" w:lineRule="auto"/>
              <w:jc w:val="center"/>
              <w:rPr>
                <w:rFonts w:ascii="Times New Roman" w:eastAsia="Times New Roman" w:hAnsi="Times New Roman" w:cs="Times New Roman"/>
                <w:b/>
                <w:color w:val="000000"/>
                <w:sz w:val="20"/>
                <w:szCs w:val="20"/>
              </w:rPr>
            </w:pPr>
            <w:r w:rsidRPr="00DA008E">
              <w:rPr>
                <w:rFonts w:ascii="Times New Roman" w:eastAsia="Times New Roman" w:hAnsi="Times New Roman" w:cs="Times New Roman"/>
                <w:b/>
                <w:color w:val="000000"/>
                <w:sz w:val="20"/>
                <w:szCs w:val="20"/>
              </w:rPr>
              <w:t>DP</w:t>
            </w:r>
          </w:p>
        </w:tc>
        <w:tc>
          <w:tcPr>
            <w:tcW w:w="728" w:type="dxa"/>
            <w:shd w:val="clear" w:color="auto" w:fill="D9D9D9"/>
          </w:tcPr>
          <w:p w:rsidR="00483255" w:rsidRPr="00DA008E" w:rsidRDefault="00483255" w:rsidP="00483255">
            <w:pPr>
              <w:spacing w:after="0" w:line="240" w:lineRule="auto"/>
              <w:jc w:val="both"/>
              <w:rPr>
                <w:rFonts w:ascii="Times New Roman" w:eastAsia="Times New Roman" w:hAnsi="Times New Roman" w:cs="Times New Roman"/>
                <w:b/>
                <w:color w:val="000000"/>
                <w:sz w:val="20"/>
                <w:szCs w:val="20"/>
              </w:rPr>
            </w:pPr>
            <w:r w:rsidRPr="00DA008E">
              <w:rPr>
                <w:rFonts w:ascii="Times New Roman" w:eastAsia="Times New Roman" w:hAnsi="Times New Roman" w:cs="Times New Roman"/>
                <w:b/>
                <w:color w:val="000000"/>
                <w:sz w:val="20"/>
                <w:szCs w:val="20"/>
              </w:rPr>
              <w:t>DMa</w:t>
            </w:r>
          </w:p>
        </w:tc>
        <w:tc>
          <w:tcPr>
            <w:tcW w:w="729" w:type="dxa"/>
            <w:shd w:val="clear" w:color="auto" w:fill="D9D9D9"/>
          </w:tcPr>
          <w:p w:rsidR="00483255" w:rsidRPr="00DA008E" w:rsidRDefault="00483255" w:rsidP="00483255">
            <w:pPr>
              <w:spacing w:after="0" w:line="240" w:lineRule="auto"/>
              <w:jc w:val="both"/>
              <w:rPr>
                <w:rFonts w:ascii="Times New Roman" w:eastAsia="Times New Roman" w:hAnsi="Times New Roman" w:cs="Times New Roman"/>
                <w:b/>
                <w:color w:val="000000"/>
                <w:sz w:val="20"/>
                <w:szCs w:val="20"/>
              </w:rPr>
            </w:pPr>
            <w:r w:rsidRPr="00DA008E">
              <w:rPr>
                <w:rFonts w:ascii="Times New Roman" w:eastAsia="Times New Roman" w:hAnsi="Times New Roman" w:cs="Times New Roman"/>
                <w:b/>
                <w:color w:val="000000"/>
                <w:sz w:val="20"/>
                <w:szCs w:val="20"/>
              </w:rPr>
              <w:t>DP</w:t>
            </w:r>
          </w:p>
        </w:tc>
        <w:tc>
          <w:tcPr>
            <w:tcW w:w="728" w:type="dxa"/>
            <w:shd w:val="clear" w:color="auto" w:fill="D9D9D9"/>
          </w:tcPr>
          <w:p w:rsidR="00483255" w:rsidRPr="00DA008E" w:rsidRDefault="00483255" w:rsidP="00483255">
            <w:pPr>
              <w:spacing w:after="0" w:line="240" w:lineRule="auto"/>
              <w:jc w:val="both"/>
              <w:rPr>
                <w:rFonts w:ascii="Times New Roman" w:eastAsia="Times New Roman" w:hAnsi="Times New Roman" w:cs="Times New Roman"/>
                <w:b/>
                <w:color w:val="000000"/>
                <w:sz w:val="20"/>
                <w:szCs w:val="20"/>
              </w:rPr>
            </w:pPr>
            <w:r w:rsidRPr="00DA008E">
              <w:rPr>
                <w:rFonts w:ascii="Times New Roman" w:eastAsia="Times New Roman" w:hAnsi="Times New Roman" w:cs="Times New Roman"/>
                <w:b/>
                <w:color w:val="000000"/>
                <w:sz w:val="20"/>
                <w:szCs w:val="20"/>
              </w:rPr>
              <w:t>DMa</w:t>
            </w:r>
          </w:p>
        </w:tc>
        <w:tc>
          <w:tcPr>
            <w:tcW w:w="729" w:type="dxa"/>
            <w:tcBorders>
              <w:right w:val="single" w:sz="24" w:space="0" w:color="000000"/>
            </w:tcBorders>
            <w:shd w:val="clear" w:color="auto" w:fill="D9D9D9"/>
          </w:tcPr>
          <w:p w:rsidR="00483255" w:rsidRPr="00DA008E" w:rsidRDefault="00483255" w:rsidP="00483255">
            <w:pPr>
              <w:spacing w:after="0" w:line="240" w:lineRule="auto"/>
              <w:jc w:val="both"/>
              <w:rPr>
                <w:rFonts w:ascii="Times New Roman" w:eastAsia="Times New Roman" w:hAnsi="Times New Roman" w:cs="Times New Roman"/>
                <w:b/>
                <w:color w:val="000000"/>
                <w:sz w:val="20"/>
                <w:szCs w:val="20"/>
              </w:rPr>
            </w:pPr>
            <w:r w:rsidRPr="00DA008E">
              <w:rPr>
                <w:rFonts w:ascii="Times New Roman" w:eastAsia="Times New Roman" w:hAnsi="Times New Roman" w:cs="Times New Roman"/>
                <w:b/>
                <w:color w:val="000000"/>
                <w:sz w:val="20"/>
                <w:szCs w:val="20"/>
              </w:rPr>
              <w:t>DP</w:t>
            </w:r>
          </w:p>
        </w:tc>
      </w:tr>
      <w:tr w:rsidR="00483255" w:rsidRPr="00DA008E" w:rsidTr="00743376">
        <w:tc>
          <w:tcPr>
            <w:tcW w:w="3227" w:type="dxa"/>
            <w:vMerge/>
            <w:tcBorders>
              <w:left w:val="single" w:sz="24" w:space="0" w:color="000000"/>
              <w:bottom w:val="single" w:sz="24" w:space="0" w:color="000000"/>
            </w:tcBorders>
          </w:tcPr>
          <w:p w:rsidR="00483255" w:rsidRPr="00DA008E" w:rsidRDefault="00483255" w:rsidP="00483255">
            <w:pPr>
              <w:spacing w:after="0" w:line="240" w:lineRule="auto"/>
              <w:rPr>
                <w:rFonts w:ascii="Times New Roman" w:eastAsia="Times New Roman" w:hAnsi="Times New Roman" w:cs="Times New Roman"/>
                <w:sz w:val="20"/>
                <w:szCs w:val="20"/>
              </w:rPr>
            </w:pPr>
          </w:p>
        </w:tc>
        <w:tc>
          <w:tcPr>
            <w:tcW w:w="2693" w:type="dxa"/>
            <w:vMerge/>
            <w:tcBorders>
              <w:bottom w:val="single" w:sz="24" w:space="0" w:color="000000"/>
            </w:tcBorders>
          </w:tcPr>
          <w:p w:rsidR="00483255" w:rsidRPr="00DA008E" w:rsidRDefault="00483255" w:rsidP="00483255">
            <w:pPr>
              <w:spacing w:after="0" w:line="240" w:lineRule="auto"/>
              <w:jc w:val="center"/>
              <w:rPr>
                <w:rFonts w:ascii="Times New Roman" w:eastAsia="Times New Roman" w:hAnsi="Times New Roman" w:cs="Times New Roman"/>
                <w:color w:val="000000"/>
                <w:sz w:val="20"/>
                <w:szCs w:val="20"/>
              </w:rPr>
            </w:pPr>
          </w:p>
        </w:tc>
        <w:tc>
          <w:tcPr>
            <w:tcW w:w="851" w:type="dxa"/>
            <w:tcBorders>
              <w:bottom w:val="single" w:sz="24" w:space="0" w:color="000000"/>
            </w:tcBorders>
          </w:tcPr>
          <w:p w:rsidR="00483255" w:rsidRPr="00DA008E" w:rsidRDefault="00483255" w:rsidP="00483255">
            <w:pPr>
              <w:spacing w:after="0" w:line="240" w:lineRule="auto"/>
              <w:jc w:val="center"/>
              <w:rPr>
                <w:rFonts w:ascii="Times New Roman" w:eastAsia="Times New Roman" w:hAnsi="Times New Roman" w:cs="Times New Roman"/>
                <w:color w:val="000000"/>
                <w:sz w:val="20"/>
                <w:szCs w:val="20"/>
              </w:rPr>
            </w:pPr>
            <w:r w:rsidRPr="00DA008E">
              <w:rPr>
                <w:rFonts w:ascii="Times New Roman" w:eastAsia="Times New Roman" w:hAnsi="Times New Roman" w:cs="Times New Roman"/>
                <w:color w:val="000000"/>
                <w:sz w:val="20"/>
                <w:szCs w:val="20"/>
              </w:rPr>
              <w:t>43</w:t>
            </w:r>
          </w:p>
        </w:tc>
        <w:tc>
          <w:tcPr>
            <w:tcW w:w="786" w:type="dxa"/>
            <w:tcBorders>
              <w:bottom w:val="single" w:sz="24" w:space="0" w:color="000000"/>
            </w:tcBorders>
          </w:tcPr>
          <w:p w:rsidR="00483255" w:rsidRPr="00DA008E" w:rsidRDefault="00483255" w:rsidP="00483255">
            <w:pPr>
              <w:spacing w:after="0" w:line="240" w:lineRule="auto"/>
              <w:jc w:val="center"/>
              <w:rPr>
                <w:rFonts w:ascii="Times New Roman" w:eastAsia="Times New Roman" w:hAnsi="Times New Roman" w:cs="Times New Roman"/>
                <w:color w:val="000000"/>
                <w:sz w:val="20"/>
                <w:szCs w:val="20"/>
              </w:rPr>
            </w:pPr>
            <w:r w:rsidRPr="00DA008E">
              <w:rPr>
                <w:rFonts w:ascii="Times New Roman" w:eastAsia="Times New Roman" w:hAnsi="Times New Roman" w:cs="Times New Roman"/>
                <w:color w:val="000000"/>
                <w:sz w:val="20"/>
                <w:szCs w:val="20"/>
              </w:rPr>
              <w:t>21</w:t>
            </w:r>
          </w:p>
        </w:tc>
        <w:tc>
          <w:tcPr>
            <w:tcW w:w="728" w:type="dxa"/>
            <w:tcBorders>
              <w:bottom w:val="single" w:sz="24" w:space="0" w:color="000000"/>
            </w:tcBorders>
          </w:tcPr>
          <w:p w:rsidR="00483255" w:rsidRPr="00DA008E" w:rsidRDefault="00483255" w:rsidP="00483255">
            <w:pPr>
              <w:spacing w:after="0" w:line="240" w:lineRule="auto"/>
              <w:jc w:val="center"/>
              <w:rPr>
                <w:rFonts w:ascii="Times New Roman" w:eastAsia="Times New Roman" w:hAnsi="Times New Roman" w:cs="Times New Roman"/>
                <w:color w:val="000000"/>
                <w:sz w:val="20"/>
                <w:szCs w:val="20"/>
              </w:rPr>
            </w:pPr>
            <w:r w:rsidRPr="00DA008E">
              <w:rPr>
                <w:rFonts w:ascii="Times New Roman" w:eastAsia="Times New Roman" w:hAnsi="Times New Roman" w:cs="Times New Roman"/>
                <w:color w:val="000000"/>
                <w:sz w:val="20"/>
                <w:szCs w:val="20"/>
              </w:rPr>
              <w:t>45</w:t>
            </w:r>
          </w:p>
        </w:tc>
        <w:tc>
          <w:tcPr>
            <w:tcW w:w="729" w:type="dxa"/>
            <w:tcBorders>
              <w:bottom w:val="single" w:sz="24" w:space="0" w:color="000000"/>
            </w:tcBorders>
          </w:tcPr>
          <w:p w:rsidR="00483255" w:rsidRPr="00DA008E" w:rsidRDefault="00483255" w:rsidP="00483255">
            <w:pPr>
              <w:spacing w:after="0" w:line="240" w:lineRule="auto"/>
              <w:jc w:val="center"/>
              <w:rPr>
                <w:rFonts w:ascii="Times New Roman" w:eastAsia="Times New Roman" w:hAnsi="Times New Roman" w:cs="Times New Roman"/>
                <w:color w:val="000000"/>
                <w:sz w:val="20"/>
                <w:szCs w:val="20"/>
              </w:rPr>
            </w:pPr>
            <w:r w:rsidRPr="00DA008E">
              <w:rPr>
                <w:rFonts w:ascii="Times New Roman" w:eastAsia="Times New Roman" w:hAnsi="Times New Roman" w:cs="Times New Roman"/>
                <w:color w:val="000000"/>
                <w:sz w:val="20"/>
                <w:szCs w:val="20"/>
              </w:rPr>
              <w:t>22</w:t>
            </w:r>
          </w:p>
        </w:tc>
        <w:tc>
          <w:tcPr>
            <w:tcW w:w="728" w:type="dxa"/>
            <w:tcBorders>
              <w:bottom w:val="single" w:sz="24" w:space="0" w:color="000000"/>
            </w:tcBorders>
          </w:tcPr>
          <w:p w:rsidR="00483255" w:rsidRPr="00DA008E" w:rsidRDefault="00483255" w:rsidP="00483255">
            <w:pPr>
              <w:spacing w:after="0" w:line="240" w:lineRule="auto"/>
              <w:jc w:val="center"/>
              <w:rPr>
                <w:rFonts w:ascii="Times New Roman" w:eastAsia="Times New Roman" w:hAnsi="Times New Roman" w:cs="Times New Roman"/>
                <w:color w:val="000000"/>
                <w:sz w:val="20"/>
                <w:szCs w:val="20"/>
              </w:rPr>
            </w:pPr>
            <w:r w:rsidRPr="00DA008E">
              <w:rPr>
                <w:rFonts w:ascii="Times New Roman" w:eastAsia="Times New Roman" w:hAnsi="Times New Roman" w:cs="Times New Roman"/>
                <w:color w:val="000000"/>
                <w:sz w:val="20"/>
                <w:szCs w:val="20"/>
              </w:rPr>
              <w:t>50</w:t>
            </w:r>
          </w:p>
        </w:tc>
        <w:tc>
          <w:tcPr>
            <w:tcW w:w="729" w:type="dxa"/>
            <w:tcBorders>
              <w:bottom w:val="single" w:sz="24" w:space="0" w:color="000000"/>
              <w:right w:val="single" w:sz="24" w:space="0" w:color="000000"/>
            </w:tcBorders>
          </w:tcPr>
          <w:p w:rsidR="00483255" w:rsidRPr="00DA008E" w:rsidRDefault="00483255" w:rsidP="00483255">
            <w:pPr>
              <w:spacing w:after="0" w:line="240" w:lineRule="auto"/>
              <w:jc w:val="center"/>
              <w:rPr>
                <w:rFonts w:ascii="Times New Roman" w:eastAsia="Times New Roman" w:hAnsi="Times New Roman" w:cs="Times New Roman"/>
                <w:color w:val="000000"/>
                <w:sz w:val="20"/>
                <w:szCs w:val="20"/>
              </w:rPr>
            </w:pPr>
            <w:r w:rsidRPr="00DA008E">
              <w:rPr>
                <w:rFonts w:ascii="Times New Roman" w:eastAsia="Times New Roman" w:hAnsi="Times New Roman" w:cs="Times New Roman"/>
                <w:color w:val="000000"/>
                <w:sz w:val="20"/>
                <w:szCs w:val="20"/>
              </w:rPr>
              <w:t>25</w:t>
            </w:r>
          </w:p>
        </w:tc>
      </w:tr>
      <w:tr w:rsidR="00483255" w:rsidRPr="00DA008E" w:rsidTr="00743376">
        <w:tc>
          <w:tcPr>
            <w:tcW w:w="3227" w:type="dxa"/>
            <w:vMerge w:val="restart"/>
            <w:tcBorders>
              <w:top w:val="single" w:sz="24" w:space="0" w:color="000000"/>
              <w:left w:val="single" w:sz="24" w:space="0" w:color="000000"/>
              <w:bottom w:val="single" w:sz="24" w:space="0" w:color="000000"/>
            </w:tcBorders>
            <w:vAlign w:val="center"/>
          </w:tcPr>
          <w:p w:rsidR="00483255" w:rsidRPr="00DA008E" w:rsidRDefault="00483255" w:rsidP="00483255">
            <w:pPr>
              <w:spacing w:after="0" w:line="240" w:lineRule="auto"/>
              <w:rPr>
                <w:rFonts w:ascii="Times New Roman" w:eastAsia="Times New Roman" w:hAnsi="Times New Roman" w:cs="Times New Roman"/>
                <w:color w:val="000000"/>
                <w:sz w:val="20"/>
                <w:szCs w:val="20"/>
              </w:rPr>
            </w:pPr>
            <w:r w:rsidRPr="00DA008E">
              <w:rPr>
                <w:rFonts w:ascii="Times New Roman" w:eastAsia="Times New Roman" w:hAnsi="Times New Roman" w:cs="Times New Roman"/>
                <w:sz w:val="20"/>
                <w:szCs w:val="20"/>
              </w:rPr>
              <w:t>Semiremorci*) (O</w:t>
            </w:r>
            <w:r w:rsidRPr="00DA008E">
              <w:rPr>
                <w:rFonts w:ascii="Times New Roman" w:eastAsia="Times New Roman" w:hAnsi="Times New Roman" w:cs="Times New Roman"/>
                <w:sz w:val="20"/>
                <w:szCs w:val="20"/>
                <w:vertAlign w:val="subscript"/>
              </w:rPr>
              <w:t>2</w:t>
            </w:r>
            <w:r w:rsidRPr="00DA008E">
              <w:rPr>
                <w:rFonts w:ascii="Times New Roman" w:eastAsia="Times New Roman" w:hAnsi="Times New Roman" w:cs="Times New Roman"/>
                <w:sz w:val="20"/>
                <w:szCs w:val="20"/>
              </w:rPr>
              <w:t>, O</w:t>
            </w:r>
            <w:r w:rsidRPr="00DA008E">
              <w:rPr>
                <w:rFonts w:ascii="Times New Roman" w:eastAsia="Times New Roman" w:hAnsi="Times New Roman" w:cs="Times New Roman"/>
                <w:sz w:val="20"/>
                <w:szCs w:val="20"/>
                <w:vertAlign w:val="subscript"/>
              </w:rPr>
              <w:t>3</w:t>
            </w:r>
            <w:r w:rsidRPr="00DA008E">
              <w:rPr>
                <w:rFonts w:ascii="Times New Roman" w:eastAsia="Times New Roman" w:hAnsi="Times New Roman" w:cs="Times New Roman"/>
                <w:sz w:val="20"/>
                <w:szCs w:val="20"/>
              </w:rPr>
              <w:t xml:space="preserve"> şi O</w:t>
            </w:r>
            <w:r w:rsidRPr="00DA008E">
              <w:rPr>
                <w:rFonts w:ascii="Times New Roman" w:eastAsia="Times New Roman" w:hAnsi="Times New Roman" w:cs="Times New Roman"/>
                <w:sz w:val="20"/>
                <w:szCs w:val="20"/>
                <w:vertAlign w:val="subscript"/>
              </w:rPr>
              <w:t>4</w:t>
            </w:r>
            <w:r w:rsidRPr="00DA008E">
              <w:rPr>
                <w:rFonts w:ascii="Times New Roman" w:eastAsia="Times New Roman" w:hAnsi="Times New Roman" w:cs="Times New Roman"/>
                <w:sz w:val="20"/>
                <w:szCs w:val="20"/>
              </w:rPr>
              <w:t xml:space="preserve">)  </w:t>
            </w:r>
          </w:p>
        </w:tc>
        <w:tc>
          <w:tcPr>
            <w:tcW w:w="2693" w:type="dxa"/>
            <w:vMerge w:val="restart"/>
            <w:tcBorders>
              <w:top w:val="single" w:sz="24" w:space="0" w:color="000000"/>
            </w:tcBorders>
            <w:vAlign w:val="center"/>
          </w:tcPr>
          <w:p w:rsidR="00483255" w:rsidRPr="00DA008E" w:rsidRDefault="00483255" w:rsidP="00483255">
            <w:pPr>
              <w:spacing w:after="0" w:line="240" w:lineRule="auto"/>
              <w:jc w:val="center"/>
              <w:rPr>
                <w:rFonts w:ascii="Times New Roman" w:eastAsia="Times New Roman" w:hAnsi="Times New Roman" w:cs="Times New Roman"/>
                <w:color w:val="000000"/>
                <w:sz w:val="20"/>
                <w:szCs w:val="20"/>
              </w:rPr>
            </w:pPr>
            <w:r w:rsidRPr="00DA008E">
              <w:rPr>
                <w:rFonts w:ascii="Times New Roman" w:eastAsia="Times New Roman" w:hAnsi="Times New Roman" w:cs="Times New Roman"/>
                <w:color w:val="000000"/>
                <w:sz w:val="20"/>
                <w:szCs w:val="20"/>
              </w:rPr>
              <w:t>-</w:t>
            </w:r>
          </w:p>
        </w:tc>
        <w:tc>
          <w:tcPr>
            <w:tcW w:w="1637" w:type="dxa"/>
            <w:gridSpan w:val="2"/>
            <w:tcBorders>
              <w:top w:val="single" w:sz="24" w:space="0" w:color="000000"/>
            </w:tcBorders>
            <w:shd w:val="clear" w:color="auto" w:fill="D9D9D9"/>
          </w:tcPr>
          <w:p w:rsidR="00483255" w:rsidRPr="00DA008E" w:rsidRDefault="00483255" w:rsidP="00483255">
            <w:pPr>
              <w:spacing w:after="0" w:line="240" w:lineRule="auto"/>
              <w:jc w:val="center"/>
              <w:rPr>
                <w:rFonts w:ascii="Times New Roman" w:eastAsia="Times New Roman" w:hAnsi="Times New Roman" w:cs="Times New Roman"/>
                <w:b/>
                <w:color w:val="000000"/>
                <w:sz w:val="20"/>
                <w:szCs w:val="20"/>
              </w:rPr>
            </w:pPr>
            <w:r w:rsidRPr="00DA008E">
              <w:rPr>
                <w:rFonts w:ascii="Times New Roman" w:eastAsia="Times New Roman" w:hAnsi="Times New Roman" w:cs="Times New Roman"/>
                <w:b/>
                <w:color w:val="000000"/>
                <w:sz w:val="20"/>
                <w:szCs w:val="20"/>
              </w:rPr>
              <w:t>până la 31.12.1988</w:t>
            </w:r>
          </w:p>
        </w:tc>
        <w:tc>
          <w:tcPr>
            <w:tcW w:w="1457" w:type="dxa"/>
            <w:gridSpan w:val="2"/>
            <w:tcBorders>
              <w:top w:val="single" w:sz="24" w:space="0" w:color="000000"/>
            </w:tcBorders>
            <w:shd w:val="clear" w:color="auto" w:fill="D9D9D9"/>
          </w:tcPr>
          <w:p w:rsidR="00483255" w:rsidRPr="00DA008E" w:rsidRDefault="00483255" w:rsidP="00483255">
            <w:pPr>
              <w:spacing w:after="0" w:line="240" w:lineRule="auto"/>
              <w:jc w:val="center"/>
              <w:rPr>
                <w:rFonts w:ascii="Times New Roman" w:eastAsia="Times New Roman" w:hAnsi="Times New Roman" w:cs="Times New Roman"/>
                <w:b/>
                <w:color w:val="000000"/>
                <w:sz w:val="20"/>
                <w:szCs w:val="20"/>
              </w:rPr>
            </w:pPr>
            <w:r w:rsidRPr="00DA008E">
              <w:rPr>
                <w:rFonts w:ascii="Times New Roman" w:eastAsia="Times New Roman" w:hAnsi="Times New Roman" w:cs="Times New Roman"/>
                <w:b/>
                <w:color w:val="000000"/>
                <w:sz w:val="20"/>
                <w:szCs w:val="20"/>
              </w:rPr>
              <w:t>01.01.1989 –</w:t>
            </w:r>
          </w:p>
          <w:p w:rsidR="00483255" w:rsidRPr="00DA008E" w:rsidRDefault="00483255" w:rsidP="00483255">
            <w:pPr>
              <w:spacing w:after="0" w:line="240" w:lineRule="auto"/>
              <w:jc w:val="center"/>
              <w:rPr>
                <w:rFonts w:ascii="Times New Roman" w:eastAsia="Times New Roman" w:hAnsi="Times New Roman" w:cs="Times New Roman"/>
                <w:color w:val="000000"/>
                <w:sz w:val="20"/>
                <w:szCs w:val="20"/>
              </w:rPr>
            </w:pPr>
            <w:r w:rsidRPr="00DA008E">
              <w:rPr>
                <w:rFonts w:ascii="Times New Roman" w:eastAsia="Times New Roman" w:hAnsi="Times New Roman" w:cs="Times New Roman"/>
                <w:b/>
                <w:color w:val="000000"/>
                <w:sz w:val="20"/>
                <w:szCs w:val="20"/>
              </w:rPr>
              <w:t>31.12.2011</w:t>
            </w:r>
          </w:p>
        </w:tc>
        <w:tc>
          <w:tcPr>
            <w:tcW w:w="1457" w:type="dxa"/>
            <w:gridSpan w:val="2"/>
            <w:tcBorders>
              <w:top w:val="single" w:sz="24" w:space="0" w:color="000000"/>
              <w:right w:val="single" w:sz="24" w:space="0" w:color="000000"/>
            </w:tcBorders>
            <w:shd w:val="clear" w:color="auto" w:fill="D9D9D9"/>
          </w:tcPr>
          <w:p w:rsidR="00483255" w:rsidRPr="00DA008E" w:rsidRDefault="00483255" w:rsidP="00483255">
            <w:pPr>
              <w:spacing w:after="0" w:line="240" w:lineRule="auto"/>
              <w:jc w:val="center"/>
              <w:rPr>
                <w:rFonts w:ascii="Times New Roman" w:eastAsia="Times New Roman" w:hAnsi="Times New Roman" w:cs="Times New Roman"/>
                <w:b/>
                <w:color w:val="000000"/>
                <w:sz w:val="20"/>
                <w:szCs w:val="20"/>
              </w:rPr>
            </w:pPr>
            <w:r w:rsidRPr="00DA008E">
              <w:rPr>
                <w:rFonts w:ascii="Times New Roman" w:eastAsia="Times New Roman" w:hAnsi="Times New Roman" w:cs="Times New Roman"/>
                <w:b/>
                <w:color w:val="000000"/>
                <w:sz w:val="20"/>
                <w:szCs w:val="20"/>
              </w:rPr>
              <w:t>după 01.01.2012</w:t>
            </w:r>
          </w:p>
        </w:tc>
      </w:tr>
      <w:tr w:rsidR="00483255" w:rsidRPr="00DA008E" w:rsidTr="00743376">
        <w:tc>
          <w:tcPr>
            <w:tcW w:w="3227" w:type="dxa"/>
            <w:vMerge/>
            <w:tcBorders>
              <w:left w:val="single" w:sz="24" w:space="0" w:color="000000"/>
              <w:bottom w:val="single" w:sz="24" w:space="0" w:color="000000"/>
            </w:tcBorders>
          </w:tcPr>
          <w:p w:rsidR="00483255" w:rsidRPr="00DA008E" w:rsidRDefault="00483255" w:rsidP="00483255">
            <w:pPr>
              <w:spacing w:after="0" w:line="240" w:lineRule="auto"/>
              <w:rPr>
                <w:rFonts w:ascii="Times New Roman" w:eastAsia="Times New Roman" w:hAnsi="Times New Roman" w:cs="Times New Roman"/>
                <w:sz w:val="20"/>
                <w:szCs w:val="20"/>
              </w:rPr>
            </w:pPr>
          </w:p>
        </w:tc>
        <w:tc>
          <w:tcPr>
            <w:tcW w:w="2693" w:type="dxa"/>
            <w:vMerge/>
          </w:tcPr>
          <w:p w:rsidR="00483255" w:rsidRPr="00DA008E" w:rsidRDefault="00483255" w:rsidP="00483255">
            <w:pPr>
              <w:spacing w:after="0" w:line="240" w:lineRule="auto"/>
              <w:jc w:val="center"/>
              <w:rPr>
                <w:rFonts w:ascii="Times New Roman" w:eastAsia="Times New Roman" w:hAnsi="Times New Roman" w:cs="Times New Roman"/>
                <w:color w:val="000000"/>
                <w:sz w:val="20"/>
                <w:szCs w:val="20"/>
              </w:rPr>
            </w:pPr>
          </w:p>
        </w:tc>
        <w:tc>
          <w:tcPr>
            <w:tcW w:w="851" w:type="dxa"/>
            <w:shd w:val="clear" w:color="auto" w:fill="D9D9D9"/>
          </w:tcPr>
          <w:p w:rsidR="00483255" w:rsidRPr="00DA008E" w:rsidRDefault="00483255" w:rsidP="00483255">
            <w:pPr>
              <w:spacing w:after="0" w:line="240" w:lineRule="auto"/>
              <w:jc w:val="center"/>
              <w:rPr>
                <w:rFonts w:ascii="Times New Roman" w:eastAsia="Times New Roman" w:hAnsi="Times New Roman" w:cs="Times New Roman"/>
                <w:b/>
                <w:color w:val="000000"/>
                <w:sz w:val="20"/>
                <w:szCs w:val="20"/>
              </w:rPr>
            </w:pPr>
            <w:r w:rsidRPr="00DA008E">
              <w:rPr>
                <w:rFonts w:ascii="Times New Roman" w:eastAsia="Times New Roman" w:hAnsi="Times New Roman" w:cs="Times New Roman"/>
                <w:b/>
                <w:color w:val="000000"/>
                <w:sz w:val="20"/>
                <w:szCs w:val="20"/>
              </w:rPr>
              <w:t>DMa</w:t>
            </w:r>
          </w:p>
        </w:tc>
        <w:tc>
          <w:tcPr>
            <w:tcW w:w="786" w:type="dxa"/>
            <w:shd w:val="clear" w:color="auto" w:fill="D9D9D9"/>
          </w:tcPr>
          <w:p w:rsidR="00483255" w:rsidRPr="00DA008E" w:rsidRDefault="00483255" w:rsidP="00483255">
            <w:pPr>
              <w:spacing w:after="0" w:line="240" w:lineRule="auto"/>
              <w:jc w:val="center"/>
              <w:rPr>
                <w:rFonts w:ascii="Times New Roman" w:eastAsia="Times New Roman" w:hAnsi="Times New Roman" w:cs="Times New Roman"/>
                <w:b/>
                <w:color w:val="000000"/>
                <w:sz w:val="20"/>
                <w:szCs w:val="20"/>
              </w:rPr>
            </w:pPr>
            <w:r w:rsidRPr="00DA008E">
              <w:rPr>
                <w:rFonts w:ascii="Times New Roman" w:eastAsia="Times New Roman" w:hAnsi="Times New Roman" w:cs="Times New Roman"/>
                <w:b/>
                <w:color w:val="000000"/>
                <w:sz w:val="20"/>
                <w:szCs w:val="20"/>
              </w:rPr>
              <w:t>DP</w:t>
            </w:r>
          </w:p>
        </w:tc>
        <w:tc>
          <w:tcPr>
            <w:tcW w:w="728" w:type="dxa"/>
            <w:shd w:val="clear" w:color="auto" w:fill="D9D9D9"/>
          </w:tcPr>
          <w:p w:rsidR="00483255" w:rsidRPr="00DA008E" w:rsidRDefault="00483255" w:rsidP="00483255">
            <w:pPr>
              <w:spacing w:after="0" w:line="240" w:lineRule="auto"/>
              <w:jc w:val="both"/>
              <w:rPr>
                <w:rFonts w:ascii="Times New Roman" w:eastAsia="Times New Roman" w:hAnsi="Times New Roman" w:cs="Times New Roman"/>
                <w:b/>
                <w:color w:val="000000"/>
                <w:sz w:val="20"/>
                <w:szCs w:val="20"/>
              </w:rPr>
            </w:pPr>
            <w:r w:rsidRPr="00DA008E">
              <w:rPr>
                <w:rFonts w:ascii="Times New Roman" w:eastAsia="Times New Roman" w:hAnsi="Times New Roman" w:cs="Times New Roman"/>
                <w:b/>
                <w:color w:val="000000"/>
                <w:sz w:val="20"/>
                <w:szCs w:val="20"/>
              </w:rPr>
              <w:t>DMa</w:t>
            </w:r>
          </w:p>
        </w:tc>
        <w:tc>
          <w:tcPr>
            <w:tcW w:w="729" w:type="dxa"/>
            <w:shd w:val="clear" w:color="auto" w:fill="D9D9D9"/>
          </w:tcPr>
          <w:p w:rsidR="00483255" w:rsidRPr="00DA008E" w:rsidRDefault="00483255" w:rsidP="00483255">
            <w:pPr>
              <w:spacing w:after="0" w:line="240" w:lineRule="auto"/>
              <w:jc w:val="both"/>
              <w:rPr>
                <w:rFonts w:ascii="Times New Roman" w:eastAsia="Times New Roman" w:hAnsi="Times New Roman" w:cs="Times New Roman"/>
                <w:b/>
                <w:color w:val="000000"/>
                <w:sz w:val="20"/>
                <w:szCs w:val="20"/>
              </w:rPr>
            </w:pPr>
            <w:r w:rsidRPr="00DA008E">
              <w:rPr>
                <w:rFonts w:ascii="Times New Roman" w:eastAsia="Times New Roman" w:hAnsi="Times New Roman" w:cs="Times New Roman"/>
                <w:b/>
                <w:color w:val="000000"/>
                <w:sz w:val="20"/>
                <w:szCs w:val="20"/>
              </w:rPr>
              <w:t>DP</w:t>
            </w:r>
          </w:p>
        </w:tc>
        <w:tc>
          <w:tcPr>
            <w:tcW w:w="728" w:type="dxa"/>
            <w:shd w:val="clear" w:color="auto" w:fill="D9D9D9"/>
          </w:tcPr>
          <w:p w:rsidR="00483255" w:rsidRPr="00DA008E" w:rsidRDefault="00483255" w:rsidP="00483255">
            <w:pPr>
              <w:spacing w:after="0" w:line="240" w:lineRule="auto"/>
              <w:jc w:val="both"/>
              <w:rPr>
                <w:rFonts w:ascii="Times New Roman" w:eastAsia="Times New Roman" w:hAnsi="Times New Roman" w:cs="Times New Roman"/>
                <w:b/>
                <w:color w:val="000000"/>
                <w:sz w:val="20"/>
                <w:szCs w:val="20"/>
              </w:rPr>
            </w:pPr>
            <w:r w:rsidRPr="00DA008E">
              <w:rPr>
                <w:rFonts w:ascii="Times New Roman" w:eastAsia="Times New Roman" w:hAnsi="Times New Roman" w:cs="Times New Roman"/>
                <w:b/>
                <w:color w:val="000000"/>
                <w:sz w:val="20"/>
                <w:szCs w:val="20"/>
              </w:rPr>
              <w:t>DMa</w:t>
            </w:r>
          </w:p>
        </w:tc>
        <w:tc>
          <w:tcPr>
            <w:tcW w:w="729" w:type="dxa"/>
            <w:tcBorders>
              <w:right w:val="single" w:sz="24" w:space="0" w:color="000000"/>
            </w:tcBorders>
            <w:shd w:val="clear" w:color="auto" w:fill="D9D9D9"/>
          </w:tcPr>
          <w:p w:rsidR="00483255" w:rsidRPr="00DA008E" w:rsidRDefault="00483255" w:rsidP="00483255">
            <w:pPr>
              <w:spacing w:after="0" w:line="240" w:lineRule="auto"/>
              <w:jc w:val="both"/>
              <w:rPr>
                <w:rFonts w:ascii="Times New Roman" w:eastAsia="Times New Roman" w:hAnsi="Times New Roman" w:cs="Times New Roman"/>
                <w:b/>
                <w:color w:val="000000"/>
                <w:sz w:val="20"/>
                <w:szCs w:val="20"/>
              </w:rPr>
            </w:pPr>
            <w:r w:rsidRPr="00DA008E">
              <w:rPr>
                <w:rFonts w:ascii="Times New Roman" w:eastAsia="Times New Roman" w:hAnsi="Times New Roman" w:cs="Times New Roman"/>
                <w:b/>
                <w:color w:val="000000"/>
                <w:sz w:val="20"/>
                <w:szCs w:val="20"/>
              </w:rPr>
              <w:t>DP</w:t>
            </w:r>
          </w:p>
        </w:tc>
      </w:tr>
      <w:tr w:rsidR="00483255" w:rsidRPr="00DA008E" w:rsidTr="00743376">
        <w:tc>
          <w:tcPr>
            <w:tcW w:w="3227" w:type="dxa"/>
            <w:vMerge/>
            <w:tcBorders>
              <w:left w:val="single" w:sz="24" w:space="0" w:color="000000"/>
              <w:bottom w:val="single" w:sz="24" w:space="0" w:color="000000"/>
            </w:tcBorders>
          </w:tcPr>
          <w:p w:rsidR="00483255" w:rsidRPr="00DA008E" w:rsidRDefault="00483255" w:rsidP="00483255">
            <w:pPr>
              <w:spacing w:after="0" w:line="240" w:lineRule="auto"/>
              <w:rPr>
                <w:rFonts w:ascii="Times New Roman" w:eastAsia="Times New Roman" w:hAnsi="Times New Roman" w:cs="Times New Roman"/>
                <w:sz w:val="20"/>
                <w:szCs w:val="20"/>
              </w:rPr>
            </w:pPr>
          </w:p>
        </w:tc>
        <w:tc>
          <w:tcPr>
            <w:tcW w:w="2693" w:type="dxa"/>
            <w:vMerge/>
            <w:tcBorders>
              <w:bottom w:val="single" w:sz="24" w:space="0" w:color="000000"/>
            </w:tcBorders>
          </w:tcPr>
          <w:p w:rsidR="00483255" w:rsidRPr="00DA008E" w:rsidRDefault="00483255" w:rsidP="00483255">
            <w:pPr>
              <w:spacing w:after="0" w:line="240" w:lineRule="auto"/>
              <w:jc w:val="center"/>
              <w:rPr>
                <w:rFonts w:ascii="Times New Roman" w:eastAsia="Times New Roman" w:hAnsi="Times New Roman" w:cs="Times New Roman"/>
                <w:color w:val="000000"/>
                <w:sz w:val="20"/>
                <w:szCs w:val="20"/>
              </w:rPr>
            </w:pPr>
          </w:p>
        </w:tc>
        <w:tc>
          <w:tcPr>
            <w:tcW w:w="851" w:type="dxa"/>
            <w:tcBorders>
              <w:bottom w:val="single" w:sz="24" w:space="0" w:color="000000"/>
            </w:tcBorders>
          </w:tcPr>
          <w:p w:rsidR="00483255" w:rsidRPr="00DA008E" w:rsidRDefault="00483255" w:rsidP="00483255">
            <w:pPr>
              <w:spacing w:after="0" w:line="240" w:lineRule="auto"/>
              <w:jc w:val="center"/>
              <w:rPr>
                <w:rFonts w:ascii="Times New Roman" w:eastAsia="Times New Roman" w:hAnsi="Times New Roman" w:cs="Times New Roman"/>
                <w:color w:val="000000"/>
                <w:sz w:val="20"/>
                <w:szCs w:val="20"/>
              </w:rPr>
            </w:pPr>
            <w:r w:rsidRPr="00DA008E">
              <w:rPr>
                <w:rFonts w:ascii="Times New Roman" w:eastAsia="Times New Roman" w:hAnsi="Times New Roman" w:cs="Times New Roman"/>
                <w:color w:val="000000"/>
                <w:sz w:val="20"/>
                <w:szCs w:val="20"/>
              </w:rPr>
              <w:t>40</w:t>
            </w:r>
          </w:p>
        </w:tc>
        <w:tc>
          <w:tcPr>
            <w:tcW w:w="786" w:type="dxa"/>
            <w:tcBorders>
              <w:bottom w:val="single" w:sz="24" w:space="0" w:color="000000"/>
            </w:tcBorders>
          </w:tcPr>
          <w:p w:rsidR="00483255" w:rsidRPr="00DA008E" w:rsidRDefault="00483255" w:rsidP="00483255">
            <w:pPr>
              <w:spacing w:after="0" w:line="240" w:lineRule="auto"/>
              <w:jc w:val="center"/>
              <w:rPr>
                <w:rFonts w:ascii="Times New Roman" w:eastAsia="Times New Roman" w:hAnsi="Times New Roman" w:cs="Times New Roman"/>
                <w:color w:val="000000"/>
                <w:sz w:val="20"/>
                <w:szCs w:val="20"/>
              </w:rPr>
            </w:pPr>
            <w:r w:rsidRPr="00DA008E">
              <w:rPr>
                <w:rFonts w:ascii="Times New Roman" w:eastAsia="Times New Roman" w:hAnsi="Times New Roman" w:cs="Times New Roman"/>
                <w:color w:val="000000"/>
                <w:sz w:val="20"/>
                <w:szCs w:val="20"/>
              </w:rPr>
              <w:t>20</w:t>
            </w:r>
          </w:p>
        </w:tc>
        <w:tc>
          <w:tcPr>
            <w:tcW w:w="728" w:type="dxa"/>
            <w:tcBorders>
              <w:bottom w:val="single" w:sz="24" w:space="0" w:color="000000"/>
            </w:tcBorders>
          </w:tcPr>
          <w:p w:rsidR="00483255" w:rsidRPr="00DA008E" w:rsidRDefault="00483255" w:rsidP="00483255">
            <w:pPr>
              <w:spacing w:after="0" w:line="240" w:lineRule="auto"/>
              <w:jc w:val="center"/>
              <w:rPr>
                <w:rFonts w:ascii="Times New Roman" w:eastAsia="Times New Roman" w:hAnsi="Times New Roman" w:cs="Times New Roman"/>
                <w:color w:val="000000"/>
                <w:sz w:val="20"/>
                <w:szCs w:val="20"/>
              </w:rPr>
            </w:pPr>
            <w:r w:rsidRPr="00DA008E">
              <w:rPr>
                <w:rFonts w:ascii="Times New Roman" w:eastAsia="Times New Roman" w:hAnsi="Times New Roman" w:cs="Times New Roman"/>
                <w:color w:val="000000"/>
                <w:sz w:val="20"/>
                <w:szCs w:val="20"/>
              </w:rPr>
              <w:t>43</w:t>
            </w:r>
          </w:p>
        </w:tc>
        <w:tc>
          <w:tcPr>
            <w:tcW w:w="729" w:type="dxa"/>
            <w:tcBorders>
              <w:bottom w:val="single" w:sz="24" w:space="0" w:color="000000"/>
            </w:tcBorders>
          </w:tcPr>
          <w:p w:rsidR="00483255" w:rsidRPr="00DA008E" w:rsidRDefault="00483255" w:rsidP="00483255">
            <w:pPr>
              <w:spacing w:after="0" w:line="240" w:lineRule="auto"/>
              <w:jc w:val="center"/>
              <w:rPr>
                <w:rFonts w:ascii="Times New Roman" w:eastAsia="Times New Roman" w:hAnsi="Times New Roman" w:cs="Times New Roman"/>
                <w:color w:val="000000"/>
                <w:sz w:val="20"/>
                <w:szCs w:val="20"/>
              </w:rPr>
            </w:pPr>
            <w:r w:rsidRPr="00DA008E">
              <w:rPr>
                <w:rFonts w:ascii="Times New Roman" w:eastAsia="Times New Roman" w:hAnsi="Times New Roman" w:cs="Times New Roman"/>
                <w:color w:val="000000"/>
                <w:sz w:val="20"/>
                <w:szCs w:val="20"/>
              </w:rPr>
              <w:t>21</w:t>
            </w:r>
          </w:p>
        </w:tc>
        <w:tc>
          <w:tcPr>
            <w:tcW w:w="728" w:type="dxa"/>
            <w:tcBorders>
              <w:bottom w:val="single" w:sz="24" w:space="0" w:color="000000"/>
            </w:tcBorders>
          </w:tcPr>
          <w:p w:rsidR="00483255" w:rsidRPr="00DA008E" w:rsidRDefault="00483255" w:rsidP="00483255">
            <w:pPr>
              <w:spacing w:after="0" w:line="240" w:lineRule="auto"/>
              <w:jc w:val="center"/>
              <w:rPr>
                <w:rFonts w:ascii="Times New Roman" w:eastAsia="Times New Roman" w:hAnsi="Times New Roman" w:cs="Times New Roman"/>
                <w:color w:val="000000"/>
                <w:sz w:val="20"/>
                <w:szCs w:val="20"/>
              </w:rPr>
            </w:pPr>
            <w:r w:rsidRPr="00DA008E">
              <w:rPr>
                <w:rFonts w:ascii="Times New Roman" w:eastAsia="Times New Roman" w:hAnsi="Times New Roman" w:cs="Times New Roman"/>
                <w:color w:val="000000"/>
                <w:sz w:val="20"/>
                <w:szCs w:val="20"/>
              </w:rPr>
              <w:t>45</w:t>
            </w:r>
          </w:p>
        </w:tc>
        <w:tc>
          <w:tcPr>
            <w:tcW w:w="729" w:type="dxa"/>
            <w:tcBorders>
              <w:bottom w:val="single" w:sz="24" w:space="0" w:color="000000"/>
              <w:right w:val="single" w:sz="24" w:space="0" w:color="000000"/>
            </w:tcBorders>
          </w:tcPr>
          <w:p w:rsidR="00483255" w:rsidRPr="00DA008E" w:rsidRDefault="00483255" w:rsidP="00483255">
            <w:pPr>
              <w:spacing w:after="0" w:line="240" w:lineRule="auto"/>
              <w:jc w:val="center"/>
              <w:rPr>
                <w:rFonts w:ascii="Times New Roman" w:eastAsia="Times New Roman" w:hAnsi="Times New Roman" w:cs="Times New Roman"/>
                <w:color w:val="000000"/>
                <w:sz w:val="20"/>
                <w:szCs w:val="20"/>
              </w:rPr>
            </w:pPr>
            <w:r w:rsidRPr="00DA008E">
              <w:rPr>
                <w:rFonts w:ascii="Times New Roman" w:eastAsia="Times New Roman" w:hAnsi="Times New Roman" w:cs="Times New Roman"/>
                <w:color w:val="000000"/>
                <w:sz w:val="20"/>
                <w:szCs w:val="20"/>
              </w:rPr>
              <w:t>22</w:t>
            </w:r>
          </w:p>
        </w:tc>
      </w:tr>
      <w:tr w:rsidR="00483255" w:rsidRPr="00DA008E" w:rsidTr="00743376">
        <w:tc>
          <w:tcPr>
            <w:tcW w:w="3227" w:type="dxa"/>
            <w:vMerge w:val="restart"/>
            <w:tcBorders>
              <w:top w:val="single" w:sz="24" w:space="0" w:color="000000"/>
              <w:left w:val="single" w:sz="24" w:space="0" w:color="000000"/>
              <w:bottom w:val="single" w:sz="24" w:space="0" w:color="000000"/>
            </w:tcBorders>
            <w:vAlign w:val="center"/>
          </w:tcPr>
          <w:p w:rsidR="00483255" w:rsidRPr="00DA008E" w:rsidRDefault="00483255" w:rsidP="00483255">
            <w:pPr>
              <w:spacing w:after="0" w:line="240" w:lineRule="auto"/>
              <w:rPr>
                <w:rFonts w:ascii="Times New Roman" w:eastAsia="Times New Roman" w:hAnsi="Times New Roman" w:cs="Times New Roman"/>
                <w:color w:val="000000"/>
                <w:sz w:val="20"/>
                <w:szCs w:val="20"/>
              </w:rPr>
            </w:pPr>
            <w:r w:rsidRPr="00DA008E">
              <w:rPr>
                <w:rFonts w:ascii="Times New Roman" w:eastAsia="Times New Roman" w:hAnsi="Times New Roman" w:cs="Times New Roman"/>
                <w:sz w:val="20"/>
                <w:szCs w:val="20"/>
              </w:rPr>
              <w:t>Remorci cu proţap (O</w:t>
            </w:r>
            <w:r w:rsidRPr="00DA008E">
              <w:rPr>
                <w:rFonts w:ascii="Times New Roman" w:eastAsia="Times New Roman" w:hAnsi="Times New Roman" w:cs="Times New Roman"/>
                <w:sz w:val="20"/>
                <w:szCs w:val="20"/>
                <w:vertAlign w:val="subscript"/>
              </w:rPr>
              <w:t>1</w:t>
            </w:r>
            <w:r w:rsidRPr="00DA008E">
              <w:rPr>
                <w:rFonts w:ascii="Times New Roman" w:eastAsia="Times New Roman" w:hAnsi="Times New Roman" w:cs="Times New Roman"/>
                <w:sz w:val="20"/>
                <w:szCs w:val="20"/>
              </w:rPr>
              <w:t>) – dacă este prevăzută</w:t>
            </w:r>
          </w:p>
        </w:tc>
        <w:tc>
          <w:tcPr>
            <w:tcW w:w="2693" w:type="dxa"/>
            <w:vMerge w:val="restart"/>
            <w:tcBorders>
              <w:top w:val="single" w:sz="24" w:space="0" w:color="000000"/>
            </w:tcBorders>
            <w:vAlign w:val="center"/>
          </w:tcPr>
          <w:p w:rsidR="00483255" w:rsidRPr="00DA008E" w:rsidRDefault="00483255" w:rsidP="00483255">
            <w:pPr>
              <w:spacing w:after="0" w:line="240" w:lineRule="auto"/>
              <w:jc w:val="center"/>
              <w:rPr>
                <w:rFonts w:ascii="Times New Roman" w:eastAsia="Times New Roman" w:hAnsi="Times New Roman" w:cs="Times New Roman"/>
                <w:color w:val="000000"/>
                <w:sz w:val="20"/>
                <w:szCs w:val="20"/>
              </w:rPr>
            </w:pPr>
            <w:r w:rsidRPr="00DA008E">
              <w:rPr>
                <w:rFonts w:ascii="Times New Roman" w:eastAsia="Times New Roman" w:hAnsi="Times New Roman" w:cs="Times New Roman"/>
                <w:color w:val="000000"/>
                <w:sz w:val="20"/>
                <w:szCs w:val="20"/>
              </w:rPr>
              <w:t>-</w:t>
            </w:r>
          </w:p>
        </w:tc>
        <w:tc>
          <w:tcPr>
            <w:tcW w:w="1637" w:type="dxa"/>
            <w:gridSpan w:val="2"/>
            <w:tcBorders>
              <w:top w:val="single" w:sz="24" w:space="0" w:color="000000"/>
            </w:tcBorders>
            <w:shd w:val="clear" w:color="auto" w:fill="D9D9D9"/>
          </w:tcPr>
          <w:p w:rsidR="00483255" w:rsidRPr="00DA008E" w:rsidRDefault="00483255" w:rsidP="00483255">
            <w:pPr>
              <w:spacing w:after="0" w:line="240" w:lineRule="auto"/>
              <w:jc w:val="center"/>
              <w:rPr>
                <w:rFonts w:ascii="Times New Roman" w:eastAsia="Times New Roman" w:hAnsi="Times New Roman" w:cs="Times New Roman"/>
                <w:b/>
                <w:color w:val="000000"/>
                <w:sz w:val="20"/>
                <w:szCs w:val="20"/>
              </w:rPr>
            </w:pPr>
            <w:r w:rsidRPr="00DA008E">
              <w:rPr>
                <w:rFonts w:ascii="Times New Roman" w:eastAsia="Times New Roman" w:hAnsi="Times New Roman" w:cs="Times New Roman"/>
                <w:b/>
                <w:color w:val="000000"/>
                <w:sz w:val="20"/>
                <w:szCs w:val="20"/>
              </w:rPr>
              <w:t>până la 31.12.1988</w:t>
            </w:r>
          </w:p>
        </w:tc>
        <w:tc>
          <w:tcPr>
            <w:tcW w:w="1457" w:type="dxa"/>
            <w:gridSpan w:val="2"/>
            <w:tcBorders>
              <w:top w:val="single" w:sz="24" w:space="0" w:color="000000"/>
            </w:tcBorders>
            <w:shd w:val="clear" w:color="auto" w:fill="D9D9D9"/>
          </w:tcPr>
          <w:p w:rsidR="00483255" w:rsidRPr="00DA008E" w:rsidRDefault="00483255" w:rsidP="00483255">
            <w:pPr>
              <w:spacing w:after="0" w:line="240" w:lineRule="auto"/>
              <w:jc w:val="center"/>
              <w:rPr>
                <w:rFonts w:ascii="Times New Roman" w:eastAsia="Times New Roman" w:hAnsi="Times New Roman" w:cs="Times New Roman"/>
                <w:b/>
                <w:color w:val="000000"/>
                <w:sz w:val="20"/>
                <w:szCs w:val="20"/>
              </w:rPr>
            </w:pPr>
            <w:r w:rsidRPr="00DA008E">
              <w:rPr>
                <w:rFonts w:ascii="Times New Roman" w:eastAsia="Times New Roman" w:hAnsi="Times New Roman" w:cs="Times New Roman"/>
                <w:b/>
                <w:color w:val="000000"/>
                <w:sz w:val="20"/>
                <w:szCs w:val="20"/>
              </w:rPr>
              <w:t>01.01.1989 –</w:t>
            </w:r>
          </w:p>
          <w:p w:rsidR="00483255" w:rsidRPr="00DA008E" w:rsidRDefault="00483255" w:rsidP="00483255">
            <w:pPr>
              <w:spacing w:after="0" w:line="240" w:lineRule="auto"/>
              <w:jc w:val="center"/>
              <w:rPr>
                <w:rFonts w:ascii="Times New Roman" w:eastAsia="Times New Roman" w:hAnsi="Times New Roman" w:cs="Times New Roman"/>
                <w:color w:val="000000"/>
                <w:sz w:val="20"/>
                <w:szCs w:val="20"/>
              </w:rPr>
            </w:pPr>
            <w:r w:rsidRPr="00DA008E">
              <w:rPr>
                <w:rFonts w:ascii="Times New Roman" w:eastAsia="Times New Roman" w:hAnsi="Times New Roman" w:cs="Times New Roman"/>
                <w:b/>
                <w:color w:val="000000"/>
                <w:sz w:val="20"/>
                <w:szCs w:val="20"/>
              </w:rPr>
              <w:t>31.12.2011</w:t>
            </w:r>
          </w:p>
        </w:tc>
        <w:tc>
          <w:tcPr>
            <w:tcW w:w="1457" w:type="dxa"/>
            <w:gridSpan w:val="2"/>
            <w:tcBorders>
              <w:top w:val="single" w:sz="24" w:space="0" w:color="000000"/>
              <w:right w:val="single" w:sz="24" w:space="0" w:color="000000"/>
            </w:tcBorders>
            <w:shd w:val="clear" w:color="auto" w:fill="D9D9D9"/>
          </w:tcPr>
          <w:p w:rsidR="00483255" w:rsidRPr="00DA008E" w:rsidRDefault="00483255" w:rsidP="00483255">
            <w:pPr>
              <w:spacing w:after="0" w:line="240" w:lineRule="auto"/>
              <w:jc w:val="center"/>
              <w:rPr>
                <w:rFonts w:ascii="Times New Roman" w:eastAsia="Times New Roman" w:hAnsi="Times New Roman" w:cs="Times New Roman"/>
                <w:b/>
                <w:color w:val="000000"/>
                <w:sz w:val="20"/>
                <w:szCs w:val="20"/>
              </w:rPr>
            </w:pPr>
            <w:r w:rsidRPr="00DA008E">
              <w:rPr>
                <w:rFonts w:ascii="Times New Roman" w:eastAsia="Times New Roman" w:hAnsi="Times New Roman" w:cs="Times New Roman"/>
                <w:b/>
                <w:color w:val="000000"/>
                <w:sz w:val="20"/>
                <w:szCs w:val="20"/>
              </w:rPr>
              <w:t>după 01.01.2012</w:t>
            </w:r>
          </w:p>
        </w:tc>
      </w:tr>
      <w:tr w:rsidR="00483255" w:rsidRPr="00DA008E" w:rsidTr="00743376">
        <w:tc>
          <w:tcPr>
            <w:tcW w:w="3227" w:type="dxa"/>
            <w:vMerge/>
            <w:tcBorders>
              <w:left w:val="single" w:sz="24" w:space="0" w:color="000000"/>
              <w:bottom w:val="single" w:sz="24" w:space="0" w:color="000000"/>
            </w:tcBorders>
          </w:tcPr>
          <w:p w:rsidR="00483255" w:rsidRPr="00DA008E" w:rsidRDefault="00483255" w:rsidP="00483255">
            <w:pPr>
              <w:spacing w:after="0" w:line="240" w:lineRule="auto"/>
              <w:rPr>
                <w:rFonts w:ascii="Times New Roman" w:eastAsia="Times New Roman" w:hAnsi="Times New Roman" w:cs="Times New Roman"/>
                <w:sz w:val="20"/>
                <w:szCs w:val="20"/>
              </w:rPr>
            </w:pPr>
          </w:p>
        </w:tc>
        <w:tc>
          <w:tcPr>
            <w:tcW w:w="2693" w:type="dxa"/>
            <w:vMerge/>
          </w:tcPr>
          <w:p w:rsidR="00483255" w:rsidRPr="00DA008E" w:rsidRDefault="00483255" w:rsidP="00483255">
            <w:pPr>
              <w:spacing w:after="0" w:line="240" w:lineRule="auto"/>
              <w:jc w:val="center"/>
              <w:rPr>
                <w:rFonts w:ascii="Times New Roman" w:eastAsia="Times New Roman" w:hAnsi="Times New Roman" w:cs="Times New Roman"/>
                <w:color w:val="000000"/>
                <w:sz w:val="20"/>
                <w:szCs w:val="20"/>
              </w:rPr>
            </w:pPr>
          </w:p>
        </w:tc>
        <w:tc>
          <w:tcPr>
            <w:tcW w:w="851" w:type="dxa"/>
            <w:shd w:val="clear" w:color="auto" w:fill="D9D9D9"/>
          </w:tcPr>
          <w:p w:rsidR="00483255" w:rsidRPr="00DA008E" w:rsidRDefault="00483255" w:rsidP="00483255">
            <w:pPr>
              <w:spacing w:after="0" w:line="240" w:lineRule="auto"/>
              <w:jc w:val="center"/>
              <w:rPr>
                <w:rFonts w:ascii="Times New Roman" w:eastAsia="Times New Roman" w:hAnsi="Times New Roman" w:cs="Times New Roman"/>
                <w:b/>
                <w:color w:val="000000"/>
                <w:sz w:val="20"/>
                <w:szCs w:val="20"/>
              </w:rPr>
            </w:pPr>
            <w:r w:rsidRPr="00DA008E">
              <w:rPr>
                <w:rFonts w:ascii="Times New Roman" w:eastAsia="Times New Roman" w:hAnsi="Times New Roman" w:cs="Times New Roman"/>
                <w:b/>
                <w:color w:val="000000"/>
                <w:sz w:val="20"/>
                <w:szCs w:val="20"/>
              </w:rPr>
              <w:t>DMa</w:t>
            </w:r>
          </w:p>
        </w:tc>
        <w:tc>
          <w:tcPr>
            <w:tcW w:w="786" w:type="dxa"/>
            <w:shd w:val="clear" w:color="auto" w:fill="D9D9D9"/>
          </w:tcPr>
          <w:p w:rsidR="00483255" w:rsidRPr="00DA008E" w:rsidRDefault="00483255" w:rsidP="00483255">
            <w:pPr>
              <w:spacing w:after="0" w:line="240" w:lineRule="auto"/>
              <w:jc w:val="center"/>
              <w:rPr>
                <w:rFonts w:ascii="Times New Roman" w:eastAsia="Times New Roman" w:hAnsi="Times New Roman" w:cs="Times New Roman"/>
                <w:b/>
                <w:color w:val="000000"/>
                <w:sz w:val="20"/>
                <w:szCs w:val="20"/>
              </w:rPr>
            </w:pPr>
            <w:r w:rsidRPr="00DA008E">
              <w:rPr>
                <w:rFonts w:ascii="Times New Roman" w:eastAsia="Times New Roman" w:hAnsi="Times New Roman" w:cs="Times New Roman"/>
                <w:b/>
                <w:color w:val="000000"/>
                <w:sz w:val="20"/>
                <w:szCs w:val="20"/>
              </w:rPr>
              <w:t>DP</w:t>
            </w:r>
          </w:p>
        </w:tc>
        <w:tc>
          <w:tcPr>
            <w:tcW w:w="728" w:type="dxa"/>
            <w:shd w:val="clear" w:color="auto" w:fill="D9D9D9"/>
          </w:tcPr>
          <w:p w:rsidR="00483255" w:rsidRPr="00DA008E" w:rsidRDefault="00483255" w:rsidP="00483255">
            <w:pPr>
              <w:spacing w:after="0" w:line="240" w:lineRule="auto"/>
              <w:jc w:val="both"/>
              <w:rPr>
                <w:rFonts w:ascii="Times New Roman" w:eastAsia="Times New Roman" w:hAnsi="Times New Roman" w:cs="Times New Roman"/>
                <w:b/>
                <w:color w:val="000000"/>
                <w:sz w:val="20"/>
                <w:szCs w:val="20"/>
              </w:rPr>
            </w:pPr>
            <w:r w:rsidRPr="00DA008E">
              <w:rPr>
                <w:rFonts w:ascii="Times New Roman" w:eastAsia="Times New Roman" w:hAnsi="Times New Roman" w:cs="Times New Roman"/>
                <w:b/>
                <w:color w:val="000000"/>
                <w:sz w:val="20"/>
                <w:szCs w:val="20"/>
              </w:rPr>
              <w:t>DMa</w:t>
            </w:r>
          </w:p>
        </w:tc>
        <w:tc>
          <w:tcPr>
            <w:tcW w:w="729" w:type="dxa"/>
            <w:shd w:val="clear" w:color="auto" w:fill="D9D9D9"/>
          </w:tcPr>
          <w:p w:rsidR="00483255" w:rsidRPr="00DA008E" w:rsidRDefault="00483255" w:rsidP="00483255">
            <w:pPr>
              <w:spacing w:after="0" w:line="240" w:lineRule="auto"/>
              <w:jc w:val="both"/>
              <w:rPr>
                <w:rFonts w:ascii="Times New Roman" w:eastAsia="Times New Roman" w:hAnsi="Times New Roman" w:cs="Times New Roman"/>
                <w:b/>
                <w:color w:val="000000"/>
                <w:sz w:val="20"/>
                <w:szCs w:val="20"/>
              </w:rPr>
            </w:pPr>
            <w:r w:rsidRPr="00DA008E">
              <w:rPr>
                <w:rFonts w:ascii="Times New Roman" w:eastAsia="Times New Roman" w:hAnsi="Times New Roman" w:cs="Times New Roman"/>
                <w:b/>
                <w:color w:val="000000"/>
                <w:sz w:val="20"/>
                <w:szCs w:val="20"/>
              </w:rPr>
              <w:t>DP</w:t>
            </w:r>
          </w:p>
        </w:tc>
        <w:tc>
          <w:tcPr>
            <w:tcW w:w="728" w:type="dxa"/>
            <w:shd w:val="clear" w:color="auto" w:fill="D9D9D9"/>
          </w:tcPr>
          <w:p w:rsidR="00483255" w:rsidRPr="00DA008E" w:rsidRDefault="00483255" w:rsidP="00483255">
            <w:pPr>
              <w:spacing w:after="0" w:line="240" w:lineRule="auto"/>
              <w:jc w:val="both"/>
              <w:rPr>
                <w:rFonts w:ascii="Times New Roman" w:eastAsia="Times New Roman" w:hAnsi="Times New Roman" w:cs="Times New Roman"/>
                <w:b/>
                <w:color w:val="000000"/>
                <w:sz w:val="20"/>
                <w:szCs w:val="20"/>
              </w:rPr>
            </w:pPr>
            <w:r w:rsidRPr="00DA008E">
              <w:rPr>
                <w:rFonts w:ascii="Times New Roman" w:eastAsia="Times New Roman" w:hAnsi="Times New Roman" w:cs="Times New Roman"/>
                <w:b/>
                <w:color w:val="000000"/>
                <w:sz w:val="20"/>
                <w:szCs w:val="20"/>
              </w:rPr>
              <w:t>DMa</w:t>
            </w:r>
          </w:p>
        </w:tc>
        <w:tc>
          <w:tcPr>
            <w:tcW w:w="729" w:type="dxa"/>
            <w:tcBorders>
              <w:right w:val="single" w:sz="24" w:space="0" w:color="000000"/>
            </w:tcBorders>
            <w:shd w:val="clear" w:color="auto" w:fill="D9D9D9"/>
          </w:tcPr>
          <w:p w:rsidR="00483255" w:rsidRPr="00DA008E" w:rsidRDefault="00483255" w:rsidP="00483255">
            <w:pPr>
              <w:spacing w:after="0" w:line="240" w:lineRule="auto"/>
              <w:jc w:val="both"/>
              <w:rPr>
                <w:rFonts w:ascii="Times New Roman" w:eastAsia="Times New Roman" w:hAnsi="Times New Roman" w:cs="Times New Roman"/>
                <w:b/>
                <w:color w:val="000000"/>
                <w:sz w:val="20"/>
                <w:szCs w:val="20"/>
              </w:rPr>
            </w:pPr>
            <w:r w:rsidRPr="00DA008E">
              <w:rPr>
                <w:rFonts w:ascii="Times New Roman" w:eastAsia="Times New Roman" w:hAnsi="Times New Roman" w:cs="Times New Roman"/>
                <w:b/>
                <w:color w:val="000000"/>
                <w:sz w:val="20"/>
                <w:szCs w:val="20"/>
              </w:rPr>
              <w:t>DP</w:t>
            </w:r>
          </w:p>
        </w:tc>
      </w:tr>
      <w:tr w:rsidR="00483255" w:rsidRPr="00DA008E" w:rsidTr="00743376">
        <w:tc>
          <w:tcPr>
            <w:tcW w:w="3227" w:type="dxa"/>
            <w:vMerge/>
            <w:tcBorders>
              <w:left w:val="single" w:sz="24" w:space="0" w:color="000000"/>
              <w:bottom w:val="single" w:sz="24" w:space="0" w:color="000000"/>
            </w:tcBorders>
          </w:tcPr>
          <w:p w:rsidR="00483255" w:rsidRPr="00DA008E" w:rsidRDefault="00483255" w:rsidP="00483255">
            <w:pPr>
              <w:spacing w:after="0" w:line="240" w:lineRule="auto"/>
              <w:rPr>
                <w:rFonts w:ascii="Times New Roman" w:eastAsia="Times New Roman" w:hAnsi="Times New Roman" w:cs="Times New Roman"/>
                <w:sz w:val="20"/>
                <w:szCs w:val="20"/>
              </w:rPr>
            </w:pPr>
          </w:p>
        </w:tc>
        <w:tc>
          <w:tcPr>
            <w:tcW w:w="2693" w:type="dxa"/>
            <w:vMerge/>
            <w:tcBorders>
              <w:bottom w:val="single" w:sz="24" w:space="0" w:color="000000"/>
            </w:tcBorders>
          </w:tcPr>
          <w:p w:rsidR="00483255" w:rsidRPr="00DA008E" w:rsidRDefault="00483255" w:rsidP="00483255">
            <w:pPr>
              <w:spacing w:after="0" w:line="240" w:lineRule="auto"/>
              <w:jc w:val="center"/>
              <w:rPr>
                <w:rFonts w:ascii="Times New Roman" w:eastAsia="Times New Roman" w:hAnsi="Times New Roman" w:cs="Times New Roman"/>
                <w:color w:val="000000"/>
                <w:sz w:val="20"/>
                <w:szCs w:val="20"/>
              </w:rPr>
            </w:pPr>
          </w:p>
        </w:tc>
        <w:tc>
          <w:tcPr>
            <w:tcW w:w="851" w:type="dxa"/>
            <w:tcBorders>
              <w:bottom w:val="single" w:sz="24" w:space="0" w:color="000000"/>
            </w:tcBorders>
          </w:tcPr>
          <w:p w:rsidR="00483255" w:rsidRPr="00DA008E" w:rsidRDefault="00483255" w:rsidP="00483255">
            <w:pPr>
              <w:spacing w:after="0" w:line="240" w:lineRule="auto"/>
              <w:jc w:val="center"/>
              <w:rPr>
                <w:rFonts w:ascii="Times New Roman" w:eastAsia="Times New Roman" w:hAnsi="Times New Roman" w:cs="Times New Roman"/>
                <w:color w:val="000000"/>
                <w:sz w:val="20"/>
                <w:szCs w:val="20"/>
              </w:rPr>
            </w:pPr>
            <w:r w:rsidRPr="00DA008E">
              <w:rPr>
                <w:rFonts w:ascii="Times New Roman" w:eastAsia="Times New Roman" w:hAnsi="Times New Roman" w:cs="Times New Roman"/>
                <w:color w:val="000000"/>
                <w:sz w:val="20"/>
                <w:szCs w:val="20"/>
              </w:rPr>
              <w:t>40</w:t>
            </w:r>
          </w:p>
        </w:tc>
        <w:tc>
          <w:tcPr>
            <w:tcW w:w="786" w:type="dxa"/>
            <w:tcBorders>
              <w:bottom w:val="single" w:sz="24" w:space="0" w:color="000000"/>
            </w:tcBorders>
          </w:tcPr>
          <w:p w:rsidR="00483255" w:rsidRPr="00DA008E" w:rsidRDefault="00483255" w:rsidP="00483255">
            <w:pPr>
              <w:spacing w:after="0" w:line="240" w:lineRule="auto"/>
              <w:jc w:val="center"/>
              <w:rPr>
                <w:rFonts w:ascii="Times New Roman" w:eastAsia="Times New Roman" w:hAnsi="Times New Roman" w:cs="Times New Roman"/>
                <w:color w:val="000000"/>
                <w:sz w:val="20"/>
                <w:szCs w:val="20"/>
              </w:rPr>
            </w:pPr>
            <w:r w:rsidRPr="00DA008E">
              <w:rPr>
                <w:rFonts w:ascii="Times New Roman" w:eastAsia="Times New Roman" w:hAnsi="Times New Roman" w:cs="Times New Roman"/>
                <w:color w:val="000000"/>
                <w:sz w:val="20"/>
                <w:szCs w:val="20"/>
              </w:rPr>
              <w:t>20</w:t>
            </w:r>
          </w:p>
        </w:tc>
        <w:tc>
          <w:tcPr>
            <w:tcW w:w="728" w:type="dxa"/>
            <w:tcBorders>
              <w:bottom w:val="single" w:sz="24" w:space="0" w:color="000000"/>
            </w:tcBorders>
          </w:tcPr>
          <w:p w:rsidR="00483255" w:rsidRPr="00DA008E" w:rsidRDefault="00483255" w:rsidP="00483255">
            <w:pPr>
              <w:spacing w:after="0" w:line="240" w:lineRule="auto"/>
              <w:jc w:val="center"/>
              <w:rPr>
                <w:rFonts w:ascii="Times New Roman" w:eastAsia="Times New Roman" w:hAnsi="Times New Roman" w:cs="Times New Roman"/>
                <w:color w:val="000000"/>
                <w:sz w:val="20"/>
                <w:szCs w:val="20"/>
              </w:rPr>
            </w:pPr>
            <w:r w:rsidRPr="00DA008E">
              <w:rPr>
                <w:rFonts w:ascii="Times New Roman" w:eastAsia="Times New Roman" w:hAnsi="Times New Roman" w:cs="Times New Roman"/>
                <w:color w:val="000000"/>
                <w:sz w:val="20"/>
                <w:szCs w:val="20"/>
              </w:rPr>
              <w:t>43</w:t>
            </w:r>
          </w:p>
        </w:tc>
        <w:tc>
          <w:tcPr>
            <w:tcW w:w="729" w:type="dxa"/>
            <w:tcBorders>
              <w:bottom w:val="single" w:sz="24" w:space="0" w:color="000000"/>
            </w:tcBorders>
          </w:tcPr>
          <w:p w:rsidR="00483255" w:rsidRPr="00DA008E" w:rsidRDefault="00483255" w:rsidP="00483255">
            <w:pPr>
              <w:spacing w:after="0" w:line="240" w:lineRule="auto"/>
              <w:jc w:val="center"/>
              <w:rPr>
                <w:rFonts w:ascii="Times New Roman" w:eastAsia="Times New Roman" w:hAnsi="Times New Roman" w:cs="Times New Roman"/>
                <w:color w:val="000000"/>
                <w:sz w:val="20"/>
                <w:szCs w:val="20"/>
              </w:rPr>
            </w:pPr>
            <w:r w:rsidRPr="00DA008E">
              <w:rPr>
                <w:rFonts w:ascii="Times New Roman" w:eastAsia="Times New Roman" w:hAnsi="Times New Roman" w:cs="Times New Roman"/>
                <w:color w:val="000000"/>
                <w:sz w:val="20"/>
                <w:szCs w:val="20"/>
              </w:rPr>
              <w:t>21</w:t>
            </w:r>
          </w:p>
        </w:tc>
        <w:tc>
          <w:tcPr>
            <w:tcW w:w="728" w:type="dxa"/>
            <w:tcBorders>
              <w:bottom w:val="single" w:sz="24" w:space="0" w:color="000000"/>
            </w:tcBorders>
          </w:tcPr>
          <w:p w:rsidR="00483255" w:rsidRPr="00DA008E" w:rsidRDefault="00483255" w:rsidP="00483255">
            <w:pPr>
              <w:spacing w:after="0" w:line="240" w:lineRule="auto"/>
              <w:jc w:val="center"/>
              <w:rPr>
                <w:rFonts w:ascii="Times New Roman" w:eastAsia="Times New Roman" w:hAnsi="Times New Roman" w:cs="Times New Roman"/>
                <w:color w:val="000000"/>
                <w:sz w:val="20"/>
                <w:szCs w:val="20"/>
              </w:rPr>
            </w:pPr>
            <w:r w:rsidRPr="00DA008E">
              <w:rPr>
                <w:rFonts w:ascii="Times New Roman" w:eastAsia="Times New Roman" w:hAnsi="Times New Roman" w:cs="Times New Roman"/>
                <w:color w:val="000000"/>
                <w:sz w:val="20"/>
                <w:szCs w:val="20"/>
              </w:rPr>
              <w:t>50</w:t>
            </w:r>
          </w:p>
        </w:tc>
        <w:tc>
          <w:tcPr>
            <w:tcW w:w="729" w:type="dxa"/>
            <w:tcBorders>
              <w:bottom w:val="single" w:sz="24" w:space="0" w:color="000000"/>
              <w:right w:val="single" w:sz="24" w:space="0" w:color="000000"/>
            </w:tcBorders>
          </w:tcPr>
          <w:p w:rsidR="00483255" w:rsidRPr="00DA008E" w:rsidRDefault="00483255" w:rsidP="00483255">
            <w:pPr>
              <w:spacing w:after="0" w:line="240" w:lineRule="auto"/>
              <w:jc w:val="center"/>
              <w:rPr>
                <w:rFonts w:ascii="Times New Roman" w:eastAsia="Times New Roman" w:hAnsi="Times New Roman" w:cs="Times New Roman"/>
                <w:color w:val="000000"/>
                <w:sz w:val="20"/>
                <w:szCs w:val="20"/>
              </w:rPr>
            </w:pPr>
            <w:r w:rsidRPr="00DA008E">
              <w:rPr>
                <w:rFonts w:ascii="Times New Roman" w:eastAsia="Times New Roman" w:hAnsi="Times New Roman" w:cs="Times New Roman"/>
                <w:color w:val="000000"/>
                <w:sz w:val="20"/>
                <w:szCs w:val="20"/>
              </w:rPr>
              <w:t>25</w:t>
            </w:r>
          </w:p>
        </w:tc>
      </w:tr>
      <w:tr w:rsidR="00483255" w:rsidRPr="00DA008E" w:rsidTr="00743376">
        <w:tc>
          <w:tcPr>
            <w:tcW w:w="3227" w:type="dxa"/>
            <w:vMerge w:val="restart"/>
            <w:tcBorders>
              <w:top w:val="single" w:sz="24" w:space="0" w:color="000000"/>
              <w:left w:val="single" w:sz="24" w:space="0" w:color="000000"/>
              <w:bottom w:val="single" w:sz="24" w:space="0" w:color="000000"/>
            </w:tcBorders>
            <w:vAlign w:val="center"/>
          </w:tcPr>
          <w:p w:rsidR="00483255" w:rsidRPr="00DA008E" w:rsidRDefault="00483255" w:rsidP="00483255">
            <w:pPr>
              <w:spacing w:after="0" w:line="240" w:lineRule="auto"/>
              <w:rPr>
                <w:rFonts w:ascii="Times New Roman" w:eastAsia="Times New Roman" w:hAnsi="Times New Roman" w:cs="Times New Roman"/>
                <w:color w:val="000000"/>
                <w:sz w:val="20"/>
                <w:szCs w:val="20"/>
              </w:rPr>
            </w:pPr>
            <w:r w:rsidRPr="00DA008E">
              <w:rPr>
                <w:rFonts w:ascii="Times New Roman" w:eastAsia="Times New Roman" w:hAnsi="Times New Roman" w:cs="Times New Roman"/>
                <w:sz w:val="20"/>
                <w:szCs w:val="20"/>
              </w:rPr>
              <w:t>Remorci cu proţap (O</w:t>
            </w:r>
            <w:r w:rsidRPr="00DA008E">
              <w:rPr>
                <w:rFonts w:ascii="Times New Roman" w:eastAsia="Times New Roman" w:hAnsi="Times New Roman" w:cs="Times New Roman"/>
                <w:sz w:val="20"/>
                <w:szCs w:val="20"/>
                <w:vertAlign w:val="subscript"/>
              </w:rPr>
              <w:t>2</w:t>
            </w:r>
            <w:r w:rsidRPr="00DA008E">
              <w:rPr>
                <w:rFonts w:ascii="Times New Roman" w:eastAsia="Times New Roman" w:hAnsi="Times New Roman" w:cs="Times New Roman"/>
                <w:sz w:val="20"/>
                <w:szCs w:val="20"/>
              </w:rPr>
              <w:t>, O</w:t>
            </w:r>
            <w:r w:rsidRPr="00DA008E">
              <w:rPr>
                <w:rFonts w:ascii="Times New Roman" w:eastAsia="Times New Roman" w:hAnsi="Times New Roman" w:cs="Times New Roman"/>
                <w:sz w:val="20"/>
                <w:szCs w:val="20"/>
                <w:vertAlign w:val="subscript"/>
              </w:rPr>
              <w:t>3</w:t>
            </w:r>
            <w:r w:rsidRPr="00DA008E">
              <w:rPr>
                <w:rFonts w:ascii="Times New Roman" w:eastAsia="Times New Roman" w:hAnsi="Times New Roman" w:cs="Times New Roman"/>
                <w:sz w:val="20"/>
                <w:szCs w:val="20"/>
              </w:rPr>
              <w:t xml:space="preserve"> şi O</w:t>
            </w:r>
            <w:r w:rsidRPr="00DA008E">
              <w:rPr>
                <w:rFonts w:ascii="Times New Roman" w:eastAsia="Times New Roman" w:hAnsi="Times New Roman" w:cs="Times New Roman"/>
                <w:sz w:val="20"/>
                <w:szCs w:val="20"/>
                <w:vertAlign w:val="subscript"/>
              </w:rPr>
              <w:t>4</w:t>
            </w:r>
            <w:r w:rsidRPr="00DA008E">
              <w:rPr>
                <w:rFonts w:ascii="Times New Roman" w:eastAsia="Times New Roman" w:hAnsi="Times New Roman" w:cs="Times New Roman"/>
                <w:sz w:val="20"/>
                <w:szCs w:val="20"/>
              </w:rPr>
              <w:t>)</w:t>
            </w:r>
          </w:p>
        </w:tc>
        <w:tc>
          <w:tcPr>
            <w:tcW w:w="2693" w:type="dxa"/>
            <w:vMerge w:val="restart"/>
            <w:tcBorders>
              <w:top w:val="single" w:sz="24" w:space="0" w:color="000000"/>
              <w:bottom w:val="single" w:sz="24" w:space="0" w:color="000000"/>
            </w:tcBorders>
            <w:vAlign w:val="center"/>
          </w:tcPr>
          <w:p w:rsidR="00483255" w:rsidRPr="00DA008E" w:rsidRDefault="00483255" w:rsidP="00483255">
            <w:pPr>
              <w:spacing w:after="0" w:line="240" w:lineRule="auto"/>
              <w:jc w:val="center"/>
              <w:rPr>
                <w:rFonts w:ascii="Times New Roman" w:eastAsia="Times New Roman" w:hAnsi="Times New Roman" w:cs="Times New Roman"/>
                <w:color w:val="000000"/>
                <w:sz w:val="20"/>
                <w:szCs w:val="20"/>
              </w:rPr>
            </w:pPr>
            <w:r w:rsidRPr="00DA008E">
              <w:rPr>
                <w:rFonts w:ascii="Times New Roman" w:eastAsia="Times New Roman" w:hAnsi="Times New Roman" w:cs="Times New Roman"/>
                <w:color w:val="000000"/>
                <w:sz w:val="20"/>
                <w:szCs w:val="20"/>
              </w:rPr>
              <w:t>-</w:t>
            </w:r>
          </w:p>
        </w:tc>
        <w:tc>
          <w:tcPr>
            <w:tcW w:w="1637" w:type="dxa"/>
            <w:gridSpan w:val="2"/>
            <w:tcBorders>
              <w:top w:val="single" w:sz="24" w:space="0" w:color="000000"/>
            </w:tcBorders>
            <w:shd w:val="clear" w:color="auto" w:fill="D9D9D9"/>
          </w:tcPr>
          <w:p w:rsidR="00483255" w:rsidRPr="00DA008E" w:rsidRDefault="00483255" w:rsidP="00483255">
            <w:pPr>
              <w:spacing w:after="0" w:line="240" w:lineRule="auto"/>
              <w:jc w:val="center"/>
              <w:rPr>
                <w:rFonts w:ascii="Times New Roman" w:eastAsia="Times New Roman" w:hAnsi="Times New Roman" w:cs="Times New Roman"/>
                <w:b/>
                <w:color w:val="000000"/>
                <w:sz w:val="20"/>
                <w:szCs w:val="20"/>
              </w:rPr>
            </w:pPr>
            <w:r w:rsidRPr="00DA008E">
              <w:rPr>
                <w:rFonts w:ascii="Times New Roman" w:eastAsia="Times New Roman" w:hAnsi="Times New Roman" w:cs="Times New Roman"/>
                <w:b/>
                <w:color w:val="000000"/>
                <w:sz w:val="20"/>
                <w:szCs w:val="20"/>
              </w:rPr>
              <w:t>până la 31.12.1988</w:t>
            </w:r>
          </w:p>
        </w:tc>
        <w:tc>
          <w:tcPr>
            <w:tcW w:w="1457" w:type="dxa"/>
            <w:gridSpan w:val="2"/>
            <w:tcBorders>
              <w:top w:val="single" w:sz="24" w:space="0" w:color="000000"/>
            </w:tcBorders>
            <w:shd w:val="clear" w:color="auto" w:fill="D9D9D9"/>
          </w:tcPr>
          <w:p w:rsidR="00483255" w:rsidRPr="00DA008E" w:rsidRDefault="00483255" w:rsidP="00483255">
            <w:pPr>
              <w:spacing w:after="0" w:line="240" w:lineRule="auto"/>
              <w:jc w:val="center"/>
              <w:rPr>
                <w:rFonts w:ascii="Times New Roman" w:eastAsia="Times New Roman" w:hAnsi="Times New Roman" w:cs="Times New Roman"/>
                <w:b/>
                <w:color w:val="000000"/>
                <w:sz w:val="20"/>
                <w:szCs w:val="20"/>
              </w:rPr>
            </w:pPr>
            <w:r w:rsidRPr="00DA008E">
              <w:rPr>
                <w:rFonts w:ascii="Times New Roman" w:eastAsia="Times New Roman" w:hAnsi="Times New Roman" w:cs="Times New Roman"/>
                <w:b/>
                <w:color w:val="000000"/>
                <w:sz w:val="20"/>
                <w:szCs w:val="20"/>
              </w:rPr>
              <w:t>01.01.1989 –</w:t>
            </w:r>
          </w:p>
          <w:p w:rsidR="00483255" w:rsidRPr="00DA008E" w:rsidRDefault="00483255" w:rsidP="00483255">
            <w:pPr>
              <w:spacing w:after="0" w:line="240" w:lineRule="auto"/>
              <w:jc w:val="center"/>
              <w:rPr>
                <w:rFonts w:ascii="Times New Roman" w:eastAsia="Times New Roman" w:hAnsi="Times New Roman" w:cs="Times New Roman"/>
                <w:color w:val="000000"/>
                <w:sz w:val="20"/>
                <w:szCs w:val="20"/>
              </w:rPr>
            </w:pPr>
            <w:r w:rsidRPr="00DA008E">
              <w:rPr>
                <w:rFonts w:ascii="Times New Roman" w:eastAsia="Times New Roman" w:hAnsi="Times New Roman" w:cs="Times New Roman"/>
                <w:b/>
                <w:color w:val="000000"/>
                <w:sz w:val="20"/>
                <w:szCs w:val="20"/>
              </w:rPr>
              <w:t>31.12.2011</w:t>
            </w:r>
          </w:p>
        </w:tc>
        <w:tc>
          <w:tcPr>
            <w:tcW w:w="1457" w:type="dxa"/>
            <w:gridSpan w:val="2"/>
            <w:tcBorders>
              <w:top w:val="single" w:sz="24" w:space="0" w:color="000000"/>
              <w:right w:val="single" w:sz="24" w:space="0" w:color="000000"/>
            </w:tcBorders>
            <w:shd w:val="clear" w:color="auto" w:fill="D9D9D9"/>
          </w:tcPr>
          <w:p w:rsidR="00483255" w:rsidRPr="00DA008E" w:rsidRDefault="00483255" w:rsidP="00483255">
            <w:pPr>
              <w:spacing w:after="0" w:line="240" w:lineRule="auto"/>
              <w:jc w:val="center"/>
              <w:rPr>
                <w:rFonts w:ascii="Times New Roman" w:eastAsia="Times New Roman" w:hAnsi="Times New Roman" w:cs="Times New Roman"/>
                <w:b/>
                <w:color w:val="000000"/>
                <w:sz w:val="20"/>
                <w:szCs w:val="20"/>
              </w:rPr>
            </w:pPr>
            <w:r w:rsidRPr="00DA008E">
              <w:rPr>
                <w:rFonts w:ascii="Times New Roman" w:eastAsia="Times New Roman" w:hAnsi="Times New Roman" w:cs="Times New Roman"/>
                <w:b/>
                <w:color w:val="000000"/>
                <w:sz w:val="20"/>
                <w:szCs w:val="20"/>
              </w:rPr>
              <w:t>după 01.01.2012</w:t>
            </w:r>
          </w:p>
        </w:tc>
      </w:tr>
      <w:tr w:rsidR="00483255" w:rsidRPr="00DA008E" w:rsidTr="00743376">
        <w:tc>
          <w:tcPr>
            <w:tcW w:w="3227" w:type="dxa"/>
            <w:vMerge/>
            <w:tcBorders>
              <w:left w:val="single" w:sz="24" w:space="0" w:color="000000"/>
              <w:bottom w:val="single" w:sz="24" w:space="0" w:color="000000"/>
            </w:tcBorders>
          </w:tcPr>
          <w:p w:rsidR="00483255" w:rsidRPr="00DA008E" w:rsidRDefault="00483255" w:rsidP="00483255">
            <w:pPr>
              <w:spacing w:after="0" w:line="240" w:lineRule="auto"/>
              <w:rPr>
                <w:rFonts w:ascii="Times New Roman" w:eastAsia="Times New Roman" w:hAnsi="Times New Roman" w:cs="Times New Roman"/>
                <w:sz w:val="20"/>
                <w:szCs w:val="20"/>
              </w:rPr>
            </w:pPr>
          </w:p>
        </w:tc>
        <w:tc>
          <w:tcPr>
            <w:tcW w:w="2693" w:type="dxa"/>
            <w:vMerge/>
            <w:tcBorders>
              <w:bottom w:val="single" w:sz="24" w:space="0" w:color="000000"/>
            </w:tcBorders>
          </w:tcPr>
          <w:p w:rsidR="00483255" w:rsidRPr="00DA008E" w:rsidRDefault="00483255" w:rsidP="00483255">
            <w:pPr>
              <w:spacing w:after="0" w:line="240" w:lineRule="auto"/>
              <w:jc w:val="center"/>
              <w:rPr>
                <w:rFonts w:ascii="Times New Roman" w:eastAsia="Times New Roman" w:hAnsi="Times New Roman" w:cs="Times New Roman"/>
                <w:color w:val="000000"/>
                <w:sz w:val="20"/>
                <w:szCs w:val="20"/>
              </w:rPr>
            </w:pPr>
          </w:p>
        </w:tc>
        <w:tc>
          <w:tcPr>
            <w:tcW w:w="851" w:type="dxa"/>
            <w:tcBorders>
              <w:bottom w:val="single" w:sz="4" w:space="0" w:color="000000"/>
            </w:tcBorders>
            <w:shd w:val="clear" w:color="auto" w:fill="D9D9D9"/>
          </w:tcPr>
          <w:p w:rsidR="00483255" w:rsidRPr="00DA008E" w:rsidRDefault="00483255" w:rsidP="00483255">
            <w:pPr>
              <w:spacing w:after="0" w:line="240" w:lineRule="auto"/>
              <w:jc w:val="center"/>
              <w:rPr>
                <w:rFonts w:ascii="Times New Roman" w:eastAsia="Times New Roman" w:hAnsi="Times New Roman" w:cs="Times New Roman"/>
                <w:b/>
                <w:color w:val="000000"/>
                <w:sz w:val="20"/>
                <w:szCs w:val="20"/>
              </w:rPr>
            </w:pPr>
            <w:r w:rsidRPr="00DA008E">
              <w:rPr>
                <w:rFonts w:ascii="Times New Roman" w:eastAsia="Times New Roman" w:hAnsi="Times New Roman" w:cs="Times New Roman"/>
                <w:b/>
                <w:color w:val="000000"/>
                <w:sz w:val="20"/>
                <w:szCs w:val="20"/>
              </w:rPr>
              <w:t>DMa</w:t>
            </w:r>
          </w:p>
        </w:tc>
        <w:tc>
          <w:tcPr>
            <w:tcW w:w="786" w:type="dxa"/>
            <w:tcBorders>
              <w:bottom w:val="single" w:sz="4" w:space="0" w:color="000000"/>
            </w:tcBorders>
            <w:shd w:val="clear" w:color="auto" w:fill="D9D9D9"/>
          </w:tcPr>
          <w:p w:rsidR="00483255" w:rsidRPr="00DA008E" w:rsidRDefault="00483255" w:rsidP="00483255">
            <w:pPr>
              <w:spacing w:after="0" w:line="240" w:lineRule="auto"/>
              <w:jc w:val="center"/>
              <w:rPr>
                <w:rFonts w:ascii="Times New Roman" w:eastAsia="Times New Roman" w:hAnsi="Times New Roman" w:cs="Times New Roman"/>
                <w:b/>
                <w:color w:val="000000"/>
                <w:sz w:val="20"/>
                <w:szCs w:val="20"/>
              </w:rPr>
            </w:pPr>
            <w:r w:rsidRPr="00DA008E">
              <w:rPr>
                <w:rFonts w:ascii="Times New Roman" w:eastAsia="Times New Roman" w:hAnsi="Times New Roman" w:cs="Times New Roman"/>
                <w:b/>
                <w:color w:val="000000"/>
                <w:sz w:val="20"/>
                <w:szCs w:val="20"/>
              </w:rPr>
              <w:t>DP</w:t>
            </w:r>
          </w:p>
        </w:tc>
        <w:tc>
          <w:tcPr>
            <w:tcW w:w="728" w:type="dxa"/>
            <w:tcBorders>
              <w:bottom w:val="single" w:sz="4" w:space="0" w:color="000000"/>
            </w:tcBorders>
            <w:shd w:val="clear" w:color="auto" w:fill="D9D9D9"/>
          </w:tcPr>
          <w:p w:rsidR="00483255" w:rsidRPr="00DA008E" w:rsidRDefault="00483255" w:rsidP="00483255">
            <w:pPr>
              <w:spacing w:after="0" w:line="240" w:lineRule="auto"/>
              <w:jc w:val="both"/>
              <w:rPr>
                <w:rFonts w:ascii="Times New Roman" w:eastAsia="Times New Roman" w:hAnsi="Times New Roman" w:cs="Times New Roman"/>
                <w:b/>
                <w:color w:val="000000"/>
                <w:sz w:val="20"/>
                <w:szCs w:val="20"/>
              </w:rPr>
            </w:pPr>
            <w:r w:rsidRPr="00DA008E">
              <w:rPr>
                <w:rFonts w:ascii="Times New Roman" w:eastAsia="Times New Roman" w:hAnsi="Times New Roman" w:cs="Times New Roman"/>
                <w:b/>
                <w:color w:val="000000"/>
                <w:sz w:val="20"/>
                <w:szCs w:val="20"/>
              </w:rPr>
              <w:t>DMa</w:t>
            </w:r>
          </w:p>
        </w:tc>
        <w:tc>
          <w:tcPr>
            <w:tcW w:w="729" w:type="dxa"/>
            <w:tcBorders>
              <w:bottom w:val="single" w:sz="4" w:space="0" w:color="000000"/>
            </w:tcBorders>
            <w:shd w:val="clear" w:color="auto" w:fill="D9D9D9"/>
          </w:tcPr>
          <w:p w:rsidR="00483255" w:rsidRPr="00DA008E" w:rsidRDefault="00483255" w:rsidP="00483255">
            <w:pPr>
              <w:spacing w:after="0" w:line="240" w:lineRule="auto"/>
              <w:jc w:val="both"/>
              <w:rPr>
                <w:rFonts w:ascii="Times New Roman" w:eastAsia="Times New Roman" w:hAnsi="Times New Roman" w:cs="Times New Roman"/>
                <w:b/>
                <w:color w:val="000000"/>
                <w:sz w:val="20"/>
                <w:szCs w:val="20"/>
              </w:rPr>
            </w:pPr>
            <w:r w:rsidRPr="00DA008E">
              <w:rPr>
                <w:rFonts w:ascii="Times New Roman" w:eastAsia="Times New Roman" w:hAnsi="Times New Roman" w:cs="Times New Roman"/>
                <w:b/>
                <w:color w:val="000000"/>
                <w:sz w:val="20"/>
                <w:szCs w:val="20"/>
              </w:rPr>
              <w:t>DP</w:t>
            </w:r>
          </w:p>
        </w:tc>
        <w:tc>
          <w:tcPr>
            <w:tcW w:w="728" w:type="dxa"/>
            <w:tcBorders>
              <w:bottom w:val="single" w:sz="4" w:space="0" w:color="000000"/>
            </w:tcBorders>
            <w:shd w:val="clear" w:color="auto" w:fill="D9D9D9"/>
          </w:tcPr>
          <w:p w:rsidR="00483255" w:rsidRPr="00DA008E" w:rsidRDefault="00483255" w:rsidP="00483255">
            <w:pPr>
              <w:spacing w:after="0" w:line="240" w:lineRule="auto"/>
              <w:jc w:val="both"/>
              <w:rPr>
                <w:rFonts w:ascii="Times New Roman" w:eastAsia="Times New Roman" w:hAnsi="Times New Roman" w:cs="Times New Roman"/>
                <w:b/>
                <w:color w:val="000000"/>
                <w:sz w:val="20"/>
                <w:szCs w:val="20"/>
              </w:rPr>
            </w:pPr>
            <w:r w:rsidRPr="00DA008E">
              <w:rPr>
                <w:rFonts w:ascii="Times New Roman" w:eastAsia="Times New Roman" w:hAnsi="Times New Roman" w:cs="Times New Roman"/>
                <w:b/>
                <w:color w:val="000000"/>
                <w:sz w:val="20"/>
                <w:szCs w:val="20"/>
              </w:rPr>
              <w:t>DMa</w:t>
            </w:r>
          </w:p>
        </w:tc>
        <w:tc>
          <w:tcPr>
            <w:tcW w:w="729" w:type="dxa"/>
            <w:tcBorders>
              <w:bottom w:val="single" w:sz="4" w:space="0" w:color="000000"/>
              <w:right w:val="single" w:sz="24" w:space="0" w:color="000000"/>
            </w:tcBorders>
            <w:shd w:val="clear" w:color="auto" w:fill="D9D9D9"/>
          </w:tcPr>
          <w:p w:rsidR="00483255" w:rsidRPr="00DA008E" w:rsidRDefault="00483255" w:rsidP="00483255">
            <w:pPr>
              <w:spacing w:after="0" w:line="240" w:lineRule="auto"/>
              <w:jc w:val="both"/>
              <w:rPr>
                <w:rFonts w:ascii="Times New Roman" w:eastAsia="Times New Roman" w:hAnsi="Times New Roman" w:cs="Times New Roman"/>
                <w:b/>
                <w:color w:val="000000"/>
                <w:sz w:val="20"/>
                <w:szCs w:val="20"/>
              </w:rPr>
            </w:pPr>
            <w:r w:rsidRPr="00DA008E">
              <w:rPr>
                <w:rFonts w:ascii="Times New Roman" w:eastAsia="Times New Roman" w:hAnsi="Times New Roman" w:cs="Times New Roman"/>
                <w:b/>
                <w:color w:val="000000"/>
                <w:sz w:val="20"/>
                <w:szCs w:val="20"/>
              </w:rPr>
              <w:t>DP</w:t>
            </w:r>
          </w:p>
        </w:tc>
      </w:tr>
      <w:tr w:rsidR="00483255" w:rsidRPr="00DA008E" w:rsidTr="00743376">
        <w:tc>
          <w:tcPr>
            <w:tcW w:w="3227" w:type="dxa"/>
            <w:vMerge/>
            <w:tcBorders>
              <w:left w:val="single" w:sz="24" w:space="0" w:color="000000"/>
              <w:bottom w:val="single" w:sz="24" w:space="0" w:color="000000"/>
            </w:tcBorders>
          </w:tcPr>
          <w:p w:rsidR="00483255" w:rsidRPr="00DA008E" w:rsidRDefault="00483255" w:rsidP="00483255">
            <w:pPr>
              <w:spacing w:after="0" w:line="240" w:lineRule="auto"/>
              <w:rPr>
                <w:rFonts w:ascii="Times New Roman" w:eastAsia="Times New Roman" w:hAnsi="Times New Roman" w:cs="Times New Roman"/>
                <w:sz w:val="20"/>
                <w:szCs w:val="20"/>
              </w:rPr>
            </w:pPr>
          </w:p>
        </w:tc>
        <w:tc>
          <w:tcPr>
            <w:tcW w:w="2693" w:type="dxa"/>
            <w:vMerge/>
            <w:tcBorders>
              <w:bottom w:val="single" w:sz="24" w:space="0" w:color="000000"/>
            </w:tcBorders>
          </w:tcPr>
          <w:p w:rsidR="00483255" w:rsidRPr="00DA008E" w:rsidRDefault="00483255" w:rsidP="00483255">
            <w:pPr>
              <w:spacing w:after="0" w:line="240" w:lineRule="auto"/>
              <w:jc w:val="center"/>
              <w:rPr>
                <w:rFonts w:ascii="Times New Roman" w:eastAsia="Times New Roman" w:hAnsi="Times New Roman" w:cs="Times New Roman"/>
                <w:color w:val="000000"/>
                <w:sz w:val="20"/>
                <w:szCs w:val="20"/>
              </w:rPr>
            </w:pPr>
          </w:p>
        </w:tc>
        <w:tc>
          <w:tcPr>
            <w:tcW w:w="851" w:type="dxa"/>
            <w:tcBorders>
              <w:bottom w:val="single" w:sz="24" w:space="0" w:color="000000"/>
            </w:tcBorders>
          </w:tcPr>
          <w:p w:rsidR="00483255" w:rsidRPr="00DA008E" w:rsidRDefault="00483255" w:rsidP="00483255">
            <w:pPr>
              <w:spacing w:after="0" w:line="240" w:lineRule="auto"/>
              <w:jc w:val="center"/>
              <w:rPr>
                <w:rFonts w:ascii="Times New Roman" w:eastAsia="Times New Roman" w:hAnsi="Times New Roman" w:cs="Times New Roman"/>
                <w:color w:val="000000"/>
                <w:sz w:val="20"/>
                <w:szCs w:val="20"/>
              </w:rPr>
            </w:pPr>
            <w:r w:rsidRPr="00DA008E">
              <w:rPr>
                <w:rFonts w:ascii="Times New Roman" w:eastAsia="Times New Roman" w:hAnsi="Times New Roman" w:cs="Times New Roman"/>
                <w:color w:val="000000"/>
                <w:sz w:val="20"/>
                <w:szCs w:val="20"/>
              </w:rPr>
              <w:t>40</w:t>
            </w:r>
          </w:p>
        </w:tc>
        <w:tc>
          <w:tcPr>
            <w:tcW w:w="786" w:type="dxa"/>
            <w:tcBorders>
              <w:bottom w:val="single" w:sz="24" w:space="0" w:color="000000"/>
            </w:tcBorders>
          </w:tcPr>
          <w:p w:rsidR="00483255" w:rsidRPr="00DA008E" w:rsidRDefault="00483255" w:rsidP="00483255">
            <w:pPr>
              <w:spacing w:after="0" w:line="240" w:lineRule="auto"/>
              <w:jc w:val="center"/>
              <w:rPr>
                <w:rFonts w:ascii="Times New Roman" w:eastAsia="Times New Roman" w:hAnsi="Times New Roman" w:cs="Times New Roman"/>
                <w:color w:val="000000"/>
                <w:sz w:val="20"/>
                <w:szCs w:val="20"/>
              </w:rPr>
            </w:pPr>
            <w:r w:rsidRPr="00DA008E">
              <w:rPr>
                <w:rFonts w:ascii="Times New Roman" w:eastAsia="Times New Roman" w:hAnsi="Times New Roman" w:cs="Times New Roman"/>
                <w:color w:val="000000"/>
                <w:sz w:val="20"/>
                <w:szCs w:val="20"/>
              </w:rPr>
              <w:t>20</w:t>
            </w:r>
          </w:p>
        </w:tc>
        <w:tc>
          <w:tcPr>
            <w:tcW w:w="728" w:type="dxa"/>
            <w:tcBorders>
              <w:bottom w:val="single" w:sz="24" w:space="0" w:color="000000"/>
            </w:tcBorders>
          </w:tcPr>
          <w:p w:rsidR="00483255" w:rsidRPr="00DA008E" w:rsidRDefault="00483255" w:rsidP="00483255">
            <w:pPr>
              <w:spacing w:after="0" w:line="240" w:lineRule="auto"/>
              <w:jc w:val="center"/>
              <w:rPr>
                <w:rFonts w:ascii="Times New Roman" w:eastAsia="Times New Roman" w:hAnsi="Times New Roman" w:cs="Times New Roman"/>
                <w:color w:val="000000"/>
                <w:sz w:val="20"/>
                <w:szCs w:val="20"/>
              </w:rPr>
            </w:pPr>
            <w:r w:rsidRPr="00DA008E">
              <w:rPr>
                <w:rFonts w:ascii="Times New Roman" w:eastAsia="Times New Roman" w:hAnsi="Times New Roman" w:cs="Times New Roman"/>
                <w:color w:val="000000"/>
                <w:sz w:val="20"/>
                <w:szCs w:val="20"/>
              </w:rPr>
              <w:t>43</w:t>
            </w:r>
          </w:p>
        </w:tc>
        <w:tc>
          <w:tcPr>
            <w:tcW w:w="729" w:type="dxa"/>
            <w:tcBorders>
              <w:bottom w:val="single" w:sz="24" w:space="0" w:color="000000"/>
            </w:tcBorders>
          </w:tcPr>
          <w:p w:rsidR="00483255" w:rsidRPr="00DA008E" w:rsidRDefault="00483255" w:rsidP="00483255">
            <w:pPr>
              <w:spacing w:after="0" w:line="240" w:lineRule="auto"/>
              <w:jc w:val="center"/>
              <w:rPr>
                <w:rFonts w:ascii="Times New Roman" w:eastAsia="Times New Roman" w:hAnsi="Times New Roman" w:cs="Times New Roman"/>
                <w:color w:val="000000"/>
                <w:sz w:val="20"/>
                <w:szCs w:val="20"/>
              </w:rPr>
            </w:pPr>
            <w:r w:rsidRPr="00DA008E">
              <w:rPr>
                <w:rFonts w:ascii="Times New Roman" w:eastAsia="Times New Roman" w:hAnsi="Times New Roman" w:cs="Times New Roman"/>
                <w:color w:val="000000"/>
                <w:sz w:val="20"/>
                <w:szCs w:val="20"/>
              </w:rPr>
              <w:t>21</w:t>
            </w:r>
          </w:p>
        </w:tc>
        <w:tc>
          <w:tcPr>
            <w:tcW w:w="728" w:type="dxa"/>
            <w:tcBorders>
              <w:bottom w:val="single" w:sz="24" w:space="0" w:color="000000"/>
            </w:tcBorders>
          </w:tcPr>
          <w:p w:rsidR="00483255" w:rsidRPr="00DA008E" w:rsidRDefault="00483255" w:rsidP="00483255">
            <w:pPr>
              <w:spacing w:after="0" w:line="240" w:lineRule="auto"/>
              <w:jc w:val="center"/>
              <w:rPr>
                <w:rFonts w:ascii="Times New Roman" w:eastAsia="Times New Roman" w:hAnsi="Times New Roman" w:cs="Times New Roman"/>
                <w:color w:val="000000"/>
                <w:sz w:val="20"/>
                <w:szCs w:val="20"/>
              </w:rPr>
            </w:pPr>
            <w:r w:rsidRPr="00DA008E">
              <w:rPr>
                <w:rFonts w:ascii="Times New Roman" w:eastAsia="Times New Roman" w:hAnsi="Times New Roman" w:cs="Times New Roman"/>
                <w:color w:val="000000"/>
                <w:sz w:val="20"/>
                <w:szCs w:val="20"/>
              </w:rPr>
              <w:t>50</w:t>
            </w:r>
          </w:p>
        </w:tc>
        <w:tc>
          <w:tcPr>
            <w:tcW w:w="729" w:type="dxa"/>
            <w:tcBorders>
              <w:bottom w:val="single" w:sz="24" w:space="0" w:color="000000"/>
              <w:right w:val="single" w:sz="24" w:space="0" w:color="000000"/>
            </w:tcBorders>
          </w:tcPr>
          <w:p w:rsidR="00483255" w:rsidRPr="00DA008E" w:rsidRDefault="00483255" w:rsidP="00483255">
            <w:pPr>
              <w:spacing w:after="0" w:line="240" w:lineRule="auto"/>
              <w:jc w:val="center"/>
              <w:rPr>
                <w:rFonts w:ascii="Times New Roman" w:eastAsia="Times New Roman" w:hAnsi="Times New Roman" w:cs="Times New Roman"/>
                <w:color w:val="000000"/>
                <w:sz w:val="20"/>
                <w:szCs w:val="20"/>
              </w:rPr>
            </w:pPr>
            <w:r w:rsidRPr="00DA008E">
              <w:rPr>
                <w:rFonts w:ascii="Times New Roman" w:eastAsia="Times New Roman" w:hAnsi="Times New Roman" w:cs="Times New Roman"/>
                <w:color w:val="000000"/>
                <w:sz w:val="20"/>
                <w:szCs w:val="20"/>
              </w:rPr>
              <w:t>25</w:t>
            </w:r>
          </w:p>
        </w:tc>
      </w:tr>
      <w:tr w:rsidR="00483255" w:rsidRPr="00DA008E" w:rsidTr="00743376">
        <w:tc>
          <w:tcPr>
            <w:tcW w:w="10471" w:type="dxa"/>
            <w:gridSpan w:val="8"/>
          </w:tcPr>
          <w:p w:rsidR="00483255" w:rsidRPr="00DA008E" w:rsidRDefault="00483255" w:rsidP="00483255">
            <w:pPr>
              <w:spacing w:after="0" w:line="240" w:lineRule="auto"/>
              <w:jc w:val="both"/>
              <w:rPr>
                <w:rFonts w:ascii="Times New Roman" w:eastAsia="Times New Roman" w:hAnsi="Times New Roman" w:cs="Times New Roman"/>
                <w:color w:val="000000"/>
                <w:sz w:val="20"/>
                <w:szCs w:val="20"/>
              </w:rPr>
            </w:pPr>
            <w:r w:rsidRPr="00DA008E">
              <w:rPr>
                <w:rFonts w:ascii="Times New Roman" w:eastAsia="Times New Roman" w:hAnsi="Times New Roman" w:cs="Times New Roman"/>
                <w:sz w:val="20"/>
                <w:szCs w:val="20"/>
              </w:rPr>
              <w:t>*) la semiremorci, coeficientul de frânare se calculează în raport cu greutatea măsurată pe punţile semiremorcii</w:t>
            </w:r>
          </w:p>
        </w:tc>
      </w:tr>
    </w:tbl>
    <w:p w:rsidR="00483255" w:rsidRPr="00DA008E" w:rsidRDefault="00483255" w:rsidP="00483255">
      <w:pPr>
        <w:spacing w:after="0" w:line="240" w:lineRule="auto"/>
        <w:ind w:firstLine="720"/>
        <w:jc w:val="center"/>
        <w:rPr>
          <w:rFonts w:ascii="Times New Roman" w:eastAsia="Times New Roman" w:hAnsi="Times New Roman" w:cs="Times New Roman"/>
          <w:color w:val="000000"/>
          <w:sz w:val="24"/>
          <w:szCs w:val="14"/>
        </w:rPr>
      </w:pPr>
    </w:p>
    <w:p w:rsidR="00483255" w:rsidRPr="00DA008E" w:rsidRDefault="00483255" w:rsidP="00483255">
      <w:pPr>
        <w:spacing w:after="0" w:line="240" w:lineRule="auto"/>
        <w:jc w:val="center"/>
        <w:rPr>
          <w:rFonts w:ascii="Times New Roman" w:eastAsia="Times New Roman" w:hAnsi="Times New Roman" w:cs="Times New Roman"/>
          <w:color w:val="000000"/>
          <w:sz w:val="24"/>
          <w:szCs w:val="24"/>
        </w:rPr>
      </w:pPr>
      <w:r w:rsidRPr="00DA008E">
        <w:rPr>
          <w:rFonts w:ascii="Times New Roman" w:eastAsia="Times New Roman" w:hAnsi="Times New Roman" w:cs="Times New Roman"/>
          <w:b/>
          <w:sz w:val="24"/>
          <w:szCs w:val="24"/>
        </w:rPr>
        <w:t>C. Tractoare</w:t>
      </w:r>
    </w:p>
    <w:tbl>
      <w:tblPr>
        <w:tblW w:w="0" w:type="auto"/>
        <w:jc w:val="center"/>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ook w:val="0000" w:firstRow="0" w:lastRow="0" w:firstColumn="0" w:lastColumn="0" w:noHBand="0" w:noVBand="0"/>
      </w:tblPr>
      <w:tblGrid>
        <w:gridCol w:w="2664"/>
        <w:gridCol w:w="1842"/>
        <w:gridCol w:w="1134"/>
        <w:gridCol w:w="1104"/>
        <w:gridCol w:w="750"/>
        <w:gridCol w:w="750"/>
        <w:gridCol w:w="750"/>
        <w:gridCol w:w="751"/>
      </w:tblGrid>
      <w:tr w:rsidR="00483255" w:rsidRPr="00DA008E" w:rsidTr="00C85E71">
        <w:trPr>
          <w:cantSplit/>
          <w:trHeight w:val="288"/>
          <w:jc w:val="center"/>
        </w:trPr>
        <w:tc>
          <w:tcPr>
            <w:tcW w:w="2664" w:type="dxa"/>
            <w:vMerge w:val="restart"/>
            <w:shd w:val="clear" w:color="auto" w:fill="D9D9D9" w:themeFill="background1" w:themeFillShade="D9"/>
            <w:vAlign w:val="center"/>
          </w:tcPr>
          <w:p w:rsidR="00483255" w:rsidRPr="00DA008E" w:rsidRDefault="00483255" w:rsidP="00483255">
            <w:pPr>
              <w:spacing w:after="0" w:line="240" w:lineRule="auto"/>
              <w:jc w:val="center"/>
              <w:rPr>
                <w:rFonts w:ascii="Times New Roman" w:eastAsia="Times New Roman" w:hAnsi="Times New Roman" w:cs="Times New Roman"/>
                <w:b/>
                <w:sz w:val="20"/>
                <w:szCs w:val="20"/>
              </w:rPr>
            </w:pPr>
            <w:r w:rsidRPr="00DA008E">
              <w:rPr>
                <w:rFonts w:ascii="Times New Roman" w:eastAsia="Times New Roman" w:hAnsi="Times New Roman" w:cs="Times New Roman"/>
                <w:b/>
                <w:sz w:val="20"/>
                <w:szCs w:val="20"/>
              </w:rPr>
              <w:t>Categoria vehiculului</w:t>
            </w:r>
          </w:p>
        </w:tc>
        <w:tc>
          <w:tcPr>
            <w:tcW w:w="1842" w:type="dxa"/>
            <w:vMerge w:val="restart"/>
            <w:shd w:val="clear" w:color="auto" w:fill="D9D9D9" w:themeFill="background1" w:themeFillShade="D9"/>
            <w:vAlign w:val="center"/>
          </w:tcPr>
          <w:p w:rsidR="00483255" w:rsidRPr="00DA008E" w:rsidRDefault="00483255" w:rsidP="00483255">
            <w:pPr>
              <w:spacing w:after="0" w:line="240" w:lineRule="auto"/>
              <w:jc w:val="center"/>
              <w:rPr>
                <w:rFonts w:ascii="Times New Roman" w:eastAsia="Times New Roman" w:hAnsi="Times New Roman" w:cs="Times New Roman"/>
                <w:b/>
                <w:sz w:val="20"/>
                <w:szCs w:val="20"/>
              </w:rPr>
            </w:pPr>
            <w:r w:rsidRPr="00DA008E">
              <w:rPr>
                <w:rFonts w:ascii="Times New Roman" w:eastAsia="Times New Roman" w:hAnsi="Times New Roman" w:cs="Times New Roman"/>
                <w:b/>
                <w:sz w:val="20"/>
                <w:szCs w:val="20"/>
              </w:rPr>
              <w:t>Efortul de acţionare maxim admisibil</w:t>
            </w:r>
          </w:p>
          <w:p w:rsidR="00483255" w:rsidRPr="00DA008E" w:rsidRDefault="00483255" w:rsidP="00483255">
            <w:pPr>
              <w:spacing w:after="0" w:line="240" w:lineRule="auto"/>
              <w:jc w:val="center"/>
              <w:rPr>
                <w:rFonts w:ascii="Times New Roman" w:eastAsia="Times New Roman" w:hAnsi="Times New Roman" w:cs="Times New Roman"/>
                <w:b/>
                <w:sz w:val="20"/>
                <w:szCs w:val="20"/>
              </w:rPr>
            </w:pPr>
            <w:r w:rsidRPr="00DA008E">
              <w:rPr>
                <w:rFonts w:ascii="Times New Roman" w:eastAsia="Times New Roman" w:hAnsi="Times New Roman" w:cs="Times New Roman"/>
                <w:b/>
                <w:sz w:val="20"/>
                <w:szCs w:val="20"/>
              </w:rPr>
              <w:t>la pedală (daN)</w:t>
            </w:r>
          </w:p>
        </w:tc>
        <w:tc>
          <w:tcPr>
            <w:tcW w:w="2238" w:type="dxa"/>
            <w:gridSpan w:val="2"/>
            <w:vMerge w:val="restart"/>
            <w:shd w:val="clear" w:color="auto" w:fill="D9D9D9" w:themeFill="background1" w:themeFillShade="D9"/>
          </w:tcPr>
          <w:p w:rsidR="00483255" w:rsidRPr="00DA008E" w:rsidRDefault="00D92689" w:rsidP="00483255">
            <w:pPr>
              <w:spacing w:after="0" w:line="240" w:lineRule="auto"/>
              <w:jc w:val="center"/>
              <w:rPr>
                <w:rFonts w:ascii="Times New Roman" w:eastAsia="Times New Roman" w:hAnsi="Times New Roman" w:cs="Times New Roman"/>
                <w:b/>
                <w:color w:val="000000" w:themeColor="text1"/>
                <w:sz w:val="20"/>
                <w:szCs w:val="20"/>
              </w:rPr>
            </w:pPr>
            <w:r w:rsidRPr="00DA008E">
              <w:rPr>
                <w:rFonts w:ascii="Times New Roman" w:eastAsia="Times New Roman" w:hAnsi="Times New Roman" w:cs="Times New Roman"/>
                <w:b/>
                <w:color w:val="000000" w:themeColor="text1"/>
                <w:sz w:val="20"/>
                <w:szCs w:val="20"/>
              </w:rPr>
              <w:t xml:space="preserve">Coeficient de frânare </w:t>
            </w:r>
            <w:r w:rsidR="00483255" w:rsidRPr="00DA008E">
              <w:rPr>
                <w:rFonts w:ascii="Times New Roman" w:eastAsia="Times New Roman" w:hAnsi="Times New Roman" w:cs="Times New Roman"/>
                <w:b/>
                <w:color w:val="000000" w:themeColor="text1"/>
                <w:sz w:val="20"/>
                <w:szCs w:val="20"/>
              </w:rPr>
              <w:t>(%)</w:t>
            </w:r>
            <w:r w:rsidRPr="00DA008E">
              <w:rPr>
                <w:rFonts w:ascii="Times New Roman" w:eastAsia="Times New Roman" w:hAnsi="Times New Roman" w:cs="Times New Roman"/>
                <w:b/>
                <w:color w:val="000000" w:themeColor="text1"/>
                <w:sz w:val="20"/>
                <w:szCs w:val="20"/>
              </w:rPr>
              <w:t xml:space="preserve"> mai mic decât următoarele valori</w:t>
            </w:r>
            <w:r w:rsidR="00483255" w:rsidRPr="00DA008E">
              <w:rPr>
                <w:rFonts w:ascii="Times New Roman" w:eastAsia="Times New Roman" w:hAnsi="Times New Roman" w:cs="Times New Roman"/>
                <w:b/>
                <w:color w:val="000000" w:themeColor="text1"/>
                <w:sz w:val="20"/>
                <w:szCs w:val="20"/>
              </w:rPr>
              <w:t xml:space="preserve"> (vehicule înmatriculate sau fabricate până la 01.01.2018)</w:t>
            </w:r>
          </w:p>
        </w:tc>
        <w:tc>
          <w:tcPr>
            <w:tcW w:w="3001" w:type="dxa"/>
            <w:gridSpan w:val="4"/>
            <w:shd w:val="clear" w:color="auto" w:fill="D9D9D9" w:themeFill="background1" w:themeFillShade="D9"/>
          </w:tcPr>
          <w:p w:rsidR="00483255" w:rsidRPr="00DA008E" w:rsidRDefault="00483255" w:rsidP="00483255">
            <w:pPr>
              <w:spacing w:after="0" w:line="240" w:lineRule="auto"/>
              <w:jc w:val="center"/>
              <w:rPr>
                <w:rFonts w:ascii="Times New Roman" w:eastAsia="Times New Roman" w:hAnsi="Times New Roman" w:cs="Times New Roman"/>
                <w:b/>
                <w:color w:val="000000" w:themeColor="text1"/>
                <w:sz w:val="20"/>
                <w:szCs w:val="20"/>
              </w:rPr>
            </w:pPr>
            <w:r w:rsidRPr="00DA008E">
              <w:rPr>
                <w:rFonts w:ascii="Times New Roman" w:eastAsia="Times New Roman" w:hAnsi="Times New Roman" w:cs="Times New Roman"/>
                <w:b/>
                <w:color w:val="000000" w:themeColor="text1"/>
                <w:sz w:val="20"/>
                <w:szCs w:val="20"/>
              </w:rPr>
              <w:t>Coefic</w:t>
            </w:r>
            <w:r w:rsidR="00D92689" w:rsidRPr="00DA008E">
              <w:rPr>
                <w:rFonts w:ascii="Times New Roman" w:eastAsia="Times New Roman" w:hAnsi="Times New Roman" w:cs="Times New Roman"/>
                <w:b/>
                <w:color w:val="000000" w:themeColor="text1"/>
                <w:sz w:val="20"/>
                <w:szCs w:val="20"/>
              </w:rPr>
              <w:t xml:space="preserve">ient de frânare </w:t>
            </w:r>
            <w:r w:rsidRPr="00DA008E">
              <w:rPr>
                <w:rFonts w:ascii="Times New Roman" w:eastAsia="Times New Roman" w:hAnsi="Times New Roman" w:cs="Times New Roman"/>
                <w:b/>
                <w:color w:val="000000" w:themeColor="text1"/>
                <w:sz w:val="20"/>
                <w:szCs w:val="20"/>
              </w:rPr>
              <w:t>(%)</w:t>
            </w:r>
            <w:r w:rsidR="00D92689" w:rsidRPr="00DA008E">
              <w:rPr>
                <w:rFonts w:ascii="Times New Roman" w:eastAsia="Times New Roman" w:hAnsi="Times New Roman" w:cs="Times New Roman"/>
                <w:b/>
                <w:color w:val="000000" w:themeColor="text1"/>
                <w:sz w:val="20"/>
                <w:szCs w:val="20"/>
              </w:rPr>
              <w:t xml:space="preserve"> mai mic decât următoarele valori</w:t>
            </w:r>
            <w:r w:rsidRPr="00DA008E">
              <w:rPr>
                <w:rFonts w:ascii="Times New Roman" w:eastAsia="Times New Roman" w:hAnsi="Times New Roman" w:cs="Times New Roman"/>
                <w:b/>
                <w:color w:val="000000" w:themeColor="text1"/>
                <w:sz w:val="20"/>
                <w:szCs w:val="20"/>
              </w:rPr>
              <w:t xml:space="preserve"> (vehicule înmatriculate sau fabricate după 01.01.2018)</w:t>
            </w:r>
          </w:p>
        </w:tc>
      </w:tr>
      <w:tr w:rsidR="00483255" w:rsidRPr="00DA008E" w:rsidTr="00C85E71">
        <w:trPr>
          <w:cantSplit/>
          <w:trHeight w:val="288"/>
          <w:jc w:val="center"/>
        </w:trPr>
        <w:tc>
          <w:tcPr>
            <w:tcW w:w="2664" w:type="dxa"/>
            <w:vMerge/>
            <w:shd w:val="clear" w:color="auto" w:fill="D9D9D9" w:themeFill="background1" w:themeFillShade="D9"/>
          </w:tcPr>
          <w:p w:rsidR="00483255" w:rsidRPr="00DA008E" w:rsidRDefault="00483255" w:rsidP="00483255">
            <w:pPr>
              <w:spacing w:after="0" w:line="240" w:lineRule="auto"/>
              <w:rPr>
                <w:rFonts w:ascii="Times New Roman" w:eastAsia="Times New Roman" w:hAnsi="Times New Roman" w:cs="Times New Roman"/>
                <w:b/>
                <w:sz w:val="20"/>
                <w:szCs w:val="20"/>
              </w:rPr>
            </w:pPr>
          </w:p>
        </w:tc>
        <w:tc>
          <w:tcPr>
            <w:tcW w:w="1842" w:type="dxa"/>
            <w:vMerge/>
            <w:shd w:val="clear" w:color="auto" w:fill="D9D9D9" w:themeFill="background1" w:themeFillShade="D9"/>
          </w:tcPr>
          <w:p w:rsidR="00483255" w:rsidRPr="00DA008E" w:rsidRDefault="00483255" w:rsidP="00483255">
            <w:pPr>
              <w:spacing w:after="0" w:line="240" w:lineRule="auto"/>
              <w:jc w:val="center"/>
              <w:rPr>
                <w:rFonts w:ascii="Times New Roman" w:eastAsia="Times New Roman" w:hAnsi="Times New Roman" w:cs="Times New Roman"/>
                <w:b/>
                <w:sz w:val="20"/>
                <w:szCs w:val="20"/>
              </w:rPr>
            </w:pPr>
          </w:p>
        </w:tc>
        <w:tc>
          <w:tcPr>
            <w:tcW w:w="2238" w:type="dxa"/>
            <w:gridSpan w:val="2"/>
            <w:vMerge/>
            <w:shd w:val="clear" w:color="auto" w:fill="D9D9D9" w:themeFill="background1" w:themeFillShade="D9"/>
          </w:tcPr>
          <w:p w:rsidR="00483255" w:rsidRPr="00DA008E" w:rsidRDefault="00483255" w:rsidP="00483255">
            <w:pPr>
              <w:spacing w:after="0" w:line="240" w:lineRule="auto"/>
              <w:jc w:val="center"/>
              <w:rPr>
                <w:rFonts w:ascii="Times New Roman" w:eastAsia="Times New Roman" w:hAnsi="Times New Roman" w:cs="Times New Roman"/>
                <w:b/>
                <w:sz w:val="20"/>
                <w:szCs w:val="20"/>
              </w:rPr>
            </w:pPr>
          </w:p>
        </w:tc>
        <w:tc>
          <w:tcPr>
            <w:tcW w:w="1500" w:type="dxa"/>
            <w:gridSpan w:val="2"/>
            <w:shd w:val="clear" w:color="auto" w:fill="D9D9D9" w:themeFill="background1" w:themeFillShade="D9"/>
          </w:tcPr>
          <w:p w:rsidR="00483255" w:rsidRPr="00DA008E" w:rsidRDefault="00483255" w:rsidP="00483255">
            <w:pPr>
              <w:spacing w:after="0" w:line="240" w:lineRule="auto"/>
              <w:jc w:val="center"/>
              <w:rPr>
                <w:rFonts w:ascii="Times New Roman" w:eastAsia="Times New Roman" w:hAnsi="Times New Roman" w:cs="Times New Roman"/>
                <w:b/>
                <w:sz w:val="20"/>
                <w:szCs w:val="20"/>
              </w:rPr>
            </w:pPr>
            <w:r w:rsidRPr="00DA008E">
              <w:rPr>
                <w:rFonts w:ascii="Times New Roman" w:eastAsia="Times New Roman" w:hAnsi="Times New Roman" w:cs="Times New Roman"/>
                <w:b/>
                <w:sz w:val="20"/>
                <w:szCs w:val="20"/>
              </w:rPr>
              <w:t>cu viteza maximă mai mică sau egală cu 30 km/h</w:t>
            </w:r>
          </w:p>
        </w:tc>
        <w:tc>
          <w:tcPr>
            <w:tcW w:w="1501" w:type="dxa"/>
            <w:gridSpan w:val="2"/>
            <w:shd w:val="clear" w:color="auto" w:fill="D9D9D9" w:themeFill="background1" w:themeFillShade="D9"/>
          </w:tcPr>
          <w:p w:rsidR="00483255" w:rsidRPr="00DA008E" w:rsidRDefault="00483255" w:rsidP="00483255">
            <w:pPr>
              <w:spacing w:after="0" w:line="240" w:lineRule="auto"/>
              <w:jc w:val="center"/>
              <w:rPr>
                <w:rFonts w:ascii="Times New Roman" w:eastAsia="Times New Roman" w:hAnsi="Times New Roman" w:cs="Times New Roman"/>
                <w:b/>
                <w:sz w:val="20"/>
                <w:szCs w:val="20"/>
              </w:rPr>
            </w:pPr>
            <w:r w:rsidRPr="00DA008E">
              <w:rPr>
                <w:rFonts w:ascii="Times New Roman" w:eastAsia="Times New Roman" w:hAnsi="Times New Roman" w:cs="Times New Roman"/>
                <w:b/>
                <w:sz w:val="20"/>
                <w:szCs w:val="20"/>
              </w:rPr>
              <w:t>cu viteza maximă mai mare de 30 km/h</w:t>
            </w:r>
          </w:p>
        </w:tc>
      </w:tr>
      <w:tr w:rsidR="00483255" w:rsidRPr="00DA008E" w:rsidTr="00C85E71">
        <w:trPr>
          <w:cantSplit/>
          <w:jc w:val="center"/>
        </w:trPr>
        <w:tc>
          <w:tcPr>
            <w:tcW w:w="2664" w:type="dxa"/>
            <w:vMerge/>
            <w:shd w:val="clear" w:color="auto" w:fill="D9D9D9" w:themeFill="background1" w:themeFillShade="D9"/>
          </w:tcPr>
          <w:p w:rsidR="00483255" w:rsidRPr="00DA008E" w:rsidRDefault="00483255" w:rsidP="00483255">
            <w:pPr>
              <w:spacing w:after="0" w:line="240" w:lineRule="auto"/>
              <w:rPr>
                <w:rFonts w:ascii="Times New Roman" w:eastAsia="Times New Roman" w:hAnsi="Times New Roman" w:cs="Times New Roman"/>
                <w:b/>
                <w:sz w:val="20"/>
                <w:szCs w:val="20"/>
              </w:rPr>
            </w:pPr>
          </w:p>
        </w:tc>
        <w:tc>
          <w:tcPr>
            <w:tcW w:w="1842" w:type="dxa"/>
            <w:vMerge/>
            <w:shd w:val="clear" w:color="auto" w:fill="D9D9D9" w:themeFill="background1" w:themeFillShade="D9"/>
          </w:tcPr>
          <w:p w:rsidR="00483255" w:rsidRPr="00DA008E" w:rsidRDefault="00483255" w:rsidP="00483255">
            <w:pPr>
              <w:spacing w:after="0" w:line="240" w:lineRule="auto"/>
              <w:jc w:val="center"/>
              <w:rPr>
                <w:rFonts w:ascii="Times New Roman" w:eastAsia="Times New Roman" w:hAnsi="Times New Roman" w:cs="Times New Roman"/>
                <w:b/>
                <w:sz w:val="20"/>
                <w:szCs w:val="20"/>
              </w:rPr>
            </w:pPr>
          </w:p>
        </w:tc>
        <w:tc>
          <w:tcPr>
            <w:tcW w:w="1134" w:type="dxa"/>
            <w:shd w:val="clear" w:color="auto" w:fill="D9D9D9" w:themeFill="background1" w:themeFillShade="D9"/>
          </w:tcPr>
          <w:p w:rsidR="00483255" w:rsidRPr="00DA008E" w:rsidRDefault="00483255" w:rsidP="00483255">
            <w:pPr>
              <w:spacing w:after="0" w:line="240" w:lineRule="auto"/>
              <w:jc w:val="center"/>
              <w:rPr>
                <w:rFonts w:ascii="Times New Roman" w:eastAsia="Times New Roman" w:hAnsi="Times New Roman" w:cs="Times New Roman"/>
                <w:b/>
                <w:sz w:val="20"/>
                <w:szCs w:val="20"/>
              </w:rPr>
            </w:pPr>
            <w:r w:rsidRPr="00DA008E">
              <w:rPr>
                <w:rFonts w:ascii="Times New Roman" w:eastAsia="Times New Roman" w:hAnsi="Times New Roman" w:cs="Times New Roman"/>
                <w:b/>
                <w:sz w:val="20"/>
                <w:szCs w:val="20"/>
              </w:rPr>
              <w:t>DMa</w:t>
            </w:r>
          </w:p>
        </w:tc>
        <w:tc>
          <w:tcPr>
            <w:tcW w:w="1104" w:type="dxa"/>
            <w:shd w:val="clear" w:color="auto" w:fill="D9D9D9" w:themeFill="background1" w:themeFillShade="D9"/>
          </w:tcPr>
          <w:p w:rsidR="00483255" w:rsidRPr="00DA008E" w:rsidRDefault="00483255" w:rsidP="00483255">
            <w:pPr>
              <w:spacing w:after="0" w:line="240" w:lineRule="auto"/>
              <w:jc w:val="center"/>
              <w:rPr>
                <w:rFonts w:ascii="Times New Roman" w:eastAsia="Times New Roman" w:hAnsi="Times New Roman" w:cs="Times New Roman"/>
                <w:b/>
                <w:sz w:val="20"/>
                <w:szCs w:val="20"/>
              </w:rPr>
            </w:pPr>
            <w:r w:rsidRPr="00DA008E">
              <w:rPr>
                <w:rFonts w:ascii="Times New Roman" w:eastAsia="Times New Roman" w:hAnsi="Times New Roman" w:cs="Times New Roman"/>
                <w:b/>
                <w:sz w:val="20"/>
                <w:szCs w:val="20"/>
              </w:rPr>
              <w:t>DP</w:t>
            </w:r>
          </w:p>
        </w:tc>
        <w:tc>
          <w:tcPr>
            <w:tcW w:w="750" w:type="dxa"/>
            <w:shd w:val="clear" w:color="auto" w:fill="D9D9D9" w:themeFill="background1" w:themeFillShade="D9"/>
          </w:tcPr>
          <w:p w:rsidR="00483255" w:rsidRPr="00DA008E" w:rsidRDefault="00483255" w:rsidP="00483255">
            <w:pPr>
              <w:spacing w:after="0" w:line="240" w:lineRule="auto"/>
              <w:jc w:val="center"/>
              <w:rPr>
                <w:rFonts w:ascii="Times New Roman" w:eastAsia="Times New Roman" w:hAnsi="Times New Roman" w:cs="Times New Roman"/>
                <w:b/>
                <w:sz w:val="20"/>
                <w:szCs w:val="20"/>
              </w:rPr>
            </w:pPr>
            <w:r w:rsidRPr="00DA008E">
              <w:rPr>
                <w:rFonts w:ascii="Times New Roman" w:eastAsia="Times New Roman" w:hAnsi="Times New Roman" w:cs="Times New Roman"/>
                <w:b/>
                <w:sz w:val="20"/>
                <w:szCs w:val="20"/>
              </w:rPr>
              <w:t>DMa</w:t>
            </w:r>
          </w:p>
        </w:tc>
        <w:tc>
          <w:tcPr>
            <w:tcW w:w="750" w:type="dxa"/>
            <w:shd w:val="clear" w:color="auto" w:fill="D9D9D9" w:themeFill="background1" w:themeFillShade="D9"/>
          </w:tcPr>
          <w:p w:rsidR="00483255" w:rsidRPr="00DA008E" w:rsidRDefault="00483255" w:rsidP="00483255">
            <w:pPr>
              <w:spacing w:after="0" w:line="240" w:lineRule="auto"/>
              <w:jc w:val="center"/>
              <w:rPr>
                <w:rFonts w:ascii="Times New Roman" w:eastAsia="Times New Roman" w:hAnsi="Times New Roman" w:cs="Times New Roman"/>
                <w:b/>
                <w:sz w:val="20"/>
                <w:szCs w:val="20"/>
              </w:rPr>
            </w:pPr>
            <w:r w:rsidRPr="00DA008E">
              <w:rPr>
                <w:rFonts w:ascii="Times New Roman" w:eastAsia="Times New Roman" w:hAnsi="Times New Roman" w:cs="Times New Roman"/>
                <w:b/>
                <w:sz w:val="20"/>
                <w:szCs w:val="20"/>
              </w:rPr>
              <w:t>DP</w:t>
            </w:r>
          </w:p>
        </w:tc>
        <w:tc>
          <w:tcPr>
            <w:tcW w:w="750" w:type="dxa"/>
            <w:shd w:val="clear" w:color="auto" w:fill="D9D9D9" w:themeFill="background1" w:themeFillShade="D9"/>
          </w:tcPr>
          <w:p w:rsidR="00483255" w:rsidRPr="00DA008E" w:rsidRDefault="00483255" w:rsidP="00483255">
            <w:pPr>
              <w:spacing w:after="0" w:line="240" w:lineRule="auto"/>
              <w:jc w:val="center"/>
              <w:rPr>
                <w:rFonts w:ascii="Times New Roman" w:eastAsia="Times New Roman" w:hAnsi="Times New Roman" w:cs="Times New Roman"/>
                <w:b/>
                <w:sz w:val="20"/>
                <w:szCs w:val="20"/>
              </w:rPr>
            </w:pPr>
            <w:r w:rsidRPr="00DA008E">
              <w:rPr>
                <w:rFonts w:ascii="Times New Roman" w:eastAsia="Times New Roman" w:hAnsi="Times New Roman" w:cs="Times New Roman"/>
                <w:b/>
                <w:sz w:val="20"/>
                <w:szCs w:val="20"/>
              </w:rPr>
              <w:t>DMa</w:t>
            </w:r>
          </w:p>
        </w:tc>
        <w:tc>
          <w:tcPr>
            <w:tcW w:w="751" w:type="dxa"/>
            <w:shd w:val="clear" w:color="auto" w:fill="D9D9D9" w:themeFill="background1" w:themeFillShade="D9"/>
          </w:tcPr>
          <w:p w:rsidR="00483255" w:rsidRPr="00DA008E" w:rsidRDefault="00483255" w:rsidP="00483255">
            <w:pPr>
              <w:spacing w:after="0" w:line="240" w:lineRule="auto"/>
              <w:jc w:val="center"/>
              <w:rPr>
                <w:rFonts w:ascii="Times New Roman" w:eastAsia="Times New Roman" w:hAnsi="Times New Roman" w:cs="Times New Roman"/>
                <w:b/>
                <w:sz w:val="20"/>
                <w:szCs w:val="20"/>
              </w:rPr>
            </w:pPr>
            <w:r w:rsidRPr="00DA008E">
              <w:rPr>
                <w:rFonts w:ascii="Times New Roman" w:eastAsia="Times New Roman" w:hAnsi="Times New Roman" w:cs="Times New Roman"/>
                <w:b/>
                <w:sz w:val="20"/>
                <w:szCs w:val="20"/>
              </w:rPr>
              <w:t>DP</w:t>
            </w:r>
          </w:p>
        </w:tc>
      </w:tr>
      <w:tr w:rsidR="00483255" w:rsidRPr="00DA008E" w:rsidTr="00C85E71">
        <w:trPr>
          <w:cantSplit/>
          <w:jc w:val="center"/>
        </w:trPr>
        <w:tc>
          <w:tcPr>
            <w:tcW w:w="2664" w:type="dxa"/>
          </w:tcPr>
          <w:p w:rsidR="00483255" w:rsidRPr="00DA008E" w:rsidRDefault="00483255" w:rsidP="00483255">
            <w:pPr>
              <w:spacing w:after="0" w:line="240" w:lineRule="auto"/>
              <w:rPr>
                <w:rFonts w:ascii="Times New Roman" w:eastAsia="Times New Roman" w:hAnsi="Times New Roman" w:cs="Times New Roman"/>
                <w:sz w:val="20"/>
                <w:szCs w:val="20"/>
              </w:rPr>
            </w:pPr>
            <w:r w:rsidRPr="00DA008E">
              <w:rPr>
                <w:rFonts w:ascii="Times New Roman" w:eastAsia="Times New Roman" w:hAnsi="Times New Roman" w:cs="Times New Roman"/>
                <w:sz w:val="20"/>
                <w:szCs w:val="20"/>
              </w:rPr>
              <w:t>Tractoare (T)</w:t>
            </w:r>
          </w:p>
        </w:tc>
        <w:tc>
          <w:tcPr>
            <w:tcW w:w="1842" w:type="dxa"/>
          </w:tcPr>
          <w:p w:rsidR="00483255" w:rsidRPr="00DA008E" w:rsidRDefault="00483255" w:rsidP="00483255">
            <w:pPr>
              <w:spacing w:after="0" w:line="240" w:lineRule="auto"/>
              <w:jc w:val="center"/>
              <w:rPr>
                <w:rFonts w:ascii="Times New Roman" w:eastAsia="Times New Roman" w:hAnsi="Times New Roman" w:cs="Times New Roman"/>
                <w:sz w:val="20"/>
                <w:szCs w:val="20"/>
              </w:rPr>
            </w:pPr>
            <w:r w:rsidRPr="00DA008E">
              <w:rPr>
                <w:rFonts w:ascii="Times New Roman" w:eastAsia="Times New Roman" w:hAnsi="Times New Roman" w:cs="Times New Roman"/>
                <w:sz w:val="20"/>
                <w:szCs w:val="20"/>
              </w:rPr>
              <w:t>60</w:t>
            </w:r>
          </w:p>
        </w:tc>
        <w:tc>
          <w:tcPr>
            <w:tcW w:w="1134" w:type="dxa"/>
          </w:tcPr>
          <w:p w:rsidR="00483255" w:rsidRPr="00DA008E" w:rsidRDefault="00483255" w:rsidP="00483255">
            <w:pPr>
              <w:spacing w:after="0" w:line="240" w:lineRule="auto"/>
              <w:jc w:val="center"/>
              <w:rPr>
                <w:rFonts w:ascii="Times New Roman" w:eastAsia="Times New Roman" w:hAnsi="Times New Roman" w:cs="Times New Roman"/>
                <w:sz w:val="20"/>
                <w:szCs w:val="20"/>
              </w:rPr>
            </w:pPr>
            <w:r w:rsidRPr="00DA008E">
              <w:rPr>
                <w:rFonts w:ascii="Times New Roman" w:eastAsia="Times New Roman" w:hAnsi="Times New Roman" w:cs="Times New Roman"/>
                <w:sz w:val="20"/>
                <w:szCs w:val="20"/>
              </w:rPr>
              <w:t>20</w:t>
            </w:r>
          </w:p>
        </w:tc>
        <w:tc>
          <w:tcPr>
            <w:tcW w:w="1104" w:type="dxa"/>
          </w:tcPr>
          <w:p w:rsidR="00483255" w:rsidRPr="00DA008E" w:rsidRDefault="00483255" w:rsidP="00483255">
            <w:pPr>
              <w:spacing w:after="0" w:line="240" w:lineRule="auto"/>
              <w:jc w:val="center"/>
              <w:rPr>
                <w:rFonts w:ascii="Times New Roman" w:eastAsia="Times New Roman" w:hAnsi="Times New Roman" w:cs="Times New Roman"/>
                <w:sz w:val="20"/>
                <w:szCs w:val="20"/>
              </w:rPr>
            </w:pPr>
            <w:r w:rsidRPr="00DA008E">
              <w:rPr>
                <w:rFonts w:ascii="Times New Roman" w:eastAsia="Times New Roman" w:hAnsi="Times New Roman" w:cs="Times New Roman"/>
                <w:sz w:val="20"/>
                <w:szCs w:val="20"/>
              </w:rPr>
              <w:t>10</w:t>
            </w:r>
          </w:p>
        </w:tc>
        <w:tc>
          <w:tcPr>
            <w:tcW w:w="750" w:type="dxa"/>
          </w:tcPr>
          <w:p w:rsidR="00483255" w:rsidRPr="00DA008E" w:rsidRDefault="00483255" w:rsidP="00483255">
            <w:pPr>
              <w:spacing w:after="0" w:line="240" w:lineRule="auto"/>
              <w:jc w:val="center"/>
              <w:rPr>
                <w:rFonts w:ascii="Times New Roman" w:eastAsia="Times New Roman" w:hAnsi="Times New Roman" w:cs="Times New Roman"/>
                <w:sz w:val="20"/>
                <w:szCs w:val="20"/>
              </w:rPr>
            </w:pPr>
            <w:r w:rsidRPr="00DA008E">
              <w:rPr>
                <w:rFonts w:ascii="Times New Roman" w:eastAsia="Times New Roman" w:hAnsi="Times New Roman" w:cs="Times New Roman"/>
                <w:sz w:val="20"/>
                <w:szCs w:val="20"/>
              </w:rPr>
              <w:t>28</w:t>
            </w:r>
          </w:p>
        </w:tc>
        <w:tc>
          <w:tcPr>
            <w:tcW w:w="750" w:type="dxa"/>
          </w:tcPr>
          <w:p w:rsidR="00483255" w:rsidRPr="00DA008E" w:rsidRDefault="00483255" w:rsidP="00483255">
            <w:pPr>
              <w:spacing w:after="0" w:line="240" w:lineRule="auto"/>
              <w:jc w:val="center"/>
              <w:rPr>
                <w:rFonts w:ascii="Times New Roman" w:eastAsia="Times New Roman" w:hAnsi="Times New Roman" w:cs="Times New Roman"/>
                <w:sz w:val="20"/>
                <w:szCs w:val="20"/>
              </w:rPr>
            </w:pPr>
            <w:r w:rsidRPr="00DA008E">
              <w:rPr>
                <w:rFonts w:ascii="Times New Roman" w:eastAsia="Times New Roman" w:hAnsi="Times New Roman" w:cs="Times New Roman"/>
                <w:sz w:val="20"/>
                <w:szCs w:val="20"/>
              </w:rPr>
              <w:t>14</w:t>
            </w:r>
          </w:p>
        </w:tc>
        <w:tc>
          <w:tcPr>
            <w:tcW w:w="750" w:type="dxa"/>
          </w:tcPr>
          <w:p w:rsidR="00483255" w:rsidRPr="00DA008E" w:rsidRDefault="00483255" w:rsidP="00483255">
            <w:pPr>
              <w:spacing w:after="0" w:line="240" w:lineRule="auto"/>
              <w:jc w:val="center"/>
              <w:rPr>
                <w:rFonts w:ascii="Times New Roman" w:eastAsia="Times New Roman" w:hAnsi="Times New Roman" w:cs="Times New Roman"/>
                <w:sz w:val="20"/>
                <w:szCs w:val="20"/>
              </w:rPr>
            </w:pPr>
            <w:r w:rsidRPr="00DA008E">
              <w:rPr>
                <w:rFonts w:ascii="Times New Roman" w:eastAsia="Times New Roman" w:hAnsi="Times New Roman" w:cs="Times New Roman"/>
                <w:sz w:val="20"/>
                <w:szCs w:val="20"/>
              </w:rPr>
              <w:t>40</w:t>
            </w:r>
          </w:p>
        </w:tc>
        <w:tc>
          <w:tcPr>
            <w:tcW w:w="751" w:type="dxa"/>
          </w:tcPr>
          <w:p w:rsidR="00483255" w:rsidRPr="00DA008E" w:rsidRDefault="00483255" w:rsidP="00483255">
            <w:pPr>
              <w:spacing w:after="0" w:line="240" w:lineRule="auto"/>
              <w:jc w:val="center"/>
              <w:rPr>
                <w:rFonts w:ascii="Times New Roman" w:eastAsia="Times New Roman" w:hAnsi="Times New Roman" w:cs="Times New Roman"/>
                <w:sz w:val="20"/>
                <w:szCs w:val="20"/>
              </w:rPr>
            </w:pPr>
            <w:r w:rsidRPr="00DA008E">
              <w:rPr>
                <w:rFonts w:ascii="Times New Roman" w:eastAsia="Times New Roman" w:hAnsi="Times New Roman" w:cs="Times New Roman"/>
                <w:sz w:val="20"/>
                <w:szCs w:val="20"/>
              </w:rPr>
              <w:t>20</w:t>
            </w:r>
          </w:p>
        </w:tc>
      </w:tr>
    </w:tbl>
    <w:p w:rsidR="004472E3" w:rsidRPr="00DA008E" w:rsidRDefault="004472E3" w:rsidP="00483255">
      <w:pPr>
        <w:spacing w:after="0" w:line="240" w:lineRule="auto"/>
        <w:ind w:firstLine="720"/>
        <w:jc w:val="both"/>
        <w:rPr>
          <w:rFonts w:ascii="Times New Roman" w:eastAsia="Times New Roman" w:hAnsi="Times New Roman" w:cs="Times New Roman"/>
          <w:color w:val="000000"/>
          <w:sz w:val="24"/>
          <w:szCs w:val="14"/>
        </w:rPr>
      </w:pPr>
    </w:p>
    <w:p w:rsidR="004472E3" w:rsidRPr="007A7266" w:rsidRDefault="004472E3" w:rsidP="004472E3">
      <w:pPr>
        <w:spacing w:after="0" w:line="240" w:lineRule="auto"/>
        <w:ind w:firstLine="720"/>
        <w:jc w:val="both"/>
        <w:rPr>
          <w:rFonts w:ascii="Times New Roman" w:eastAsia="Times New Roman" w:hAnsi="Times New Roman" w:cs="Times New Roman"/>
          <w:color w:val="000000" w:themeColor="text1"/>
          <w:sz w:val="24"/>
          <w:szCs w:val="20"/>
        </w:rPr>
      </w:pPr>
      <w:r w:rsidRPr="007A7266">
        <w:rPr>
          <w:rFonts w:ascii="Times New Roman" w:eastAsia="Times New Roman" w:hAnsi="Times New Roman" w:cs="Times New Roman"/>
          <w:color w:val="000000" w:themeColor="text1"/>
          <w:sz w:val="24"/>
          <w:szCs w:val="20"/>
        </w:rPr>
        <w:t xml:space="preserve">La autovehiculele care nu sunt echipate cu servofrână (cu excepția celor din categoria L) este obligatorie verificarea eficacității frânei de serviciu prin acționarea acesteia cu un efort de acționare la pedală care nu trebuie să depășească valoarea determinată în funcție de starea de încărcare a autovehiculului: </w:t>
      </w:r>
    </w:p>
    <w:p w:rsidR="004472E3" w:rsidRPr="007A7266" w:rsidRDefault="004472E3" w:rsidP="004472E3">
      <w:pPr>
        <w:spacing w:before="100" w:after="100" w:line="240" w:lineRule="auto"/>
        <w:rPr>
          <w:rFonts w:ascii="Times New Roman" w:eastAsia="Times New Roman" w:hAnsi="Times New Roman" w:cs="Times New Roman"/>
          <w:color w:val="000000" w:themeColor="text1"/>
          <w:sz w:val="24"/>
          <w:szCs w:val="20"/>
        </w:rPr>
      </w:pPr>
      <w:r w:rsidRPr="007A7266">
        <w:rPr>
          <w:rFonts w:ascii="Times New Roman" w:eastAsia="Times New Roman" w:hAnsi="Times New Roman" w:cs="Times New Roman"/>
          <w:color w:val="000000" w:themeColor="text1"/>
          <w:sz w:val="24"/>
          <w:szCs w:val="20"/>
        </w:rPr>
        <w:tab/>
        <w:t>F</w:t>
      </w:r>
      <w:r w:rsidRPr="007A7266">
        <w:rPr>
          <w:rFonts w:ascii="Times New Roman" w:eastAsia="Times New Roman" w:hAnsi="Times New Roman" w:cs="Times New Roman"/>
          <w:color w:val="000000" w:themeColor="text1"/>
          <w:sz w:val="24"/>
          <w:szCs w:val="20"/>
          <w:vertAlign w:val="subscript"/>
        </w:rPr>
        <w:t>p</w:t>
      </w:r>
      <w:r w:rsidRPr="007A7266">
        <w:rPr>
          <w:rFonts w:ascii="Times New Roman" w:eastAsia="Times New Roman" w:hAnsi="Times New Roman" w:cs="Times New Roman"/>
          <w:color w:val="000000" w:themeColor="text1"/>
          <w:sz w:val="24"/>
          <w:szCs w:val="20"/>
        </w:rPr>
        <w:t>=F</w:t>
      </w:r>
      <w:r w:rsidRPr="007A7266">
        <w:rPr>
          <w:rFonts w:ascii="Times New Roman" w:eastAsia="Times New Roman" w:hAnsi="Times New Roman" w:cs="Times New Roman"/>
          <w:color w:val="000000" w:themeColor="text1"/>
          <w:sz w:val="24"/>
          <w:szCs w:val="20"/>
          <w:vertAlign w:val="subscript"/>
        </w:rPr>
        <w:t>pmax</w:t>
      </w:r>
      <w:r w:rsidRPr="007A7266">
        <w:rPr>
          <w:rFonts w:ascii="Times New Roman" w:eastAsia="Times New Roman" w:hAnsi="Times New Roman" w:cs="Times New Roman"/>
          <w:color w:val="000000" w:themeColor="text1"/>
          <w:sz w:val="24"/>
          <w:szCs w:val="20"/>
        </w:rPr>
        <w:t xml:space="preserve"> x (m</w:t>
      </w:r>
      <w:r w:rsidRPr="007A7266">
        <w:rPr>
          <w:rFonts w:ascii="Times New Roman" w:eastAsia="Times New Roman" w:hAnsi="Times New Roman" w:cs="Times New Roman"/>
          <w:color w:val="000000" w:themeColor="text1"/>
          <w:sz w:val="24"/>
          <w:szCs w:val="20"/>
          <w:vertAlign w:val="subscript"/>
        </w:rPr>
        <w:t xml:space="preserve">ef </w:t>
      </w:r>
      <w:r w:rsidRPr="007A7266">
        <w:rPr>
          <w:rFonts w:ascii="Times New Roman" w:eastAsia="Times New Roman" w:hAnsi="Times New Roman" w:cs="Times New Roman"/>
          <w:color w:val="000000" w:themeColor="text1"/>
          <w:sz w:val="24"/>
          <w:szCs w:val="20"/>
        </w:rPr>
        <w:t>/ m</w:t>
      </w:r>
      <w:r w:rsidRPr="007A7266">
        <w:rPr>
          <w:rFonts w:ascii="Times New Roman" w:eastAsia="Times New Roman" w:hAnsi="Times New Roman" w:cs="Times New Roman"/>
          <w:color w:val="000000" w:themeColor="text1"/>
          <w:sz w:val="24"/>
          <w:szCs w:val="20"/>
          <w:vertAlign w:val="subscript"/>
        </w:rPr>
        <w:t>tot</w:t>
      </w:r>
      <w:r w:rsidRPr="007A7266">
        <w:rPr>
          <w:rFonts w:ascii="Times New Roman" w:eastAsia="Times New Roman" w:hAnsi="Times New Roman" w:cs="Times New Roman"/>
          <w:color w:val="000000" w:themeColor="text1"/>
          <w:sz w:val="24"/>
          <w:szCs w:val="20"/>
        </w:rPr>
        <w:t>) (daN),</w:t>
      </w:r>
    </w:p>
    <w:p w:rsidR="004472E3" w:rsidRPr="007A7266" w:rsidRDefault="004472E3" w:rsidP="004472E3">
      <w:pPr>
        <w:spacing w:after="0" w:line="240" w:lineRule="auto"/>
        <w:ind w:firstLine="720"/>
        <w:rPr>
          <w:rFonts w:ascii="Times New Roman" w:eastAsia="Times New Roman" w:hAnsi="Times New Roman" w:cs="Times New Roman"/>
          <w:color w:val="000000" w:themeColor="text1"/>
          <w:sz w:val="24"/>
          <w:szCs w:val="20"/>
        </w:rPr>
      </w:pPr>
      <w:r w:rsidRPr="007A7266">
        <w:rPr>
          <w:rFonts w:ascii="Times New Roman" w:eastAsia="Times New Roman" w:hAnsi="Times New Roman" w:cs="Times New Roman"/>
          <w:color w:val="000000" w:themeColor="text1"/>
          <w:sz w:val="24"/>
          <w:szCs w:val="20"/>
        </w:rPr>
        <w:t>în care :</w:t>
      </w:r>
    </w:p>
    <w:p w:rsidR="004472E3" w:rsidRPr="007A7266" w:rsidRDefault="004472E3" w:rsidP="004472E3">
      <w:pPr>
        <w:spacing w:after="0" w:line="240" w:lineRule="auto"/>
        <w:ind w:firstLine="720"/>
        <w:rPr>
          <w:rFonts w:ascii="Times New Roman" w:eastAsia="Times New Roman" w:hAnsi="Times New Roman" w:cs="Times New Roman"/>
          <w:color w:val="000000" w:themeColor="text1"/>
          <w:sz w:val="24"/>
          <w:szCs w:val="20"/>
        </w:rPr>
      </w:pPr>
      <w:r w:rsidRPr="007A7266">
        <w:rPr>
          <w:rFonts w:ascii="Times New Roman" w:eastAsia="Times New Roman" w:hAnsi="Times New Roman" w:cs="Times New Roman"/>
          <w:color w:val="000000" w:themeColor="text1"/>
          <w:sz w:val="24"/>
          <w:szCs w:val="20"/>
        </w:rPr>
        <w:t>F</w:t>
      </w:r>
      <w:r w:rsidRPr="007A7266">
        <w:rPr>
          <w:rFonts w:ascii="Times New Roman" w:eastAsia="Times New Roman" w:hAnsi="Times New Roman" w:cs="Times New Roman"/>
          <w:color w:val="000000" w:themeColor="text1"/>
          <w:sz w:val="24"/>
          <w:szCs w:val="20"/>
          <w:vertAlign w:val="subscript"/>
        </w:rPr>
        <w:t>pmax</w:t>
      </w:r>
      <w:r w:rsidRPr="007A7266">
        <w:rPr>
          <w:rFonts w:ascii="Times New Roman" w:eastAsia="Times New Roman" w:hAnsi="Times New Roman" w:cs="Times New Roman"/>
          <w:color w:val="000000" w:themeColor="text1"/>
          <w:sz w:val="24"/>
          <w:szCs w:val="20"/>
        </w:rPr>
        <w:t xml:space="preserve"> (daN) - efortul de acționare maxim admisibil la pedala de frână (tabelul 1);</w:t>
      </w:r>
    </w:p>
    <w:p w:rsidR="004472E3" w:rsidRPr="007A7266" w:rsidRDefault="004472E3" w:rsidP="004472E3">
      <w:pPr>
        <w:spacing w:after="0" w:line="240" w:lineRule="auto"/>
        <w:ind w:firstLine="720"/>
        <w:rPr>
          <w:rFonts w:ascii="Times New Roman" w:eastAsia="Times New Roman" w:hAnsi="Times New Roman" w:cs="Times New Roman"/>
          <w:color w:val="000000" w:themeColor="text1"/>
          <w:sz w:val="24"/>
          <w:szCs w:val="20"/>
        </w:rPr>
      </w:pPr>
      <w:r w:rsidRPr="007A7266">
        <w:rPr>
          <w:rFonts w:ascii="Times New Roman" w:eastAsia="Times New Roman" w:hAnsi="Times New Roman" w:cs="Times New Roman"/>
          <w:color w:val="000000" w:themeColor="text1"/>
          <w:sz w:val="24"/>
          <w:szCs w:val="20"/>
        </w:rPr>
        <w:lastRenderedPageBreak/>
        <w:t>m</w:t>
      </w:r>
      <w:r w:rsidRPr="007A7266">
        <w:rPr>
          <w:rFonts w:ascii="Times New Roman" w:eastAsia="Times New Roman" w:hAnsi="Times New Roman" w:cs="Times New Roman"/>
          <w:color w:val="000000" w:themeColor="text1"/>
          <w:sz w:val="24"/>
          <w:szCs w:val="20"/>
          <w:vertAlign w:val="subscript"/>
        </w:rPr>
        <w:t>ef</w:t>
      </w:r>
      <w:r w:rsidRPr="007A7266">
        <w:rPr>
          <w:rFonts w:ascii="Times New Roman" w:eastAsia="Times New Roman" w:hAnsi="Times New Roman" w:cs="Times New Roman"/>
          <w:color w:val="000000" w:themeColor="text1"/>
          <w:sz w:val="24"/>
          <w:szCs w:val="20"/>
        </w:rPr>
        <w:t xml:space="preserve"> (kg) - masa efectivă a autovehiculului inspectat;</w:t>
      </w:r>
    </w:p>
    <w:p w:rsidR="004472E3" w:rsidRPr="007A7266" w:rsidRDefault="004472E3" w:rsidP="004472E3">
      <w:pPr>
        <w:spacing w:after="0" w:line="240" w:lineRule="auto"/>
        <w:ind w:firstLine="720"/>
        <w:rPr>
          <w:rFonts w:ascii="Times New Roman" w:eastAsia="Times New Roman" w:hAnsi="Times New Roman" w:cs="Times New Roman"/>
          <w:color w:val="FF0000"/>
          <w:sz w:val="24"/>
          <w:szCs w:val="20"/>
        </w:rPr>
      </w:pPr>
      <w:r w:rsidRPr="007A7266">
        <w:rPr>
          <w:rFonts w:ascii="Times New Roman" w:eastAsia="Times New Roman" w:hAnsi="Times New Roman" w:cs="Times New Roman"/>
          <w:color w:val="000000" w:themeColor="text1"/>
          <w:sz w:val="24"/>
          <w:szCs w:val="20"/>
        </w:rPr>
        <w:t>m</w:t>
      </w:r>
      <w:r w:rsidRPr="007A7266">
        <w:rPr>
          <w:rFonts w:ascii="Times New Roman" w:eastAsia="Times New Roman" w:hAnsi="Times New Roman" w:cs="Times New Roman"/>
          <w:color w:val="000000" w:themeColor="text1"/>
          <w:sz w:val="24"/>
          <w:szCs w:val="20"/>
          <w:vertAlign w:val="subscript"/>
        </w:rPr>
        <w:t>tot</w:t>
      </w:r>
      <w:r w:rsidRPr="007A7266">
        <w:rPr>
          <w:rFonts w:ascii="Times New Roman" w:eastAsia="Times New Roman" w:hAnsi="Times New Roman" w:cs="Times New Roman"/>
          <w:color w:val="000000" w:themeColor="text1"/>
          <w:sz w:val="24"/>
          <w:szCs w:val="20"/>
        </w:rPr>
        <w:t xml:space="preserve"> (kg) - MTMA a autovehiculului inspectat.</w:t>
      </w:r>
    </w:p>
    <w:p w:rsidR="004472E3" w:rsidRPr="00DA008E" w:rsidRDefault="004472E3" w:rsidP="00483255">
      <w:pPr>
        <w:spacing w:after="0" w:line="240" w:lineRule="auto"/>
        <w:ind w:firstLine="720"/>
        <w:jc w:val="both"/>
        <w:rPr>
          <w:rFonts w:ascii="Times New Roman" w:eastAsia="Times New Roman" w:hAnsi="Times New Roman" w:cs="Times New Roman"/>
          <w:color w:val="000000"/>
          <w:sz w:val="24"/>
          <w:szCs w:val="14"/>
        </w:rPr>
      </w:pPr>
    </w:p>
    <w:p w:rsidR="00483255" w:rsidRPr="00DA008E" w:rsidRDefault="00483255" w:rsidP="00483255">
      <w:pPr>
        <w:autoSpaceDE w:val="0"/>
        <w:autoSpaceDN w:val="0"/>
        <w:adjustRightInd w:val="0"/>
        <w:spacing w:after="0" w:line="240" w:lineRule="auto"/>
        <w:jc w:val="center"/>
        <w:rPr>
          <w:rFonts w:ascii="Times New Roman" w:eastAsia="Calibri" w:hAnsi="Times New Roman" w:cs="Times New Roman"/>
          <w:b/>
          <w:color w:val="000000" w:themeColor="text1"/>
          <w:sz w:val="24"/>
          <w:szCs w:val="24"/>
          <w:u w:val="single"/>
          <w:lang w:eastAsia="ro-RO"/>
        </w:rPr>
      </w:pPr>
      <w:r w:rsidRPr="00DA008E">
        <w:rPr>
          <w:rFonts w:ascii="Times New Roman" w:eastAsia="Times New Roman" w:hAnsi="Times New Roman" w:cs="Times New Roman"/>
          <w:b/>
          <w:color w:val="000000" w:themeColor="text1"/>
          <w:sz w:val="24"/>
          <w:szCs w:val="24"/>
          <w:u w:val="single"/>
          <w:lang w:eastAsia="ro-RO"/>
        </w:rPr>
        <w:t xml:space="preserve">Tabelul 2 </w:t>
      </w:r>
      <w:r w:rsidRPr="00DA008E">
        <w:rPr>
          <w:rFonts w:ascii="Times New Roman" w:eastAsia="Times New Roman" w:hAnsi="Times New Roman" w:cs="Times New Roman"/>
          <w:b/>
          <w:bCs/>
          <w:color w:val="000000" w:themeColor="text1"/>
          <w:sz w:val="24"/>
          <w:szCs w:val="24"/>
          <w:u w:val="single"/>
          <w:lang w:eastAsia="ro-RO"/>
        </w:rPr>
        <w:t xml:space="preserve">– </w:t>
      </w:r>
      <w:r w:rsidR="0058756E" w:rsidRPr="00DA008E">
        <w:rPr>
          <w:rFonts w:ascii="Times New Roman" w:eastAsia="Times New Roman" w:hAnsi="Times New Roman" w:cs="Times New Roman"/>
          <w:b/>
          <w:color w:val="000000" w:themeColor="text1"/>
          <w:sz w:val="24"/>
          <w:szCs w:val="24"/>
          <w:u w:val="single"/>
        </w:rPr>
        <w:t xml:space="preserve">Valorile limită ale coeficientului de frânare și încadrarea în categorii de deficiență </w:t>
      </w:r>
      <w:r w:rsidR="00DA008E" w:rsidRPr="007A7266">
        <w:rPr>
          <w:rFonts w:ascii="Times New Roman" w:eastAsia="Times New Roman" w:hAnsi="Times New Roman" w:cs="Times New Roman"/>
          <w:b/>
          <w:color w:val="000000" w:themeColor="text1"/>
          <w:sz w:val="24"/>
          <w:szCs w:val="24"/>
          <w:u w:val="single"/>
        </w:rPr>
        <w:t xml:space="preserve">(grad de gravitate) </w:t>
      </w:r>
      <w:r w:rsidRPr="007A7266">
        <w:rPr>
          <w:rFonts w:ascii="Times New Roman" w:eastAsia="Times New Roman" w:hAnsi="Times New Roman" w:cs="Times New Roman"/>
          <w:b/>
          <w:bCs/>
          <w:color w:val="000000" w:themeColor="text1"/>
          <w:sz w:val="24"/>
          <w:szCs w:val="24"/>
          <w:u w:val="single"/>
          <w:lang w:eastAsia="ro-RO"/>
        </w:rPr>
        <w:t>pentru frâna</w:t>
      </w:r>
      <w:r w:rsidRPr="00DA008E">
        <w:rPr>
          <w:rFonts w:ascii="Times New Roman" w:eastAsia="Times New Roman" w:hAnsi="Times New Roman" w:cs="Times New Roman"/>
          <w:b/>
          <w:bCs/>
          <w:color w:val="000000" w:themeColor="text1"/>
          <w:sz w:val="24"/>
          <w:szCs w:val="24"/>
          <w:u w:val="single"/>
          <w:lang w:eastAsia="ro-RO"/>
        </w:rPr>
        <w:t xml:space="preserve"> de securitate </w:t>
      </w:r>
      <w:r w:rsidRPr="00DA008E">
        <w:rPr>
          <w:rFonts w:ascii="Times New Roman" w:eastAsia="Calibri" w:hAnsi="Times New Roman" w:cs="Times New Roman"/>
          <w:b/>
          <w:color w:val="000000" w:themeColor="text1"/>
          <w:sz w:val="24"/>
          <w:szCs w:val="24"/>
          <w:u w:val="single"/>
          <w:lang w:eastAsia="ro-RO"/>
        </w:rPr>
        <w:t>(dacă este asigurată de un sistem separat)</w:t>
      </w:r>
    </w:p>
    <w:p w:rsidR="00483255" w:rsidRPr="00DA008E" w:rsidRDefault="00483255" w:rsidP="00483255">
      <w:pPr>
        <w:spacing w:after="0" w:line="240" w:lineRule="auto"/>
        <w:jc w:val="center"/>
        <w:rPr>
          <w:rFonts w:ascii="Times New Roman" w:eastAsia="Times New Roman" w:hAnsi="Times New Roman" w:cs="Times New Roman"/>
          <w:b/>
          <w:bCs/>
          <w:sz w:val="24"/>
          <w:szCs w:val="24"/>
        </w:rPr>
      </w:pPr>
    </w:p>
    <w:p w:rsidR="00483255" w:rsidRPr="00DA008E" w:rsidRDefault="00483255" w:rsidP="00483255">
      <w:pPr>
        <w:spacing w:after="0" w:line="240" w:lineRule="auto"/>
        <w:jc w:val="center"/>
        <w:rPr>
          <w:rFonts w:ascii="Times New Roman" w:eastAsia="Times New Roman" w:hAnsi="Times New Roman" w:cs="Times New Roman"/>
          <w:sz w:val="24"/>
          <w:szCs w:val="24"/>
        </w:rPr>
      </w:pPr>
      <w:r w:rsidRPr="00DA008E">
        <w:rPr>
          <w:rFonts w:ascii="Times New Roman" w:eastAsia="Times New Roman" w:hAnsi="Times New Roman" w:cs="Times New Roman"/>
          <w:b/>
          <w:bCs/>
          <w:sz w:val="24"/>
          <w:szCs w:val="24"/>
        </w:rPr>
        <w:t>Autovehicule şi remorcile acestora</w:t>
      </w:r>
    </w:p>
    <w:tbl>
      <w:tblPr>
        <w:tblW w:w="104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19"/>
        <w:gridCol w:w="1701"/>
        <w:gridCol w:w="851"/>
        <w:gridCol w:w="786"/>
        <w:gridCol w:w="728"/>
        <w:gridCol w:w="729"/>
        <w:gridCol w:w="728"/>
        <w:gridCol w:w="729"/>
      </w:tblGrid>
      <w:tr w:rsidR="00483255" w:rsidRPr="00DA008E" w:rsidTr="00743376">
        <w:trPr>
          <w:trHeight w:val="1380"/>
        </w:trPr>
        <w:tc>
          <w:tcPr>
            <w:tcW w:w="4219" w:type="dxa"/>
            <w:tcBorders>
              <w:top w:val="single" w:sz="24" w:space="0" w:color="000000"/>
              <w:left w:val="single" w:sz="24" w:space="0" w:color="000000"/>
              <w:bottom w:val="single" w:sz="24" w:space="0" w:color="000000"/>
            </w:tcBorders>
            <w:shd w:val="clear" w:color="auto" w:fill="D9D9D9"/>
            <w:vAlign w:val="center"/>
          </w:tcPr>
          <w:p w:rsidR="00483255" w:rsidRPr="00DA008E" w:rsidRDefault="00483255" w:rsidP="00483255">
            <w:pPr>
              <w:spacing w:after="0" w:line="240" w:lineRule="auto"/>
              <w:jc w:val="center"/>
              <w:rPr>
                <w:rFonts w:ascii="Times New Roman" w:eastAsia="Times New Roman" w:hAnsi="Times New Roman" w:cs="Times New Roman"/>
                <w:b/>
                <w:color w:val="000000"/>
                <w:sz w:val="20"/>
                <w:szCs w:val="20"/>
              </w:rPr>
            </w:pPr>
            <w:r w:rsidRPr="00DA008E">
              <w:rPr>
                <w:rFonts w:ascii="Times New Roman" w:eastAsia="Times New Roman" w:hAnsi="Times New Roman" w:cs="Times New Roman"/>
                <w:b/>
                <w:sz w:val="20"/>
                <w:szCs w:val="20"/>
              </w:rPr>
              <w:t>Categoria vehiculului</w:t>
            </w:r>
          </w:p>
        </w:tc>
        <w:tc>
          <w:tcPr>
            <w:tcW w:w="1701" w:type="dxa"/>
            <w:tcBorders>
              <w:top w:val="single" w:sz="24" w:space="0" w:color="000000"/>
              <w:bottom w:val="single" w:sz="24" w:space="0" w:color="000000"/>
            </w:tcBorders>
            <w:shd w:val="clear" w:color="auto" w:fill="D9D9D9"/>
            <w:vAlign w:val="center"/>
          </w:tcPr>
          <w:p w:rsidR="00483255" w:rsidRPr="00DA008E" w:rsidRDefault="00483255" w:rsidP="00483255">
            <w:pPr>
              <w:spacing w:after="0" w:line="240" w:lineRule="auto"/>
              <w:jc w:val="center"/>
              <w:rPr>
                <w:rFonts w:ascii="Times New Roman" w:eastAsia="Times New Roman" w:hAnsi="Times New Roman" w:cs="Times New Roman"/>
                <w:b/>
                <w:sz w:val="20"/>
                <w:szCs w:val="20"/>
              </w:rPr>
            </w:pPr>
            <w:r w:rsidRPr="00DA008E">
              <w:rPr>
                <w:rFonts w:ascii="Times New Roman" w:eastAsia="Times New Roman" w:hAnsi="Times New Roman" w:cs="Times New Roman"/>
                <w:b/>
                <w:sz w:val="20"/>
                <w:szCs w:val="20"/>
              </w:rPr>
              <w:t>Efortul de acţionare maxim admisibil</w:t>
            </w:r>
          </w:p>
          <w:p w:rsidR="00483255" w:rsidRPr="00DA008E" w:rsidRDefault="00483255" w:rsidP="00483255">
            <w:pPr>
              <w:spacing w:after="0" w:line="240" w:lineRule="auto"/>
              <w:jc w:val="center"/>
              <w:rPr>
                <w:rFonts w:ascii="Times New Roman" w:eastAsia="Times New Roman" w:hAnsi="Times New Roman" w:cs="Times New Roman"/>
                <w:b/>
                <w:color w:val="000000"/>
                <w:sz w:val="20"/>
                <w:szCs w:val="20"/>
              </w:rPr>
            </w:pPr>
            <w:r w:rsidRPr="00DA008E">
              <w:rPr>
                <w:rFonts w:ascii="Times New Roman" w:eastAsia="Times New Roman" w:hAnsi="Times New Roman" w:cs="Times New Roman"/>
                <w:b/>
                <w:sz w:val="20"/>
                <w:szCs w:val="20"/>
              </w:rPr>
              <w:t>la pedală (daN)</w:t>
            </w:r>
          </w:p>
        </w:tc>
        <w:tc>
          <w:tcPr>
            <w:tcW w:w="4551" w:type="dxa"/>
            <w:gridSpan w:val="6"/>
            <w:tcBorders>
              <w:top w:val="single" w:sz="24" w:space="0" w:color="000000"/>
              <w:bottom w:val="single" w:sz="24" w:space="0" w:color="000000"/>
              <w:right w:val="single" w:sz="24" w:space="0" w:color="000000"/>
            </w:tcBorders>
            <w:shd w:val="clear" w:color="auto" w:fill="D9D9D9"/>
            <w:vAlign w:val="center"/>
          </w:tcPr>
          <w:p w:rsidR="00483255" w:rsidRPr="00DA008E" w:rsidRDefault="00483255" w:rsidP="00483255">
            <w:pPr>
              <w:spacing w:after="0" w:line="240" w:lineRule="auto"/>
              <w:jc w:val="center"/>
              <w:rPr>
                <w:rFonts w:ascii="Times New Roman" w:eastAsia="Times New Roman" w:hAnsi="Times New Roman" w:cs="Times New Roman"/>
                <w:b/>
                <w:color w:val="000000" w:themeColor="text1"/>
                <w:sz w:val="20"/>
                <w:szCs w:val="20"/>
              </w:rPr>
            </w:pPr>
            <w:r w:rsidRPr="00DA008E">
              <w:rPr>
                <w:rFonts w:ascii="Times New Roman" w:eastAsia="Times New Roman" w:hAnsi="Times New Roman" w:cs="Times New Roman"/>
                <w:b/>
                <w:color w:val="000000" w:themeColor="text1"/>
                <w:sz w:val="20"/>
                <w:szCs w:val="20"/>
              </w:rPr>
              <w:t>Coefic</w:t>
            </w:r>
            <w:r w:rsidR="00050830" w:rsidRPr="00DA008E">
              <w:rPr>
                <w:rFonts w:ascii="Times New Roman" w:eastAsia="Times New Roman" w:hAnsi="Times New Roman" w:cs="Times New Roman"/>
                <w:b/>
                <w:color w:val="000000" w:themeColor="text1"/>
                <w:sz w:val="20"/>
                <w:szCs w:val="20"/>
              </w:rPr>
              <w:t xml:space="preserve">ient de frânare </w:t>
            </w:r>
            <w:r w:rsidRPr="00DA008E">
              <w:rPr>
                <w:rFonts w:ascii="Times New Roman" w:eastAsia="Times New Roman" w:hAnsi="Times New Roman" w:cs="Times New Roman"/>
                <w:b/>
                <w:color w:val="000000" w:themeColor="text1"/>
                <w:sz w:val="20"/>
                <w:szCs w:val="20"/>
              </w:rPr>
              <w:t>(%)</w:t>
            </w:r>
            <w:r w:rsidR="00050830" w:rsidRPr="00DA008E">
              <w:rPr>
                <w:rFonts w:ascii="Times New Roman" w:eastAsia="Times New Roman" w:hAnsi="Times New Roman" w:cs="Times New Roman"/>
                <w:b/>
                <w:color w:val="000000" w:themeColor="text1"/>
                <w:sz w:val="20"/>
                <w:szCs w:val="20"/>
              </w:rPr>
              <w:t xml:space="preserve"> mai mic decât următoarele valori </w:t>
            </w:r>
          </w:p>
          <w:p w:rsidR="00483255" w:rsidRPr="00DA008E" w:rsidRDefault="00050830" w:rsidP="00483255">
            <w:pPr>
              <w:spacing w:after="0" w:line="240" w:lineRule="auto"/>
              <w:jc w:val="center"/>
              <w:rPr>
                <w:rFonts w:ascii="Times New Roman" w:eastAsia="Times New Roman" w:hAnsi="Times New Roman" w:cs="Times New Roman"/>
                <w:b/>
                <w:color w:val="000000"/>
                <w:sz w:val="20"/>
                <w:szCs w:val="20"/>
              </w:rPr>
            </w:pPr>
            <w:r w:rsidRPr="00DA008E">
              <w:rPr>
                <w:rFonts w:ascii="Times New Roman" w:eastAsia="Times New Roman" w:hAnsi="Times New Roman" w:cs="Times New Roman"/>
                <w:b/>
                <w:color w:val="000000" w:themeColor="text1"/>
                <w:sz w:val="20"/>
                <w:szCs w:val="20"/>
              </w:rPr>
              <w:t>(</w:t>
            </w:r>
            <w:r w:rsidR="00483255" w:rsidRPr="00DA008E">
              <w:rPr>
                <w:rFonts w:ascii="Times New Roman" w:eastAsia="Times New Roman" w:hAnsi="Times New Roman" w:cs="Times New Roman"/>
                <w:b/>
                <w:color w:val="000000" w:themeColor="text1"/>
                <w:sz w:val="20"/>
                <w:szCs w:val="20"/>
              </w:rPr>
              <w:t>vehicule înmatric</w:t>
            </w:r>
            <w:r w:rsidR="0058756E" w:rsidRPr="00DA008E">
              <w:rPr>
                <w:rFonts w:ascii="Times New Roman" w:eastAsia="Times New Roman" w:hAnsi="Times New Roman" w:cs="Times New Roman"/>
                <w:b/>
                <w:color w:val="000000" w:themeColor="text1"/>
                <w:sz w:val="20"/>
                <w:szCs w:val="20"/>
              </w:rPr>
              <w:t>ulate sau fabricate în perioada</w:t>
            </w:r>
            <w:r w:rsidRPr="00DA008E">
              <w:rPr>
                <w:rFonts w:ascii="Times New Roman" w:eastAsia="Times New Roman" w:hAnsi="Times New Roman" w:cs="Times New Roman"/>
                <w:b/>
                <w:color w:val="000000" w:themeColor="text1"/>
                <w:sz w:val="20"/>
                <w:szCs w:val="20"/>
              </w:rPr>
              <w:t>)</w:t>
            </w:r>
          </w:p>
        </w:tc>
      </w:tr>
      <w:tr w:rsidR="00483255" w:rsidRPr="00DA008E" w:rsidTr="00743376">
        <w:tc>
          <w:tcPr>
            <w:tcW w:w="4219" w:type="dxa"/>
            <w:vMerge w:val="restart"/>
            <w:tcBorders>
              <w:top w:val="single" w:sz="24" w:space="0" w:color="000000"/>
              <w:left w:val="single" w:sz="24" w:space="0" w:color="000000"/>
              <w:bottom w:val="single" w:sz="24" w:space="0" w:color="000000"/>
            </w:tcBorders>
            <w:vAlign w:val="center"/>
          </w:tcPr>
          <w:p w:rsidR="00483255" w:rsidRPr="00DA008E" w:rsidRDefault="00483255" w:rsidP="00483255">
            <w:pPr>
              <w:spacing w:after="0" w:line="240" w:lineRule="auto"/>
              <w:rPr>
                <w:rFonts w:ascii="Times New Roman" w:eastAsia="Times New Roman" w:hAnsi="Times New Roman" w:cs="Times New Roman"/>
                <w:sz w:val="20"/>
                <w:szCs w:val="20"/>
              </w:rPr>
            </w:pPr>
            <w:r w:rsidRPr="00DA008E">
              <w:rPr>
                <w:rFonts w:ascii="Times New Roman" w:eastAsia="Times New Roman" w:hAnsi="Times New Roman" w:cs="Times New Roman"/>
                <w:sz w:val="20"/>
                <w:szCs w:val="20"/>
              </w:rPr>
              <w:t>Autovehicule transport persoane care au, în afara locului conducătorului, cel mult 8 locuri pe scaune (autoturisme, autovehicule taxi, autovehicule speciale ambulanţă etc.) (M</w:t>
            </w:r>
            <w:r w:rsidRPr="00DA008E">
              <w:rPr>
                <w:rFonts w:ascii="Times New Roman" w:eastAsia="Times New Roman" w:hAnsi="Times New Roman" w:cs="Times New Roman"/>
                <w:sz w:val="20"/>
                <w:szCs w:val="20"/>
                <w:vertAlign w:val="subscript"/>
              </w:rPr>
              <w:t>1</w:t>
            </w:r>
            <w:r w:rsidRPr="00DA008E">
              <w:rPr>
                <w:rFonts w:ascii="Times New Roman" w:eastAsia="Times New Roman" w:hAnsi="Times New Roman" w:cs="Times New Roman"/>
                <w:sz w:val="20"/>
                <w:szCs w:val="20"/>
              </w:rPr>
              <w:t>)</w:t>
            </w:r>
          </w:p>
        </w:tc>
        <w:tc>
          <w:tcPr>
            <w:tcW w:w="1701" w:type="dxa"/>
            <w:vMerge w:val="restart"/>
            <w:tcBorders>
              <w:top w:val="single" w:sz="24" w:space="0" w:color="000000"/>
            </w:tcBorders>
            <w:vAlign w:val="center"/>
          </w:tcPr>
          <w:p w:rsidR="00483255" w:rsidRPr="00DA008E" w:rsidRDefault="00483255" w:rsidP="00483255">
            <w:pPr>
              <w:spacing w:after="0" w:line="240" w:lineRule="auto"/>
              <w:jc w:val="center"/>
              <w:rPr>
                <w:rFonts w:ascii="Times New Roman" w:eastAsia="Times New Roman" w:hAnsi="Times New Roman" w:cs="Times New Roman"/>
                <w:color w:val="000000"/>
                <w:sz w:val="20"/>
                <w:szCs w:val="20"/>
              </w:rPr>
            </w:pPr>
            <w:r w:rsidRPr="00DA008E">
              <w:rPr>
                <w:rFonts w:ascii="Times New Roman" w:eastAsia="Times New Roman" w:hAnsi="Times New Roman" w:cs="Times New Roman"/>
                <w:color w:val="000000"/>
                <w:sz w:val="20"/>
                <w:szCs w:val="20"/>
              </w:rPr>
              <w:t>50</w:t>
            </w:r>
          </w:p>
        </w:tc>
        <w:tc>
          <w:tcPr>
            <w:tcW w:w="1637" w:type="dxa"/>
            <w:gridSpan w:val="2"/>
            <w:tcBorders>
              <w:top w:val="single" w:sz="24" w:space="0" w:color="000000"/>
            </w:tcBorders>
            <w:shd w:val="clear" w:color="auto" w:fill="D9D9D9"/>
          </w:tcPr>
          <w:p w:rsidR="00483255" w:rsidRPr="00DA008E" w:rsidRDefault="00483255" w:rsidP="00483255">
            <w:pPr>
              <w:spacing w:after="0" w:line="240" w:lineRule="auto"/>
              <w:jc w:val="center"/>
              <w:rPr>
                <w:rFonts w:ascii="Times New Roman" w:eastAsia="Times New Roman" w:hAnsi="Times New Roman" w:cs="Times New Roman"/>
                <w:b/>
                <w:color w:val="000000"/>
                <w:sz w:val="20"/>
                <w:szCs w:val="20"/>
              </w:rPr>
            </w:pPr>
            <w:r w:rsidRPr="00DA008E">
              <w:rPr>
                <w:rFonts w:ascii="Times New Roman" w:eastAsia="Times New Roman" w:hAnsi="Times New Roman" w:cs="Times New Roman"/>
                <w:b/>
                <w:color w:val="000000"/>
                <w:sz w:val="20"/>
                <w:szCs w:val="20"/>
              </w:rPr>
              <w:t>până la 30.09.1991</w:t>
            </w:r>
          </w:p>
        </w:tc>
        <w:tc>
          <w:tcPr>
            <w:tcW w:w="1457" w:type="dxa"/>
            <w:gridSpan w:val="2"/>
            <w:tcBorders>
              <w:top w:val="single" w:sz="24" w:space="0" w:color="000000"/>
            </w:tcBorders>
            <w:shd w:val="clear" w:color="auto" w:fill="D9D9D9"/>
          </w:tcPr>
          <w:p w:rsidR="00483255" w:rsidRPr="00DA008E" w:rsidRDefault="00483255" w:rsidP="00483255">
            <w:pPr>
              <w:spacing w:after="0" w:line="240" w:lineRule="auto"/>
              <w:jc w:val="center"/>
              <w:rPr>
                <w:rFonts w:ascii="Times New Roman" w:eastAsia="Times New Roman" w:hAnsi="Times New Roman" w:cs="Times New Roman"/>
                <w:b/>
                <w:color w:val="000000"/>
                <w:sz w:val="20"/>
                <w:szCs w:val="20"/>
              </w:rPr>
            </w:pPr>
            <w:r w:rsidRPr="00DA008E">
              <w:rPr>
                <w:rFonts w:ascii="Times New Roman" w:eastAsia="Times New Roman" w:hAnsi="Times New Roman" w:cs="Times New Roman"/>
                <w:b/>
                <w:color w:val="000000"/>
                <w:sz w:val="20"/>
                <w:szCs w:val="20"/>
              </w:rPr>
              <w:t>01.10.1991 –</w:t>
            </w:r>
          </w:p>
          <w:p w:rsidR="00483255" w:rsidRPr="00DA008E" w:rsidRDefault="00483255" w:rsidP="00483255">
            <w:pPr>
              <w:spacing w:after="0" w:line="240" w:lineRule="auto"/>
              <w:jc w:val="center"/>
              <w:rPr>
                <w:rFonts w:ascii="Times New Roman" w:eastAsia="Times New Roman" w:hAnsi="Times New Roman" w:cs="Times New Roman"/>
                <w:color w:val="000000"/>
                <w:sz w:val="20"/>
                <w:szCs w:val="20"/>
              </w:rPr>
            </w:pPr>
            <w:r w:rsidRPr="00DA008E">
              <w:rPr>
                <w:rFonts w:ascii="Times New Roman" w:eastAsia="Times New Roman" w:hAnsi="Times New Roman" w:cs="Times New Roman"/>
                <w:b/>
                <w:color w:val="000000"/>
                <w:sz w:val="20"/>
                <w:szCs w:val="20"/>
              </w:rPr>
              <w:t>31.12.2011</w:t>
            </w:r>
          </w:p>
        </w:tc>
        <w:tc>
          <w:tcPr>
            <w:tcW w:w="1457" w:type="dxa"/>
            <w:gridSpan w:val="2"/>
            <w:tcBorders>
              <w:top w:val="single" w:sz="24" w:space="0" w:color="000000"/>
              <w:right w:val="single" w:sz="24" w:space="0" w:color="000000"/>
            </w:tcBorders>
            <w:shd w:val="clear" w:color="auto" w:fill="D9D9D9"/>
          </w:tcPr>
          <w:p w:rsidR="00483255" w:rsidRPr="00DA008E" w:rsidRDefault="00483255" w:rsidP="00483255">
            <w:pPr>
              <w:spacing w:after="0" w:line="240" w:lineRule="auto"/>
              <w:jc w:val="center"/>
              <w:rPr>
                <w:rFonts w:ascii="Times New Roman" w:eastAsia="Times New Roman" w:hAnsi="Times New Roman" w:cs="Times New Roman"/>
                <w:b/>
                <w:color w:val="000000"/>
                <w:sz w:val="20"/>
                <w:szCs w:val="20"/>
              </w:rPr>
            </w:pPr>
            <w:r w:rsidRPr="00DA008E">
              <w:rPr>
                <w:rFonts w:ascii="Times New Roman" w:eastAsia="Times New Roman" w:hAnsi="Times New Roman" w:cs="Times New Roman"/>
                <w:b/>
                <w:color w:val="000000"/>
                <w:sz w:val="20"/>
                <w:szCs w:val="20"/>
              </w:rPr>
              <w:t>după 01.01.2012</w:t>
            </w:r>
          </w:p>
        </w:tc>
      </w:tr>
      <w:tr w:rsidR="00483255" w:rsidRPr="00DA008E" w:rsidTr="00743376">
        <w:tc>
          <w:tcPr>
            <w:tcW w:w="4219" w:type="dxa"/>
            <w:vMerge/>
            <w:tcBorders>
              <w:left w:val="single" w:sz="24" w:space="0" w:color="000000"/>
              <w:bottom w:val="single" w:sz="24" w:space="0" w:color="000000"/>
            </w:tcBorders>
          </w:tcPr>
          <w:p w:rsidR="00483255" w:rsidRPr="00DA008E" w:rsidRDefault="00483255" w:rsidP="00483255">
            <w:pPr>
              <w:spacing w:after="0" w:line="240" w:lineRule="auto"/>
              <w:rPr>
                <w:rFonts w:ascii="Times New Roman" w:eastAsia="Times New Roman" w:hAnsi="Times New Roman" w:cs="Times New Roman"/>
                <w:sz w:val="20"/>
                <w:szCs w:val="20"/>
              </w:rPr>
            </w:pPr>
          </w:p>
        </w:tc>
        <w:tc>
          <w:tcPr>
            <w:tcW w:w="1701" w:type="dxa"/>
            <w:vMerge/>
          </w:tcPr>
          <w:p w:rsidR="00483255" w:rsidRPr="00DA008E" w:rsidRDefault="00483255" w:rsidP="00483255">
            <w:pPr>
              <w:spacing w:after="0" w:line="240" w:lineRule="auto"/>
              <w:jc w:val="center"/>
              <w:rPr>
                <w:rFonts w:ascii="Times New Roman" w:eastAsia="Times New Roman" w:hAnsi="Times New Roman" w:cs="Times New Roman"/>
                <w:color w:val="000000"/>
                <w:sz w:val="20"/>
                <w:szCs w:val="20"/>
              </w:rPr>
            </w:pPr>
          </w:p>
        </w:tc>
        <w:tc>
          <w:tcPr>
            <w:tcW w:w="851" w:type="dxa"/>
            <w:shd w:val="clear" w:color="auto" w:fill="D9D9D9"/>
            <w:vAlign w:val="center"/>
          </w:tcPr>
          <w:p w:rsidR="00483255" w:rsidRPr="00DA008E" w:rsidRDefault="00483255" w:rsidP="00483255">
            <w:pPr>
              <w:spacing w:after="0" w:line="240" w:lineRule="auto"/>
              <w:jc w:val="center"/>
              <w:rPr>
                <w:rFonts w:ascii="Times New Roman" w:eastAsia="Times New Roman" w:hAnsi="Times New Roman" w:cs="Times New Roman"/>
                <w:b/>
                <w:color w:val="000000"/>
                <w:sz w:val="20"/>
                <w:szCs w:val="20"/>
              </w:rPr>
            </w:pPr>
            <w:r w:rsidRPr="00DA008E">
              <w:rPr>
                <w:rFonts w:ascii="Times New Roman" w:eastAsia="Times New Roman" w:hAnsi="Times New Roman" w:cs="Times New Roman"/>
                <w:b/>
                <w:color w:val="000000"/>
                <w:sz w:val="20"/>
                <w:szCs w:val="20"/>
              </w:rPr>
              <w:t>DMa</w:t>
            </w:r>
          </w:p>
        </w:tc>
        <w:tc>
          <w:tcPr>
            <w:tcW w:w="786" w:type="dxa"/>
            <w:shd w:val="clear" w:color="auto" w:fill="D9D9D9"/>
            <w:vAlign w:val="center"/>
          </w:tcPr>
          <w:p w:rsidR="00483255" w:rsidRPr="00DA008E" w:rsidRDefault="00483255" w:rsidP="00483255">
            <w:pPr>
              <w:spacing w:after="0" w:line="240" w:lineRule="auto"/>
              <w:jc w:val="center"/>
              <w:rPr>
                <w:rFonts w:ascii="Times New Roman" w:eastAsia="Times New Roman" w:hAnsi="Times New Roman" w:cs="Times New Roman"/>
                <w:b/>
                <w:color w:val="000000"/>
                <w:sz w:val="20"/>
                <w:szCs w:val="20"/>
              </w:rPr>
            </w:pPr>
            <w:r w:rsidRPr="00DA008E">
              <w:rPr>
                <w:rFonts w:ascii="Times New Roman" w:eastAsia="Times New Roman" w:hAnsi="Times New Roman" w:cs="Times New Roman"/>
                <w:b/>
                <w:color w:val="000000"/>
                <w:sz w:val="20"/>
                <w:szCs w:val="20"/>
              </w:rPr>
              <w:t>DP</w:t>
            </w:r>
          </w:p>
        </w:tc>
        <w:tc>
          <w:tcPr>
            <w:tcW w:w="728" w:type="dxa"/>
            <w:shd w:val="clear" w:color="auto" w:fill="D9D9D9"/>
            <w:vAlign w:val="center"/>
          </w:tcPr>
          <w:p w:rsidR="00483255" w:rsidRPr="00DA008E" w:rsidRDefault="00483255" w:rsidP="00483255">
            <w:pPr>
              <w:spacing w:after="0" w:line="240" w:lineRule="auto"/>
              <w:jc w:val="center"/>
              <w:rPr>
                <w:rFonts w:ascii="Times New Roman" w:eastAsia="Times New Roman" w:hAnsi="Times New Roman" w:cs="Times New Roman"/>
                <w:b/>
                <w:color w:val="000000"/>
                <w:sz w:val="20"/>
                <w:szCs w:val="20"/>
              </w:rPr>
            </w:pPr>
            <w:r w:rsidRPr="00DA008E">
              <w:rPr>
                <w:rFonts w:ascii="Times New Roman" w:eastAsia="Times New Roman" w:hAnsi="Times New Roman" w:cs="Times New Roman"/>
                <w:b/>
                <w:color w:val="000000"/>
                <w:sz w:val="20"/>
                <w:szCs w:val="20"/>
              </w:rPr>
              <w:t>DMa</w:t>
            </w:r>
          </w:p>
        </w:tc>
        <w:tc>
          <w:tcPr>
            <w:tcW w:w="729" w:type="dxa"/>
            <w:shd w:val="clear" w:color="auto" w:fill="D9D9D9"/>
            <w:vAlign w:val="center"/>
          </w:tcPr>
          <w:p w:rsidR="00483255" w:rsidRPr="00DA008E" w:rsidRDefault="00483255" w:rsidP="00483255">
            <w:pPr>
              <w:spacing w:after="0" w:line="240" w:lineRule="auto"/>
              <w:jc w:val="center"/>
              <w:rPr>
                <w:rFonts w:ascii="Times New Roman" w:eastAsia="Times New Roman" w:hAnsi="Times New Roman" w:cs="Times New Roman"/>
                <w:b/>
                <w:color w:val="000000"/>
                <w:sz w:val="20"/>
                <w:szCs w:val="20"/>
              </w:rPr>
            </w:pPr>
            <w:r w:rsidRPr="00DA008E">
              <w:rPr>
                <w:rFonts w:ascii="Times New Roman" w:eastAsia="Times New Roman" w:hAnsi="Times New Roman" w:cs="Times New Roman"/>
                <w:b/>
                <w:color w:val="000000"/>
                <w:sz w:val="20"/>
                <w:szCs w:val="20"/>
              </w:rPr>
              <w:t>DP</w:t>
            </w:r>
          </w:p>
        </w:tc>
        <w:tc>
          <w:tcPr>
            <w:tcW w:w="728" w:type="dxa"/>
            <w:shd w:val="clear" w:color="auto" w:fill="D9D9D9"/>
            <w:vAlign w:val="center"/>
          </w:tcPr>
          <w:p w:rsidR="00483255" w:rsidRPr="00DA008E" w:rsidRDefault="00483255" w:rsidP="00483255">
            <w:pPr>
              <w:spacing w:after="0" w:line="240" w:lineRule="auto"/>
              <w:jc w:val="center"/>
              <w:rPr>
                <w:rFonts w:ascii="Times New Roman" w:eastAsia="Times New Roman" w:hAnsi="Times New Roman" w:cs="Times New Roman"/>
                <w:b/>
                <w:color w:val="000000"/>
                <w:sz w:val="20"/>
                <w:szCs w:val="20"/>
              </w:rPr>
            </w:pPr>
            <w:r w:rsidRPr="00DA008E">
              <w:rPr>
                <w:rFonts w:ascii="Times New Roman" w:eastAsia="Times New Roman" w:hAnsi="Times New Roman" w:cs="Times New Roman"/>
                <w:b/>
                <w:color w:val="000000"/>
                <w:sz w:val="20"/>
                <w:szCs w:val="20"/>
              </w:rPr>
              <w:t>DMa</w:t>
            </w:r>
          </w:p>
        </w:tc>
        <w:tc>
          <w:tcPr>
            <w:tcW w:w="729" w:type="dxa"/>
            <w:tcBorders>
              <w:right w:val="single" w:sz="24" w:space="0" w:color="000000"/>
            </w:tcBorders>
            <w:shd w:val="clear" w:color="auto" w:fill="D9D9D9"/>
            <w:vAlign w:val="center"/>
          </w:tcPr>
          <w:p w:rsidR="00483255" w:rsidRPr="00DA008E" w:rsidRDefault="00483255" w:rsidP="00483255">
            <w:pPr>
              <w:spacing w:after="0" w:line="240" w:lineRule="auto"/>
              <w:jc w:val="center"/>
              <w:rPr>
                <w:rFonts w:ascii="Times New Roman" w:eastAsia="Times New Roman" w:hAnsi="Times New Roman" w:cs="Times New Roman"/>
                <w:b/>
                <w:color w:val="000000"/>
                <w:sz w:val="20"/>
                <w:szCs w:val="20"/>
              </w:rPr>
            </w:pPr>
            <w:r w:rsidRPr="00DA008E">
              <w:rPr>
                <w:rFonts w:ascii="Times New Roman" w:eastAsia="Times New Roman" w:hAnsi="Times New Roman" w:cs="Times New Roman"/>
                <w:b/>
                <w:color w:val="000000"/>
                <w:sz w:val="20"/>
                <w:szCs w:val="20"/>
              </w:rPr>
              <w:t>DP</w:t>
            </w:r>
          </w:p>
        </w:tc>
      </w:tr>
      <w:tr w:rsidR="00483255" w:rsidRPr="00DA008E" w:rsidTr="00743376">
        <w:tc>
          <w:tcPr>
            <w:tcW w:w="4219" w:type="dxa"/>
            <w:vMerge/>
            <w:tcBorders>
              <w:left w:val="single" w:sz="24" w:space="0" w:color="000000"/>
              <w:bottom w:val="single" w:sz="24" w:space="0" w:color="000000"/>
            </w:tcBorders>
          </w:tcPr>
          <w:p w:rsidR="00483255" w:rsidRPr="00DA008E" w:rsidRDefault="00483255" w:rsidP="00483255">
            <w:pPr>
              <w:spacing w:after="0" w:line="240" w:lineRule="auto"/>
              <w:rPr>
                <w:rFonts w:ascii="Times New Roman" w:eastAsia="Times New Roman" w:hAnsi="Times New Roman" w:cs="Times New Roman"/>
                <w:sz w:val="20"/>
                <w:szCs w:val="20"/>
              </w:rPr>
            </w:pPr>
          </w:p>
        </w:tc>
        <w:tc>
          <w:tcPr>
            <w:tcW w:w="1701" w:type="dxa"/>
            <w:vMerge/>
            <w:tcBorders>
              <w:bottom w:val="single" w:sz="24" w:space="0" w:color="000000"/>
            </w:tcBorders>
          </w:tcPr>
          <w:p w:rsidR="00483255" w:rsidRPr="00DA008E" w:rsidRDefault="00483255" w:rsidP="00483255">
            <w:pPr>
              <w:spacing w:after="0" w:line="240" w:lineRule="auto"/>
              <w:jc w:val="center"/>
              <w:rPr>
                <w:rFonts w:ascii="Times New Roman" w:eastAsia="Times New Roman" w:hAnsi="Times New Roman" w:cs="Times New Roman"/>
                <w:color w:val="000000"/>
                <w:sz w:val="20"/>
                <w:szCs w:val="20"/>
              </w:rPr>
            </w:pPr>
          </w:p>
        </w:tc>
        <w:tc>
          <w:tcPr>
            <w:tcW w:w="851" w:type="dxa"/>
            <w:tcBorders>
              <w:bottom w:val="single" w:sz="24" w:space="0" w:color="000000"/>
            </w:tcBorders>
          </w:tcPr>
          <w:p w:rsidR="00483255" w:rsidRPr="00DA008E" w:rsidRDefault="00483255" w:rsidP="00483255">
            <w:pPr>
              <w:spacing w:after="0" w:line="240" w:lineRule="auto"/>
              <w:jc w:val="center"/>
              <w:rPr>
                <w:rFonts w:ascii="Times New Roman" w:eastAsia="Times New Roman" w:hAnsi="Times New Roman" w:cs="Times New Roman"/>
                <w:color w:val="000000"/>
                <w:sz w:val="20"/>
                <w:szCs w:val="20"/>
              </w:rPr>
            </w:pPr>
            <w:r w:rsidRPr="00DA008E">
              <w:rPr>
                <w:rFonts w:ascii="Times New Roman" w:eastAsia="Times New Roman" w:hAnsi="Times New Roman" w:cs="Times New Roman"/>
                <w:color w:val="000000"/>
                <w:sz w:val="20"/>
                <w:szCs w:val="20"/>
              </w:rPr>
              <w:t>24</w:t>
            </w:r>
          </w:p>
        </w:tc>
        <w:tc>
          <w:tcPr>
            <w:tcW w:w="786" w:type="dxa"/>
            <w:tcBorders>
              <w:bottom w:val="single" w:sz="24" w:space="0" w:color="000000"/>
            </w:tcBorders>
          </w:tcPr>
          <w:p w:rsidR="00483255" w:rsidRPr="00DA008E" w:rsidRDefault="00483255" w:rsidP="00483255">
            <w:pPr>
              <w:spacing w:after="0" w:line="240" w:lineRule="auto"/>
              <w:jc w:val="center"/>
              <w:rPr>
                <w:rFonts w:ascii="Times New Roman" w:eastAsia="Times New Roman" w:hAnsi="Times New Roman" w:cs="Times New Roman"/>
                <w:color w:val="000000"/>
                <w:sz w:val="20"/>
                <w:szCs w:val="20"/>
              </w:rPr>
            </w:pPr>
            <w:r w:rsidRPr="00DA008E">
              <w:rPr>
                <w:rFonts w:ascii="Times New Roman" w:eastAsia="Times New Roman" w:hAnsi="Times New Roman" w:cs="Times New Roman"/>
                <w:color w:val="000000"/>
                <w:sz w:val="20"/>
                <w:szCs w:val="20"/>
              </w:rPr>
              <w:t>12</w:t>
            </w:r>
          </w:p>
        </w:tc>
        <w:tc>
          <w:tcPr>
            <w:tcW w:w="728" w:type="dxa"/>
            <w:tcBorders>
              <w:bottom w:val="single" w:sz="24" w:space="0" w:color="000000"/>
            </w:tcBorders>
          </w:tcPr>
          <w:p w:rsidR="00483255" w:rsidRPr="00DA008E" w:rsidRDefault="00483255" w:rsidP="00483255">
            <w:pPr>
              <w:spacing w:after="0" w:line="240" w:lineRule="auto"/>
              <w:jc w:val="center"/>
              <w:rPr>
                <w:rFonts w:ascii="Times New Roman" w:eastAsia="Times New Roman" w:hAnsi="Times New Roman" w:cs="Times New Roman"/>
                <w:color w:val="000000"/>
                <w:sz w:val="20"/>
                <w:szCs w:val="20"/>
              </w:rPr>
            </w:pPr>
            <w:r w:rsidRPr="00DA008E">
              <w:rPr>
                <w:rFonts w:ascii="Times New Roman" w:eastAsia="Times New Roman" w:hAnsi="Times New Roman" w:cs="Times New Roman"/>
                <w:color w:val="000000"/>
                <w:sz w:val="20"/>
                <w:szCs w:val="20"/>
              </w:rPr>
              <w:t>25</w:t>
            </w:r>
          </w:p>
          <w:p w:rsidR="00483255" w:rsidRPr="00DA008E" w:rsidRDefault="00483255" w:rsidP="00483255">
            <w:pPr>
              <w:spacing w:after="0" w:line="240" w:lineRule="auto"/>
              <w:jc w:val="center"/>
              <w:rPr>
                <w:rFonts w:ascii="Times New Roman" w:eastAsia="Times New Roman" w:hAnsi="Times New Roman" w:cs="Times New Roman"/>
                <w:color w:val="000000"/>
                <w:sz w:val="20"/>
                <w:szCs w:val="20"/>
              </w:rPr>
            </w:pPr>
            <w:r w:rsidRPr="00DA008E">
              <w:rPr>
                <w:rFonts w:ascii="Times New Roman" w:eastAsia="Times New Roman" w:hAnsi="Times New Roman" w:cs="Times New Roman"/>
                <w:color w:val="000000"/>
                <w:sz w:val="20"/>
                <w:szCs w:val="20"/>
              </w:rPr>
              <w:t>(cu ABS)</w:t>
            </w:r>
          </w:p>
          <w:p w:rsidR="00483255" w:rsidRPr="00DA008E" w:rsidRDefault="00483255" w:rsidP="00483255">
            <w:pPr>
              <w:spacing w:after="0" w:line="240" w:lineRule="auto"/>
              <w:jc w:val="center"/>
              <w:rPr>
                <w:rFonts w:ascii="Times New Roman" w:eastAsia="Times New Roman" w:hAnsi="Times New Roman" w:cs="Times New Roman"/>
                <w:color w:val="000000"/>
                <w:sz w:val="20"/>
                <w:szCs w:val="20"/>
              </w:rPr>
            </w:pPr>
            <w:r w:rsidRPr="00DA008E">
              <w:rPr>
                <w:rFonts w:ascii="Times New Roman" w:eastAsia="Times New Roman" w:hAnsi="Times New Roman" w:cs="Times New Roman"/>
                <w:color w:val="000000"/>
                <w:sz w:val="20"/>
                <w:szCs w:val="20"/>
              </w:rPr>
              <w:t>24 (fără ABS)</w:t>
            </w:r>
          </w:p>
        </w:tc>
        <w:tc>
          <w:tcPr>
            <w:tcW w:w="729" w:type="dxa"/>
            <w:tcBorders>
              <w:bottom w:val="single" w:sz="24" w:space="0" w:color="000000"/>
            </w:tcBorders>
          </w:tcPr>
          <w:p w:rsidR="00483255" w:rsidRPr="00DA008E" w:rsidRDefault="00483255" w:rsidP="00483255">
            <w:pPr>
              <w:spacing w:after="0" w:line="240" w:lineRule="auto"/>
              <w:jc w:val="center"/>
              <w:rPr>
                <w:rFonts w:ascii="Times New Roman" w:eastAsia="Times New Roman" w:hAnsi="Times New Roman" w:cs="Times New Roman"/>
                <w:color w:val="000000"/>
                <w:sz w:val="20"/>
                <w:szCs w:val="20"/>
              </w:rPr>
            </w:pPr>
            <w:r w:rsidRPr="00DA008E">
              <w:rPr>
                <w:rFonts w:ascii="Times New Roman" w:eastAsia="Times New Roman" w:hAnsi="Times New Roman" w:cs="Times New Roman"/>
                <w:color w:val="000000"/>
                <w:sz w:val="20"/>
                <w:szCs w:val="20"/>
              </w:rPr>
              <w:t>12</w:t>
            </w:r>
          </w:p>
          <w:p w:rsidR="00483255" w:rsidRPr="00DA008E" w:rsidRDefault="00483255" w:rsidP="00483255">
            <w:pPr>
              <w:spacing w:after="0" w:line="240" w:lineRule="auto"/>
              <w:jc w:val="center"/>
              <w:rPr>
                <w:rFonts w:ascii="Times New Roman" w:eastAsia="Times New Roman" w:hAnsi="Times New Roman" w:cs="Times New Roman"/>
                <w:color w:val="000000"/>
                <w:sz w:val="20"/>
                <w:szCs w:val="20"/>
              </w:rPr>
            </w:pPr>
            <w:r w:rsidRPr="00DA008E">
              <w:rPr>
                <w:rFonts w:ascii="Times New Roman" w:eastAsia="Times New Roman" w:hAnsi="Times New Roman" w:cs="Times New Roman"/>
                <w:color w:val="000000"/>
                <w:sz w:val="20"/>
                <w:szCs w:val="20"/>
              </w:rPr>
              <w:t>(cu ABS)</w:t>
            </w:r>
          </w:p>
          <w:p w:rsidR="00483255" w:rsidRPr="00DA008E" w:rsidRDefault="00483255" w:rsidP="00483255">
            <w:pPr>
              <w:spacing w:after="0" w:line="240" w:lineRule="auto"/>
              <w:jc w:val="center"/>
              <w:rPr>
                <w:rFonts w:ascii="Times New Roman" w:eastAsia="Times New Roman" w:hAnsi="Times New Roman" w:cs="Times New Roman"/>
                <w:color w:val="000000"/>
                <w:sz w:val="20"/>
                <w:szCs w:val="20"/>
              </w:rPr>
            </w:pPr>
            <w:r w:rsidRPr="00DA008E">
              <w:rPr>
                <w:rFonts w:ascii="Times New Roman" w:eastAsia="Times New Roman" w:hAnsi="Times New Roman" w:cs="Times New Roman"/>
                <w:color w:val="000000"/>
                <w:sz w:val="20"/>
                <w:szCs w:val="20"/>
              </w:rPr>
              <w:t>12 (fără ABS)</w:t>
            </w:r>
          </w:p>
        </w:tc>
        <w:tc>
          <w:tcPr>
            <w:tcW w:w="728" w:type="dxa"/>
            <w:tcBorders>
              <w:bottom w:val="single" w:sz="24" w:space="0" w:color="000000"/>
            </w:tcBorders>
          </w:tcPr>
          <w:p w:rsidR="00483255" w:rsidRPr="00DA008E" w:rsidRDefault="00483255" w:rsidP="00483255">
            <w:pPr>
              <w:spacing w:after="0" w:line="240" w:lineRule="auto"/>
              <w:jc w:val="center"/>
              <w:rPr>
                <w:rFonts w:ascii="Times New Roman" w:eastAsia="Times New Roman" w:hAnsi="Times New Roman" w:cs="Times New Roman"/>
                <w:color w:val="000000"/>
                <w:sz w:val="20"/>
                <w:szCs w:val="20"/>
              </w:rPr>
            </w:pPr>
            <w:r w:rsidRPr="00DA008E">
              <w:rPr>
                <w:rFonts w:ascii="Times New Roman" w:eastAsia="Times New Roman" w:hAnsi="Times New Roman" w:cs="Times New Roman"/>
                <w:color w:val="000000"/>
                <w:sz w:val="20"/>
                <w:szCs w:val="20"/>
              </w:rPr>
              <w:t>29</w:t>
            </w:r>
          </w:p>
        </w:tc>
        <w:tc>
          <w:tcPr>
            <w:tcW w:w="729" w:type="dxa"/>
            <w:tcBorders>
              <w:bottom w:val="single" w:sz="24" w:space="0" w:color="000000"/>
              <w:right w:val="single" w:sz="24" w:space="0" w:color="000000"/>
            </w:tcBorders>
          </w:tcPr>
          <w:p w:rsidR="00483255" w:rsidRPr="00DA008E" w:rsidRDefault="00483255" w:rsidP="00483255">
            <w:pPr>
              <w:spacing w:after="0" w:line="240" w:lineRule="auto"/>
              <w:jc w:val="center"/>
              <w:rPr>
                <w:rFonts w:ascii="Times New Roman" w:eastAsia="Times New Roman" w:hAnsi="Times New Roman" w:cs="Times New Roman"/>
                <w:color w:val="000000"/>
                <w:sz w:val="20"/>
                <w:szCs w:val="20"/>
              </w:rPr>
            </w:pPr>
            <w:r w:rsidRPr="00DA008E">
              <w:rPr>
                <w:rFonts w:ascii="Times New Roman" w:eastAsia="Times New Roman" w:hAnsi="Times New Roman" w:cs="Times New Roman"/>
                <w:color w:val="000000"/>
                <w:sz w:val="20"/>
                <w:szCs w:val="20"/>
              </w:rPr>
              <w:t>14</w:t>
            </w:r>
          </w:p>
        </w:tc>
      </w:tr>
      <w:tr w:rsidR="00483255" w:rsidRPr="00DA008E" w:rsidTr="00743376">
        <w:tc>
          <w:tcPr>
            <w:tcW w:w="4219" w:type="dxa"/>
            <w:vMerge w:val="restart"/>
            <w:tcBorders>
              <w:top w:val="single" w:sz="24" w:space="0" w:color="000000"/>
              <w:left w:val="single" w:sz="24" w:space="0" w:color="000000"/>
              <w:bottom w:val="single" w:sz="24" w:space="0" w:color="000000"/>
            </w:tcBorders>
            <w:vAlign w:val="center"/>
          </w:tcPr>
          <w:p w:rsidR="00483255" w:rsidRPr="00DA008E" w:rsidRDefault="00483255" w:rsidP="00483255">
            <w:pPr>
              <w:spacing w:after="0" w:line="240" w:lineRule="auto"/>
              <w:rPr>
                <w:rFonts w:ascii="Times New Roman" w:eastAsia="Times New Roman" w:hAnsi="Times New Roman" w:cs="Times New Roman"/>
                <w:sz w:val="20"/>
                <w:szCs w:val="20"/>
              </w:rPr>
            </w:pPr>
            <w:r w:rsidRPr="00DA008E">
              <w:rPr>
                <w:rFonts w:ascii="Times New Roman" w:eastAsia="Times New Roman" w:hAnsi="Times New Roman" w:cs="Times New Roman"/>
                <w:sz w:val="20"/>
                <w:szCs w:val="20"/>
              </w:rPr>
              <w:t>Autovehicule transport persoane care au, în afara locului conducătorului, mai mult de 8 locuri pe scaune (microbuze, autobuze) (M</w:t>
            </w:r>
            <w:r w:rsidRPr="00DA008E">
              <w:rPr>
                <w:rFonts w:ascii="Times New Roman" w:eastAsia="Times New Roman" w:hAnsi="Times New Roman" w:cs="Times New Roman"/>
                <w:sz w:val="20"/>
                <w:szCs w:val="20"/>
                <w:vertAlign w:val="subscript"/>
              </w:rPr>
              <w:t>2</w:t>
            </w:r>
            <w:r w:rsidRPr="00DA008E">
              <w:rPr>
                <w:rFonts w:ascii="Times New Roman" w:eastAsia="Times New Roman" w:hAnsi="Times New Roman" w:cs="Times New Roman"/>
                <w:sz w:val="20"/>
                <w:szCs w:val="20"/>
              </w:rPr>
              <w:t>, M</w:t>
            </w:r>
            <w:r w:rsidRPr="00DA008E">
              <w:rPr>
                <w:rFonts w:ascii="Times New Roman" w:eastAsia="Times New Roman" w:hAnsi="Times New Roman" w:cs="Times New Roman"/>
                <w:sz w:val="20"/>
                <w:szCs w:val="20"/>
                <w:vertAlign w:val="subscript"/>
              </w:rPr>
              <w:t>3</w:t>
            </w:r>
            <w:r w:rsidRPr="00DA008E">
              <w:rPr>
                <w:rFonts w:ascii="Times New Roman" w:eastAsia="Times New Roman" w:hAnsi="Times New Roman" w:cs="Times New Roman"/>
                <w:sz w:val="20"/>
                <w:szCs w:val="20"/>
              </w:rPr>
              <w:t>)</w:t>
            </w:r>
          </w:p>
        </w:tc>
        <w:tc>
          <w:tcPr>
            <w:tcW w:w="1701" w:type="dxa"/>
            <w:vMerge w:val="restart"/>
            <w:tcBorders>
              <w:top w:val="single" w:sz="24" w:space="0" w:color="000000"/>
            </w:tcBorders>
            <w:vAlign w:val="center"/>
          </w:tcPr>
          <w:p w:rsidR="00483255" w:rsidRPr="00DA008E" w:rsidRDefault="00483255" w:rsidP="00483255">
            <w:pPr>
              <w:spacing w:after="0" w:line="240" w:lineRule="auto"/>
              <w:jc w:val="center"/>
              <w:rPr>
                <w:rFonts w:ascii="Times New Roman" w:eastAsia="Times New Roman" w:hAnsi="Times New Roman" w:cs="Times New Roman"/>
                <w:color w:val="000000"/>
                <w:sz w:val="20"/>
                <w:szCs w:val="20"/>
              </w:rPr>
            </w:pPr>
            <w:r w:rsidRPr="00DA008E">
              <w:rPr>
                <w:rFonts w:ascii="Times New Roman" w:eastAsia="Times New Roman" w:hAnsi="Times New Roman" w:cs="Times New Roman"/>
                <w:color w:val="000000"/>
                <w:sz w:val="20"/>
                <w:szCs w:val="20"/>
              </w:rPr>
              <w:t>70</w:t>
            </w:r>
          </w:p>
        </w:tc>
        <w:tc>
          <w:tcPr>
            <w:tcW w:w="1637" w:type="dxa"/>
            <w:gridSpan w:val="2"/>
            <w:tcBorders>
              <w:top w:val="single" w:sz="24" w:space="0" w:color="000000"/>
            </w:tcBorders>
            <w:shd w:val="clear" w:color="auto" w:fill="D9D9D9"/>
          </w:tcPr>
          <w:p w:rsidR="00483255" w:rsidRPr="00DA008E" w:rsidRDefault="00483255" w:rsidP="00483255">
            <w:pPr>
              <w:spacing w:after="0" w:line="240" w:lineRule="auto"/>
              <w:jc w:val="center"/>
              <w:rPr>
                <w:rFonts w:ascii="Times New Roman" w:eastAsia="Times New Roman" w:hAnsi="Times New Roman" w:cs="Times New Roman"/>
                <w:b/>
                <w:color w:val="000000"/>
                <w:sz w:val="20"/>
                <w:szCs w:val="20"/>
              </w:rPr>
            </w:pPr>
            <w:r w:rsidRPr="00DA008E">
              <w:rPr>
                <w:rFonts w:ascii="Times New Roman" w:eastAsia="Times New Roman" w:hAnsi="Times New Roman" w:cs="Times New Roman"/>
                <w:b/>
                <w:color w:val="000000"/>
                <w:sz w:val="20"/>
                <w:szCs w:val="20"/>
              </w:rPr>
              <w:t>până la 30.09.1991</w:t>
            </w:r>
          </w:p>
        </w:tc>
        <w:tc>
          <w:tcPr>
            <w:tcW w:w="1457" w:type="dxa"/>
            <w:gridSpan w:val="2"/>
            <w:tcBorders>
              <w:top w:val="single" w:sz="24" w:space="0" w:color="000000"/>
            </w:tcBorders>
            <w:shd w:val="clear" w:color="auto" w:fill="D9D9D9"/>
          </w:tcPr>
          <w:p w:rsidR="00483255" w:rsidRPr="00DA008E" w:rsidRDefault="00483255" w:rsidP="00483255">
            <w:pPr>
              <w:spacing w:after="0" w:line="240" w:lineRule="auto"/>
              <w:jc w:val="center"/>
              <w:rPr>
                <w:rFonts w:ascii="Times New Roman" w:eastAsia="Times New Roman" w:hAnsi="Times New Roman" w:cs="Times New Roman"/>
                <w:b/>
                <w:color w:val="000000"/>
                <w:sz w:val="20"/>
                <w:szCs w:val="20"/>
              </w:rPr>
            </w:pPr>
            <w:r w:rsidRPr="00DA008E">
              <w:rPr>
                <w:rFonts w:ascii="Times New Roman" w:eastAsia="Times New Roman" w:hAnsi="Times New Roman" w:cs="Times New Roman"/>
                <w:b/>
                <w:color w:val="000000"/>
                <w:sz w:val="20"/>
                <w:szCs w:val="20"/>
              </w:rPr>
              <w:t>01.10.1991 –</w:t>
            </w:r>
          </w:p>
          <w:p w:rsidR="00483255" w:rsidRPr="00DA008E" w:rsidRDefault="00483255" w:rsidP="00483255">
            <w:pPr>
              <w:spacing w:after="0" w:line="240" w:lineRule="auto"/>
              <w:jc w:val="center"/>
              <w:rPr>
                <w:rFonts w:ascii="Times New Roman" w:eastAsia="Times New Roman" w:hAnsi="Times New Roman" w:cs="Times New Roman"/>
                <w:color w:val="000000"/>
                <w:sz w:val="20"/>
                <w:szCs w:val="20"/>
              </w:rPr>
            </w:pPr>
            <w:r w:rsidRPr="00DA008E">
              <w:rPr>
                <w:rFonts w:ascii="Times New Roman" w:eastAsia="Times New Roman" w:hAnsi="Times New Roman" w:cs="Times New Roman"/>
                <w:b/>
                <w:color w:val="000000"/>
                <w:sz w:val="20"/>
                <w:szCs w:val="20"/>
              </w:rPr>
              <w:t>31.12.2011</w:t>
            </w:r>
          </w:p>
        </w:tc>
        <w:tc>
          <w:tcPr>
            <w:tcW w:w="1457" w:type="dxa"/>
            <w:gridSpan w:val="2"/>
            <w:tcBorders>
              <w:top w:val="single" w:sz="24" w:space="0" w:color="000000"/>
              <w:right w:val="single" w:sz="24" w:space="0" w:color="000000"/>
            </w:tcBorders>
            <w:shd w:val="clear" w:color="auto" w:fill="D9D9D9"/>
          </w:tcPr>
          <w:p w:rsidR="00483255" w:rsidRPr="00DA008E" w:rsidRDefault="00483255" w:rsidP="00483255">
            <w:pPr>
              <w:spacing w:after="0" w:line="240" w:lineRule="auto"/>
              <w:jc w:val="center"/>
              <w:rPr>
                <w:rFonts w:ascii="Times New Roman" w:eastAsia="Times New Roman" w:hAnsi="Times New Roman" w:cs="Times New Roman"/>
                <w:b/>
                <w:color w:val="000000"/>
                <w:sz w:val="20"/>
                <w:szCs w:val="20"/>
              </w:rPr>
            </w:pPr>
            <w:r w:rsidRPr="00DA008E">
              <w:rPr>
                <w:rFonts w:ascii="Times New Roman" w:eastAsia="Times New Roman" w:hAnsi="Times New Roman" w:cs="Times New Roman"/>
                <w:b/>
                <w:color w:val="000000"/>
                <w:sz w:val="20"/>
                <w:szCs w:val="20"/>
              </w:rPr>
              <w:t>după 01.01.2012</w:t>
            </w:r>
          </w:p>
        </w:tc>
      </w:tr>
      <w:tr w:rsidR="00483255" w:rsidRPr="00DA008E" w:rsidTr="00743376">
        <w:tc>
          <w:tcPr>
            <w:tcW w:w="4219" w:type="dxa"/>
            <w:vMerge/>
            <w:tcBorders>
              <w:left w:val="single" w:sz="24" w:space="0" w:color="000000"/>
              <w:bottom w:val="single" w:sz="24" w:space="0" w:color="000000"/>
            </w:tcBorders>
          </w:tcPr>
          <w:p w:rsidR="00483255" w:rsidRPr="00DA008E" w:rsidRDefault="00483255" w:rsidP="00483255">
            <w:pPr>
              <w:spacing w:after="0" w:line="240" w:lineRule="auto"/>
              <w:rPr>
                <w:rFonts w:ascii="Times New Roman" w:eastAsia="Times New Roman" w:hAnsi="Times New Roman" w:cs="Times New Roman"/>
                <w:sz w:val="20"/>
                <w:szCs w:val="20"/>
              </w:rPr>
            </w:pPr>
          </w:p>
        </w:tc>
        <w:tc>
          <w:tcPr>
            <w:tcW w:w="1701" w:type="dxa"/>
            <w:vMerge/>
          </w:tcPr>
          <w:p w:rsidR="00483255" w:rsidRPr="00DA008E" w:rsidRDefault="00483255" w:rsidP="00483255">
            <w:pPr>
              <w:spacing w:after="0" w:line="240" w:lineRule="auto"/>
              <w:jc w:val="center"/>
              <w:rPr>
                <w:rFonts w:ascii="Times New Roman" w:eastAsia="Times New Roman" w:hAnsi="Times New Roman" w:cs="Times New Roman"/>
                <w:color w:val="000000"/>
                <w:sz w:val="20"/>
                <w:szCs w:val="20"/>
              </w:rPr>
            </w:pPr>
          </w:p>
        </w:tc>
        <w:tc>
          <w:tcPr>
            <w:tcW w:w="851" w:type="dxa"/>
            <w:shd w:val="clear" w:color="auto" w:fill="D9D9D9"/>
            <w:vAlign w:val="center"/>
          </w:tcPr>
          <w:p w:rsidR="00483255" w:rsidRPr="00DA008E" w:rsidRDefault="00483255" w:rsidP="00483255">
            <w:pPr>
              <w:spacing w:after="0" w:line="240" w:lineRule="auto"/>
              <w:jc w:val="center"/>
              <w:rPr>
                <w:rFonts w:ascii="Times New Roman" w:eastAsia="Times New Roman" w:hAnsi="Times New Roman" w:cs="Times New Roman"/>
                <w:b/>
                <w:color w:val="000000"/>
                <w:sz w:val="20"/>
                <w:szCs w:val="20"/>
              </w:rPr>
            </w:pPr>
            <w:r w:rsidRPr="00DA008E">
              <w:rPr>
                <w:rFonts w:ascii="Times New Roman" w:eastAsia="Times New Roman" w:hAnsi="Times New Roman" w:cs="Times New Roman"/>
                <w:b/>
                <w:color w:val="000000"/>
                <w:sz w:val="20"/>
                <w:szCs w:val="20"/>
              </w:rPr>
              <w:t>DMa</w:t>
            </w:r>
          </w:p>
        </w:tc>
        <w:tc>
          <w:tcPr>
            <w:tcW w:w="786" w:type="dxa"/>
            <w:shd w:val="clear" w:color="auto" w:fill="D9D9D9"/>
            <w:vAlign w:val="center"/>
          </w:tcPr>
          <w:p w:rsidR="00483255" w:rsidRPr="00DA008E" w:rsidRDefault="00483255" w:rsidP="00483255">
            <w:pPr>
              <w:spacing w:after="0" w:line="240" w:lineRule="auto"/>
              <w:jc w:val="center"/>
              <w:rPr>
                <w:rFonts w:ascii="Times New Roman" w:eastAsia="Times New Roman" w:hAnsi="Times New Roman" w:cs="Times New Roman"/>
                <w:b/>
                <w:color w:val="000000"/>
                <w:sz w:val="20"/>
                <w:szCs w:val="20"/>
              </w:rPr>
            </w:pPr>
            <w:r w:rsidRPr="00DA008E">
              <w:rPr>
                <w:rFonts w:ascii="Times New Roman" w:eastAsia="Times New Roman" w:hAnsi="Times New Roman" w:cs="Times New Roman"/>
                <w:b/>
                <w:color w:val="000000"/>
                <w:sz w:val="20"/>
                <w:szCs w:val="20"/>
              </w:rPr>
              <w:t>DP</w:t>
            </w:r>
          </w:p>
        </w:tc>
        <w:tc>
          <w:tcPr>
            <w:tcW w:w="728" w:type="dxa"/>
            <w:shd w:val="clear" w:color="auto" w:fill="D9D9D9"/>
            <w:vAlign w:val="center"/>
          </w:tcPr>
          <w:p w:rsidR="00483255" w:rsidRPr="00DA008E" w:rsidRDefault="00483255" w:rsidP="00483255">
            <w:pPr>
              <w:spacing w:after="0" w:line="240" w:lineRule="auto"/>
              <w:jc w:val="center"/>
              <w:rPr>
                <w:rFonts w:ascii="Times New Roman" w:eastAsia="Times New Roman" w:hAnsi="Times New Roman" w:cs="Times New Roman"/>
                <w:b/>
                <w:color w:val="000000"/>
                <w:sz w:val="20"/>
                <w:szCs w:val="20"/>
              </w:rPr>
            </w:pPr>
            <w:r w:rsidRPr="00DA008E">
              <w:rPr>
                <w:rFonts w:ascii="Times New Roman" w:eastAsia="Times New Roman" w:hAnsi="Times New Roman" w:cs="Times New Roman"/>
                <w:b/>
                <w:color w:val="000000"/>
                <w:sz w:val="20"/>
                <w:szCs w:val="20"/>
              </w:rPr>
              <w:t>DMa</w:t>
            </w:r>
          </w:p>
        </w:tc>
        <w:tc>
          <w:tcPr>
            <w:tcW w:w="729" w:type="dxa"/>
            <w:shd w:val="clear" w:color="auto" w:fill="D9D9D9"/>
            <w:vAlign w:val="center"/>
          </w:tcPr>
          <w:p w:rsidR="00483255" w:rsidRPr="00DA008E" w:rsidRDefault="00483255" w:rsidP="00483255">
            <w:pPr>
              <w:spacing w:after="0" w:line="240" w:lineRule="auto"/>
              <w:jc w:val="center"/>
              <w:rPr>
                <w:rFonts w:ascii="Times New Roman" w:eastAsia="Times New Roman" w:hAnsi="Times New Roman" w:cs="Times New Roman"/>
                <w:b/>
                <w:color w:val="000000"/>
                <w:sz w:val="20"/>
                <w:szCs w:val="20"/>
              </w:rPr>
            </w:pPr>
            <w:r w:rsidRPr="00DA008E">
              <w:rPr>
                <w:rFonts w:ascii="Times New Roman" w:eastAsia="Times New Roman" w:hAnsi="Times New Roman" w:cs="Times New Roman"/>
                <w:b/>
                <w:color w:val="000000"/>
                <w:sz w:val="20"/>
                <w:szCs w:val="20"/>
              </w:rPr>
              <w:t>DP</w:t>
            </w:r>
          </w:p>
        </w:tc>
        <w:tc>
          <w:tcPr>
            <w:tcW w:w="728" w:type="dxa"/>
            <w:shd w:val="clear" w:color="auto" w:fill="D9D9D9"/>
            <w:vAlign w:val="center"/>
          </w:tcPr>
          <w:p w:rsidR="00483255" w:rsidRPr="00DA008E" w:rsidRDefault="00483255" w:rsidP="00483255">
            <w:pPr>
              <w:spacing w:after="0" w:line="240" w:lineRule="auto"/>
              <w:jc w:val="center"/>
              <w:rPr>
                <w:rFonts w:ascii="Times New Roman" w:eastAsia="Times New Roman" w:hAnsi="Times New Roman" w:cs="Times New Roman"/>
                <w:b/>
                <w:color w:val="000000"/>
                <w:sz w:val="20"/>
                <w:szCs w:val="20"/>
              </w:rPr>
            </w:pPr>
            <w:r w:rsidRPr="00DA008E">
              <w:rPr>
                <w:rFonts w:ascii="Times New Roman" w:eastAsia="Times New Roman" w:hAnsi="Times New Roman" w:cs="Times New Roman"/>
                <w:b/>
                <w:color w:val="000000"/>
                <w:sz w:val="20"/>
                <w:szCs w:val="20"/>
              </w:rPr>
              <w:t>DMa</w:t>
            </w:r>
          </w:p>
        </w:tc>
        <w:tc>
          <w:tcPr>
            <w:tcW w:w="729" w:type="dxa"/>
            <w:tcBorders>
              <w:right w:val="single" w:sz="24" w:space="0" w:color="000000"/>
            </w:tcBorders>
            <w:shd w:val="clear" w:color="auto" w:fill="D9D9D9"/>
            <w:vAlign w:val="center"/>
          </w:tcPr>
          <w:p w:rsidR="00483255" w:rsidRPr="00DA008E" w:rsidRDefault="00483255" w:rsidP="00483255">
            <w:pPr>
              <w:spacing w:after="0" w:line="240" w:lineRule="auto"/>
              <w:jc w:val="center"/>
              <w:rPr>
                <w:rFonts w:ascii="Times New Roman" w:eastAsia="Times New Roman" w:hAnsi="Times New Roman" w:cs="Times New Roman"/>
                <w:b/>
                <w:color w:val="000000"/>
                <w:sz w:val="20"/>
                <w:szCs w:val="20"/>
              </w:rPr>
            </w:pPr>
            <w:r w:rsidRPr="00DA008E">
              <w:rPr>
                <w:rFonts w:ascii="Times New Roman" w:eastAsia="Times New Roman" w:hAnsi="Times New Roman" w:cs="Times New Roman"/>
                <w:b/>
                <w:color w:val="000000"/>
                <w:sz w:val="20"/>
                <w:szCs w:val="20"/>
              </w:rPr>
              <w:t>DP</w:t>
            </w:r>
          </w:p>
        </w:tc>
      </w:tr>
      <w:tr w:rsidR="00483255" w:rsidRPr="00DA008E" w:rsidTr="00743376">
        <w:tc>
          <w:tcPr>
            <w:tcW w:w="4219" w:type="dxa"/>
            <w:vMerge/>
            <w:tcBorders>
              <w:left w:val="single" w:sz="24" w:space="0" w:color="000000"/>
              <w:bottom w:val="single" w:sz="24" w:space="0" w:color="000000"/>
            </w:tcBorders>
          </w:tcPr>
          <w:p w:rsidR="00483255" w:rsidRPr="00DA008E" w:rsidRDefault="00483255" w:rsidP="00483255">
            <w:pPr>
              <w:spacing w:after="0" w:line="240" w:lineRule="auto"/>
              <w:rPr>
                <w:rFonts w:ascii="Times New Roman" w:eastAsia="Times New Roman" w:hAnsi="Times New Roman" w:cs="Times New Roman"/>
                <w:sz w:val="20"/>
                <w:szCs w:val="20"/>
              </w:rPr>
            </w:pPr>
          </w:p>
        </w:tc>
        <w:tc>
          <w:tcPr>
            <w:tcW w:w="1701" w:type="dxa"/>
            <w:vMerge/>
            <w:tcBorders>
              <w:bottom w:val="single" w:sz="24" w:space="0" w:color="000000"/>
            </w:tcBorders>
          </w:tcPr>
          <w:p w:rsidR="00483255" w:rsidRPr="00DA008E" w:rsidRDefault="00483255" w:rsidP="00483255">
            <w:pPr>
              <w:spacing w:after="0" w:line="240" w:lineRule="auto"/>
              <w:jc w:val="center"/>
              <w:rPr>
                <w:rFonts w:ascii="Times New Roman" w:eastAsia="Times New Roman" w:hAnsi="Times New Roman" w:cs="Times New Roman"/>
                <w:color w:val="000000"/>
                <w:sz w:val="20"/>
                <w:szCs w:val="20"/>
              </w:rPr>
            </w:pPr>
          </w:p>
        </w:tc>
        <w:tc>
          <w:tcPr>
            <w:tcW w:w="851" w:type="dxa"/>
            <w:tcBorders>
              <w:bottom w:val="single" w:sz="24" w:space="0" w:color="000000"/>
            </w:tcBorders>
          </w:tcPr>
          <w:p w:rsidR="00483255" w:rsidRPr="00DA008E" w:rsidRDefault="00483255" w:rsidP="00483255">
            <w:pPr>
              <w:spacing w:after="0" w:line="240" w:lineRule="auto"/>
              <w:jc w:val="center"/>
              <w:rPr>
                <w:rFonts w:ascii="Times New Roman" w:eastAsia="Times New Roman" w:hAnsi="Times New Roman" w:cs="Times New Roman"/>
                <w:color w:val="000000"/>
                <w:sz w:val="20"/>
                <w:szCs w:val="20"/>
              </w:rPr>
            </w:pPr>
            <w:r w:rsidRPr="00DA008E">
              <w:rPr>
                <w:rFonts w:ascii="Times New Roman" w:eastAsia="Times New Roman" w:hAnsi="Times New Roman" w:cs="Times New Roman"/>
                <w:color w:val="000000"/>
                <w:sz w:val="20"/>
                <w:szCs w:val="20"/>
              </w:rPr>
              <w:t>24</w:t>
            </w:r>
          </w:p>
        </w:tc>
        <w:tc>
          <w:tcPr>
            <w:tcW w:w="786" w:type="dxa"/>
            <w:tcBorders>
              <w:bottom w:val="single" w:sz="24" w:space="0" w:color="000000"/>
            </w:tcBorders>
          </w:tcPr>
          <w:p w:rsidR="00483255" w:rsidRPr="00DA008E" w:rsidRDefault="00483255" w:rsidP="00483255">
            <w:pPr>
              <w:spacing w:after="0" w:line="240" w:lineRule="auto"/>
              <w:jc w:val="center"/>
              <w:rPr>
                <w:rFonts w:ascii="Times New Roman" w:eastAsia="Times New Roman" w:hAnsi="Times New Roman" w:cs="Times New Roman"/>
                <w:color w:val="000000"/>
                <w:sz w:val="20"/>
                <w:szCs w:val="20"/>
              </w:rPr>
            </w:pPr>
            <w:r w:rsidRPr="00DA008E">
              <w:rPr>
                <w:rFonts w:ascii="Times New Roman" w:eastAsia="Times New Roman" w:hAnsi="Times New Roman" w:cs="Times New Roman"/>
                <w:color w:val="000000"/>
                <w:sz w:val="20"/>
                <w:szCs w:val="20"/>
              </w:rPr>
              <w:t>12</w:t>
            </w:r>
          </w:p>
        </w:tc>
        <w:tc>
          <w:tcPr>
            <w:tcW w:w="728" w:type="dxa"/>
            <w:tcBorders>
              <w:bottom w:val="single" w:sz="24" w:space="0" w:color="000000"/>
            </w:tcBorders>
          </w:tcPr>
          <w:p w:rsidR="00483255" w:rsidRPr="00DA008E" w:rsidRDefault="00483255" w:rsidP="00483255">
            <w:pPr>
              <w:spacing w:after="0" w:line="240" w:lineRule="auto"/>
              <w:jc w:val="center"/>
              <w:rPr>
                <w:rFonts w:ascii="Times New Roman" w:eastAsia="Times New Roman" w:hAnsi="Times New Roman" w:cs="Times New Roman"/>
                <w:color w:val="000000"/>
                <w:sz w:val="20"/>
                <w:szCs w:val="20"/>
              </w:rPr>
            </w:pPr>
            <w:r w:rsidRPr="00DA008E">
              <w:rPr>
                <w:rFonts w:ascii="Times New Roman" w:eastAsia="Times New Roman" w:hAnsi="Times New Roman" w:cs="Times New Roman"/>
                <w:color w:val="000000"/>
                <w:sz w:val="20"/>
                <w:szCs w:val="20"/>
              </w:rPr>
              <w:t>25</w:t>
            </w:r>
          </w:p>
          <w:p w:rsidR="00483255" w:rsidRPr="00DA008E" w:rsidRDefault="00483255" w:rsidP="00483255">
            <w:pPr>
              <w:spacing w:after="0" w:line="240" w:lineRule="auto"/>
              <w:jc w:val="center"/>
              <w:rPr>
                <w:rFonts w:ascii="Times New Roman" w:eastAsia="Times New Roman" w:hAnsi="Times New Roman" w:cs="Times New Roman"/>
                <w:color w:val="000000"/>
                <w:sz w:val="20"/>
                <w:szCs w:val="20"/>
              </w:rPr>
            </w:pPr>
            <w:r w:rsidRPr="00DA008E">
              <w:rPr>
                <w:rFonts w:ascii="Times New Roman" w:eastAsia="Times New Roman" w:hAnsi="Times New Roman" w:cs="Times New Roman"/>
                <w:color w:val="000000"/>
                <w:sz w:val="20"/>
                <w:szCs w:val="20"/>
              </w:rPr>
              <w:t>(cu ABS)</w:t>
            </w:r>
          </w:p>
          <w:p w:rsidR="00483255" w:rsidRPr="00DA008E" w:rsidRDefault="00483255" w:rsidP="00483255">
            <w:pPr>
              <w:spacing w:after="0" w:line="240" w:lineRule="auto"/>
              <w:jc w:val="center"/>
              <w:rPr>
                <w:rFonts w:ascii="Times New Roman" w:eastAsia="Times New Roman" w:hAnsi="Times New Roman" w:cs="Times New Roman"/>
                <w:color w:val="000000"/>
                <w:sz w:val="20"/>
                <w:szCs w:val="20"/>
              </w:rPr>
            </w:pPr>
            <w:r w:rsidRPr="00DA008E">
              <w:rPr>
                <w:rFonts w:ascii="Times New Roman" w:eastAsia="Times New Roman" w:hAnsi="Times New Roman" w:cs="Times New Roman"/>
                <w:color w:val="000000"/>
                <w:sz w:val="20"/>
                <w:szCs w:val="20"/>
              </w:rPr>
              <w:t>24 (fără ABS)</w:t>
            </w:r>
          </w:p>
        </w:tc>
        <w:tc>
          <w:tcPr>
            <w:tcW w:w="729" w:type="dxa"/>
            <w:tcBorders>
              <w:bottom w:val="single" w:sz="24" w:space="0" w:color="000000"/>
            </w:tcBorders>
          </w:tcPr>
          <w:p w:rsidR="00483255" w:rsidRPr="00DA008E" w:rsidRDefault="00483255" w:rsidP="00483255">
            <w:pPr>
              <w:spacing w:after="0" w:line="240" w:lineRule="auto"/>
              <w:jc w:val="center"/>
              <w:rPr>
                <w:rFonts w:ascii="Times New Roman" w:eastAsia="Times New Roman" w:hAnsi="Times New Roman" w:cs="Times New Roman"/>
                <w:color w:val="000000"/>
                <w:sz w:val="20"/>
                <w:szCs w:val="20"/>
              </w:rPr>
            </w:pPr>
            <w:r w:rsidRPr="00DA008E">
              <w:rPr>
                <w:rFonts w:ascii="Times New Roman" w:eastAsia="Times New Roman" w:hAnsi="Times New Roman" w:cs="Times New Roman"/>
                <w:color w:val="000000"/>
                <w:sz w:val="20"/>
                <w:szCs w:val="20"/>
              </w:rPr>
              <w:t>12</w:t>
            </w:r>
          </w:p>
          <w:p w:rsidR="00483255" w:rsidRPr="00DA008E" w:rsidRDefault="00483255" w:rsidP="00483255">
            <w:pPr>
              <w:spacing w:after="0" w:line="240" w:lineRule="auto"/>
              <w:jc w:val="center"/>
              <w:rPr>
                <w:rFonts w:ascii="Times New Roman" w:eastAsia="Times New Roman" w:hAnsi="Times New Roman" w:cs="Times New Roman"/>
                <w:color w:val="000000"/>
                <w:sz w:val="20"/>
                <w:szCs w:val="20"/>
              </w:rPr>
            </w:pPr>
            <w:r w:rsidRPr="00DA008E">
              <w:rPr>
                <w:rFonts w:ascii="Times New Roman" w:eastAsia="Times New Roman" w:hAnsi="Times New Roman" w:cs="Times New Roman"/>
                <w:color w:val="000000"/>
                <w:sz w:val="20"/>
                <w:szCs w:val="20"/>
              </w:rPr>
              <w:t>(cu ABS)</w:t>
            </w:r>
          </w:p>
          <w:p w:rsidR="00483255" w:rsidRPr="00DA008E" w:rsidRDefault="00483255" w:rsidP="00483255">
            <w:pPr>
              <w:spacing w:after="0" w:line="240" w:lineRule="auto"/>
              <w:jc w:val="center"/>
              <w:rPr>
                <w:rFonts w:ascii="Times New Roman" w:eastAsia="Times New Roman" w:hAnsi="Times New Roman" w:cs="Times New Roman"/>
                <w:color w:val="000000"/>
                <w:sz w:val="20"/>
                <w:szCs w:val="20"/>
              </w:rPr>
            </w:pPr>
            <w:r w:rsidRPr="00DA008E">
              <w:rPr>
                <w:rFonts w:ascii="Times New Roman" w:eastAsia="Times New Roman" w:hAnsi="Times New Roman" w:cs="Times New Roman"/>
                <w:color w:val="000000"/>
                <w:sz w:val="20"/>
                <w:szCs w:val="20"/>
              </w:rPr>
              <w:t>12 (fără ABS)</w:t>
            </w:r>
          </w:p>
        </w:tc>
        <w:tc>
          <w:tcPr>
            <w:tcW w:w="728" w:type="dxa"/>
            <w:tcBorders>
              <w:bottom w:val="single" w:sz="24" w:space="0" w:color="000000"/>
            </w:tcBorders>
          </w:tcPr>
          <w:p w:rsidR="00483255" w:rsidRPr="00DA008E" w:rsidRDefault="00483255" w:rsidP="00483255">
            <w:pPr>
              <w:spacing w:after="0" w:line="240" w:lineRule="auto"/>
              <w:jc w:val="center"/>
              <w:rPr>
                <w:rFonts w:ascii="Times New Roman" w:eastAsia="Times New Roman" w:hAnsi="Times New Roman" w:cs="Times New Roman"/>
                <w:color w:val="000000"/>
                <w:sz w:val="20"/>
                <w:szCs w:val="20"/>
              </w:rPr>
            </w:pPr>
            <w:r w:rsidRPr="00DA008E">
              <w:rPr>
                <w:rFonts w:ascii="Times New Roman" w:eastAsia="Times New Roman" w:hAnsi="Times New Roman" w:cs="Times New Roman"/>
                <w:color w:val="000000"/>
                <w:sz w:val="20"/>
                <w:szCs w:val="20"/>
              </w:rPr>
              <w:t>25</w:t>
            </w:r>
          </w:p>
        </w:tc>
        <w:tc>
          <w:tcPr>
            <w:tcW w:w="729" w:type="dxa"/>
            <w:tcBorders>
              <w:bottom w:val="single" w:sz="24" w:space="0" w:color="000000"/>
              <w:right w:val="single" w:sz="24" w:space="0" w:color="000000"/>
            </w:tcBorders>
          </w:tcPr>
          <w:p w:rsidR="00483255" w:rsidRPr="00DA008E" w:rsidRDefault="00483255" w:rsidP="00483255">
            <w:pPr>
              <w:spacing w:after="0" w:line="240" w:lineRule="auto"/>
              <w:jc w:val="center"/>
              <w:rPr>
                <w:rFonts w:ascii="Times New Roman" w:eastAsia="Times New Roman" w:hAnsi="Times New Roman" w:cs="Times New Roman"/>
                <w:color w:val="000000"/>
                <w:sz w:val="20"/>
                <w:szCs w:val="20"/>
              </w:rPr>
            </w:pPr>
            <w:r w:rsidRPr="00DA008E">
              <w:rPr>
                <w:rFonts w:ascii="Times New Roman" w:eastAsia="Times New Roman" w:hAnsi="Times New Roman" w:cs="Times New Roman"/>
                <w:color w:val="000000"/>
                <w:sz w:val="20"/>
                <w:szCs w:val="20"/>
              </w:rPr>
              <w:t>12</w:t>
            </w:r>
          </w:p>
        </w:tc>
      </w:tr>
      <w:tr w:rsidR="00483255" w:rsidRPr="00DA008E" w:rsidTr="00743376">
        <w:tc>
          <w:tcPr>
            <w:tcW w:w="4219" w:type="dxa"/>
            <w:vMerge w:val="restart"/>
            <w:tcBorders>
              <w:top w:val="single" w:sz="24" w:space="0" w:color="000000"/>
              <w:left w:val="single" w:sz="24" w:space="0" w:color="000000"/>
              <w:bottom w:val="single" w:sz="24" w:space="0" w:color="000000"/>
            </w:tcBorders>
            <w:vAlign w:val="center"/>
          </w:tcPr>
          <w:p w:rsidR="00483255" w:rsidRPr="00DA008E" w:rsidRDefault="00483255" w:rsidP="00483255">
            <w:pPr>
              <w:spacing w:after="0" w:line="240" w:lineRule="auto"/>
              <w:rPr>
                <w:rFonts w:ascii="Times New Roman" w:eastAsia="Times New Roman" w:hAnsi="Times New Roman" w:cs="Times New Roman"/>
                <w:sz w:val="20"/>
                <w:szCs w:val="20"/>
              </w:rPr>
            </w:pPr>
            <w:r w:rsidRPr="00DA008E">
              <w:rPr>
                <w:rFonts w:ascii="Times New Roman" w:eastAsia="Times New Roman" w:hAnsi="Times New Roman" w:cs="Times New Roman"/>
                <w:sz w:val="20"/>
                <w:szCs w:val="20"/>
              </w:rPr>
              <w:t>Autovehicule transport marfă cu MTMA până la 3.500 kg inclusiv (N</w:t>
            </w:r>
            <w:r w:rsidRPr="00DA008E">
              <w:rPr>
                <w:rFonts w:ascii="Times New Roman" w:eastAsia="Times New Roman" w:hAnsi="Times New Roman" w:cs="Times New Roman"/>
                <w:sz w:val="20"/>
                <w:szCs w:val="20"/>
                <w:vertAlign w:val="subscript"/>
              </w:rPr>
              <w:t>1</w:t>
            </w:r>
            <w:r w:rsidRPr="00DA008E">
              <w:rPr>
                <w:rFonts w:ascii="Times New Roman" w:eastAsia="Times New Roman" w:hAnsi="Times New Roman" w:cs="Times New Roman"/>
                <w:sz w:val="20"/>
                <w:szCs w:val="20"/>
              </w:rPr>
              <w:t>)</w:t>
            </w:r>
          </w:p>
        </w:tc>
        <w:tc>
          <w:tcPr>
            <w:tcW w:w="1701" w:type="dxa"/>
            <w:vMerge w:val="restart"/>
            <w:tcBorders>
              <w:top w:val="single" w:sz="24" w:space="0" w:color="000000"/>
            </w:tcBorders>
            <w:vAlign w:val="center"/>
          </w:tcPr>
          <w:p w:rsidR="00483255" w:rsidRPr="00DA008E" w:rsidRDefault="00483255" w:rsidP="00483255">
            <w:pPr>
              <w:spacing w:after="0" w:line="240" w:lineRule="auto"/>
              <w:jc w:val="center"/>
              <w:rPr>
                <w:rFonts w:ascii="Times New Roman" w:eastAsia="Times New Roman" w:hAnsi="Times New Roman" w:cs="Times New Roman"/>
                <w:color w:val="000000"/>
                <w:sz w:val="20"/>
                <w:szCs w:val="20"/>
              </w:rPr>
            </w:pPr>
            <w:r w:rsidRPr="00DA008E">
              <w:rPr>
                <w:rFonts w:ascii="Times New Roman" w:eastAsia="Times New Roman" w:hAnsi="Times New Roman" w:cs="Times New Roman"/>
                <w:color w:val="000000"/>
                <w:sz w:val="20"/>
                <w:szCs w:val="20"/>
              </w:rPr>
              <w:t>70</w:t>
            </w:r>
          </w:p>
        </w:tc>
        <w:tc>
          <w:tcPr>
            <w:tcW w:w="1637" w:type="dxa"/>
            <w:gridSpan w:val="2"/>
            <w:tcBorders>
              <w:top w:val="single" w:sz="24" w:space="0" w:color="000000"/>
            </w:tcBorders>
            <w:shd w:val="clear" w:color="auto" w:fill="D9D9D9"/>
          </w:tcPr>
          <w:p w:rsidR="00483255" w:rsidRPr="00DA008E" w:rsidRDefault="00483255" w:rsidP="00483255">
            <w:pPr>
              <w:spacing w:after="0" w:line="240" w:lineRule="auto"/>
              <w:jc w:val="center"/>
              <w:rPr>
                <w:rFonts w:ascii="Times New Roman" w:eastAsia="Times New Roman" w:hAnsi="Times New Roman" w:cs="Times New Roman"/>
                <w:b/>
                <w:color w:val="000000"/>
                <w:sz w:val="20"/>
                <w:szCs w:val="20"/>
              </w:rPr>
            </w:pPr>
            <w:r w:rsidRPr="00DA008E">
              <w:rPr>
                <w:rFonts w:ascii="Times New Roman" w:eastAsia="Times New Roman" w:hAnsi="Times New Roman" w:cs="Times New Roman"/>
                <w:b/>
                <w:color w:val="000000"/>
                <w:sz w:val="20"/>
                <w:szCs w:val="20"/>
              </w:rPr>
              <w:t>până la 31.12.2011</w:t>
            </w:r>
          </w:p>
        </w:tc>
        <w:tc>
          <w:tcPr>
            <w:tcW w:w="2914" w:type="dxa"/>
            <w:gridSpan w:val="4"/>
            <w:tcBorders>
              <w:top w:val="single" w:sz="24" w:space="0" w:color="000000"/>
              <w:right w:val="single" w:sz="24" w:space="0" w:color="000000"/>
            </w:tcBorders>
            <w:shd w:val="clear" w:color="auto" w:fill="D9D9D9"/>
          </w:tcPr>
          <w:p w:rsidR="00483255" w:rsidRPr="00DA008E" w:rsidRDefault="00483255" w:rsidP="00483255">
            <w:pPr>
              <w:spacing w:after="0" w:line="240" w:lineRule="auto"/>
              <w:jc w:val="center"/>
              <w:rPr>
                <w:rFonts w:ascii="Times New Roman" w:eastAsia="Times New Roman" w:hAnsi="Times New Roman" w:cs="Times New Roman"/>
                <w:b/>
                <w:color w:val="000000"/>
                <w:sz w:val="20"/>
                <w:szCs w:val="20"/>
              </w:rPr>
            </w:pPr>
            <w:r w:rsidRPr="00DA008E">
              <w:rPr>
                <w:rFonts w:ascii="Times New Roman" w:eastAsia="Times New Roman" w:hAnsi="Times New Roman" w:cs="Times New Roman"/>
                <w:b/>
                <w:color w:val="000000"/>
                <w:sz w:val="20"/>
                <w:szCs w:val="20"/>
              </w:rPr>
              <w:t>după 01.01.2012</w:t>
            </w:r>
          </w:p>
        </w:tc>
      </w:tr>
      <w:tr w:rsidR="00483255" w:rsidRPr="00DA008E" w:rsidTr="00743376">
        <w:tc>
          <w:tcPr>
            <w:tcW w:w="4219" w:type="dxa"/>
            <w:vMerge/>
            <w:tcBorders>
              <w:left w:val="single" w:sz="24" w:space="0" w:color="000000"/>
              <w:bottom w:val="single" w:sz="24" w:space="0" w:color="000000"/>
            </w:tcBorders>
          </w:tcPr>
          <w:p w:rsidR="00483255" w:rsidRPr="00DA008E" w:rsidRDefault="00483255" w:rsidP="00483255">
            <w:pPr>
              <w:spacing w:after="0" w:line="240" w:lineRule="auto"/>
              <w:rPr>
                <w:rFonts w:ascii="Times New Roman" w:eastAsia="Times New Roman" w:hAnsi="Times New Roman" w:cs="Times New Roman"/>
                <w:sz w:val="20"/>
                <w:szCs w:val="20"/>
              </w:rPr>
            </w:pPr>
          </w:p>
        </w:tc>
        <w:tc>
          <w:tcPr>
            <w:tcW w:w="1701" w:type="dxa"/>
            <w:vMerge/>
          </w:tcPr>
          <w:p w:rsidR="00483255" w:rsidRPr="00DA008E" w:rsidRDefault="00483255" w:rsidP="00483255">
            <w:pPr>
              <w:spacing w:after="0" w:line="240" w:lineRule="auto"/>
              <w:jc w:val="center"/>
              <w:rPr>
                <w:rFonts w:ascii="Times New Roman" w:eastAsia="Times New Roman" w:hAnsi="Times New Roman" w:cs="Times New Roman"/>
                <w:color w:val="000000"/>
                <w:sz w:val="20"/>
                <w:szCs w:val="20"/>
              </w:rPr>
            </w:pPr>
          </w:p>
        </w:tc>
        <w:tc>
          <w:tcPr>
            <w:tcW w:w="851" w:type="dxa"/>
            <w:shd w:val="clear" w:color="auto" w:fill="D9D9D9"/>
            <w:vAlign w:val="center"/>
          </w:tcPr>
          <w:p w:rsidR="00483255" w:rsidRPr="00DA008E" w:rsidRDefault="00483255" w:rsidP="00483255">
            <w:pPr>
              <w:spacing w:after="0" w:line="240" w:lineRule="auto"/>
              <w:jc w:val="center"/>
              <w:rPr>
                <w:rFonts w:ascii="Times New Roman" w:eastAsia="Times New Roman" w:hAnsi="Times New Roman" w:cs="Times New Roman"/>
                <w:b/>
                <w:color w:val="000000"/>
                <w:sz w:val="20"/>
                <w:szCs w:val="20"/>
              </w:rPr>
            </w:pPr>
            <w:r w:rsidRPr="00DA008E">
              <w:rPr>
                <w:rFonts w:ascii="Times New Roman" w:eastAsia="Times New Roman" w:hAnsi="Times New Roman" w:cs="Times New Roman"/>
                <w:b/>
                <w:color w:val="000000"/>
                <w:sz w:val="20"/>
                <w:szCs w:val="20"/>
              </w:rPr>
              <w:t>DMa</w:t>
            </w:r>
          </w:p>
        </w:tc>
        <w:tc>
          <w:tcPr>
            <w:tcW w:w="786" w:type="dxa"/>
            <w:shd w:val="clear" w:color="auto" w:fill="D9D9D9"/>
            <w:vAlign w:val="center"/>
          </w:tcPr>
          <w:p w:rsidR="00483255" w:rsidRPr="00DA008E" w:rsidRDefault="00483255" w:rsidP="00483255">
            <w:pPr>
              <w:spacing w:after="0" w:line="240" w:lineRule="auto"/>
              <w:jc w:val="center"/>
              <w:rPr>
                <w:rFonts w:ascii="Times New Roman" w:eastAsia="Times New Roman" w:hAnsi="Times New Roman" w:cs="Times New Roman"/>
                <w:b/>
                <w:color w:val="000000"/>
                <w:sz w:val="20"/>
                <w:szCs w:val="20"/>
              </w:rPr>
            </w:pPr>
            <w:r w:rsidRPr="00DA008E">
              <w:rPr>
                <w:rFonts w:ascii="Times New Roman" w:eastAsia="Times New Roman" w:hAnsi="Times New Roman" w:cs="Times New Roman"/>
                <w:b/>
                <w:color w:val="000000"/>
                <w:sz w:val="20"/>
                <w:szCs w:val="20"/>
              </w:rPr>
              <w:t>DP</w:t>
            </w:r>
          </w:p>
        </w:tc>
        <w:tc>
          <w:tcPr>
            <w:tcW w:w="1457" w:type="dxa"/>
            <w:gridSpan w:val="2"/>
            <w:shd w:val="clear" w:color="auto" w:fill="D9D9D9"/>
            <w:vAlign w:val="center"/>
          </w:tcPr>
          <w:p w:rsidR="00483255" w:rsidRPr="00DA008E" w:rsidRDefault="00483255" w:rsidP="00483255">
            <w:pPr>
              <w:spacing w:after="0" w:line="240" w:lineRule="auto"/>
              <w:jc w:val="center"/>
              <w:rPr>
                <w:rFonts w:ascii="Times New Roman" w:eastAsia="Times New Roman" w:hAnsi="Times New Roman" w:cs="Times New Roman"/>
                <w:b/>
                <w:color w:val="000000"/>
                <w:sz w:val="20"/>
                <w:szCs w:val="20"/>
              </w:rPr>
            </w:pPr>
            <w:r w:rsidRPr="00DA008E">
              <w:rPr>
                <w:rFonts w:ascii="Times New Roman" w:eastAsia="Times New Roman" w:hAnsi="Times New Roman" w:cs="Times New Roman"/>
                <w:b/>
                <w:color w:val="000000"/>
                <w:sz w:val="20"/>
                <w:szCs w:val="20"/>
              </w:rPr>
              <w:t>DMa</w:t>
            </w:r>
          </w:p>
        </w:tc>
        <w:tc>
          <w:tcPr>
            <w:tcW w:w="1457" w:type="dxa"/>
            <w:gridSpan w:val="2"/>
            <w:tcBorders>
              <w:right w:val="single" w:sz="24" w:space="0" w:color="000000"/>
            </w:tcBorders>
            <w:shd w:val="clear" w:color="auto" w:fill="D9D9D9"/>
            <w:vAlign w:val="center"/>
          </w:tcPr>
          <w:p w:rsidR="00483255" w:rsidRPr="00DA008E" w:rsidRDefault="00483255" w:rsidP="00483255">
            <w:pPr>
              <w:spacing w:after="0" w:line="240" w:lineRule="auto"/>
              <w:jc w:val="center"/>
              <w:rPr>
                <w:rFonts w:ascii="Times New Roman" w:eastAsia="Times New Roman" w:hAnsi="Times New Roman" w:cs="Times New Roman"/>
                <w:b/>
                <w:color w:val="000000"/>
                <w:sz w:val="20"/>
                <w:szCs w:val="20"/>
              </w:rPr>
            </w:pPr>
            <w:r w:rsidRPr="00DA008E">
              <w:rPr>
                <w:rFonts w:ascii="Times New Roman" w:eastAsia="Times New Roman" w:hAnsi="Times New Roman" w:cs="Times New Roman"/>
                <w:b/>
                <w:color w:val="000000"/>
                <w:sz w:val="20"/>
                <w:szCs w:val="20"/>
              </w:rPr>
              <w:t>DP</w:t>
            </w:r>
          </w:p>
        </w:tc>
      </w:tr>
      <w:tr w:rsidR="00483255" w:rsidRPr="00DA008E" w:rsidTr="00743376">
        <w:tc>
          <w:tcPr>
            <w:tcW w:w="4219" w:type="dxa"/>
            <w:vMerge/>
            <w:tcBorders>
              <w:left w:val="single" w:sz="24" w:space="0" w:color="000000"/>
              <w:bottom w:val="single" w:sz="24" w:space="0" w:color="000000"/>
            </w:tcBorders>
          </w:tcPr>
          <w:p w:rsidR="00483255" w:rsidRPr="00DA008E" w:rsidRDefault="00483255" w:rsidP="00483255">
            <w:pPr>
              <w:spacing w:after="0" w:line="240" w:lineRule="auto"/>
              <w:rPr>
                <w:rFonts w:ascii="Times New Roman" w:eastAsia="Times New Roman" w:hAnsi="Times New Roman" w:cs="Times New Roman"/>
                <w:sz w:val="20"/>
                <w:szCs w:val="20"/>
              </w:rPr>
            </w:pPr>
          </w:p>
        </w:tc>
        <w:tc>
          <w:tcPr>
            <w:tcW w:w="1701" w:type="dxa"/>
            <w:vMerge/>
            <w:tcBorders>
              <w:bottom w:val="single" w:sz="24" w:space="0" w:color="000000"/>
            </w:tcBorders>
          </w:tcPr>
          <w:p w:rsidR="00483255" w:rsidRPr="00DA008E" w:rsidRDefault="00483255" w:rsidP="00483255">
            <w:pPr>
              <w:spacing w:after="0" w:line="240" w:lineRule="auto"/>
              <w:jc w:val="center"/>
              <w:rPr>
                <w:rFonts w:ascii="Times New Roman" w:eastAsia="Times New Roman" w:hAnsi="Times New Roman" w:cs="Times New Roman"/>
                <w:color w:val="000000"/>
                <w:sz w:val="20"/>
                <w:szCs w:val="20"/>
              </w:rPr>
            </w:pPr>
          </w:p>
        </w:tc>
        <w:tc>
          <w:tcPr>
            <w:tcW w:w="851" w:type="dxa"/>
            <w:tcBorders>
              <w:bottom w:val="single" w:sz="24" w:space="0" w:color="000000"/>
            </w:tcBorders>
          </w:tcPr>
          <w:p w:rsidR="00483255" w:rsidRPr="00DA008E" w:rsidRDefault="00483255" w:rsidP="00483255">
            <w:pPr>
              <w:spacing w:after="0" w:line="240" w:lineRule="auto"/>
              <w:jc w:val="center"/>
              <w:rPr>
                <w:rFonts w:ascii="Times New Roman" w:eastAsia="Times New Roman" w:hAnsi="Times New Roman" w:cs="Times New Roman"/>
                <w:color w:val="000000"/>
                <w:sz w:val="20"/>
                <w:szCs w:val="20"/>
              </w:rPr>
            </w:pPr>
            <w:r w:rsidRPr="00DA008E">
              <w:rPr>
                <w:rFonts w:ascii="Times New Roman" w:eastAsia="Times New Roman" w:hAnsi="Times New Roman" w:cs="Times New Roman"/>
                <w:color w:val="000000"/>
                <w:sz w:val="20"/>
                <w:szCs w:val="20"/>
              </w:rPr>
              <w:t>22</w:t>
            </w:r>
          </w:p>
        </w:tc>
        <w:tc>
          <w:tcPr>
            <w:tcW w:w="786" w:type="dxa"/>
            <w:tcBorders>
              <w:bottom w:val="single" w:sz="24" w:space="0" w:color="000000"/>
            </w:tcBorders>
          </w:tcPr>
          <w:p w:rsidR="00483255" w:rsidRPr="00DA008E" w:rsidRDefault="00483255" w:rsidP="00483255">
            <w:pPr>
              <w:spacing w:after="0" w:line="240" w:lineRule="auto"/>
              <w:jc w:val="center"/>
              <w:rPr>
                <w:rFonts w:ascii="Times New Roman" w:eastAsia="Times New Roman" w:hAnsi="Times New Roman" w:cs="Times New Roman"/>
                <w:color w:val="000000"/>
                <w:sz w:val="20"/>
                <w:szCs w:val="20"/>
              </w:rPr>
            </w:pPr>
            <w:r w:rsidRPr="00DA008E">
              <w:rPr>
                <w:rFonts w:ascii="Times New Roman" w:eastAsia="Times New Roman" w:hAnsi="Times New Roman" w:cs="Times New Roman"/>
                <w:color w:val="000000"/>
                <w:sz w:val="20"/>
                <w:szCs w:val="20"/>
              </w:rPr>
              <w:t>11</w:t>
            </w:r>
          </w:p>
        </w:tc>
        <w:tc>
          <w:tcPr>
            <w:tcW w:w="1457" w:type="dxa"/>
            <w:gridSpan w:val="2"/>
            <w:tcBorders>
              <w:bottom w:val="single" w:sz="24" w:space="0" w:color="000000"/>
            </w:tcBorders>
          </w:tcPr>
          <w:p w:rsidR="00483255" w:rsidRPr="00DA008E" w:rsidRDefault="00483255" w:rsidP="00483255">
            <w:pPr>
              <w:spacing w:after="0" w:line="240" w:lineRule="auto"/>
              <w:jc w:val="center"/>
              <w:rPr>
                <w:rFonts w:ascii="Times New Roman" w:eastAsia="Times New Roman" w:hAnsi="Times New Roman" w:cs="Times New Roman"/>
                <w:color w:val="000000"/>
                <w:sz w:val="20"/>
                <w:szCs w:val="20"/>
              </w:rPr>
            </w:pPr>
            <w:r w:rsidRPr="00DA008E">
              <w:rPr>
                <w:rFonts w:ascii="Times New Roman" w:eastAsia="Times New Roman" w:hAnsi="Times New Roman" w:cs="Times New Roman"/>
                <w:color w:val="000000"/>
                <w:sz w:val="20"/>
                <w:szCs w:val="20"/>
              </w:rPr>
              <w:t>25</w:t>
            </w:r>
          </w:p>
        </w:tc>
        <w:tc>
          <w:tcPr>
            <w:tcW w:w="1457" w:type="dxa"/>
            <w:gridSpan w:val="2"/>
            <w:tcBorders>
              <w:bottom w:val="single" w:sz="24" w:space="0" w:color="000000"/>
              <w:right w:val="single" w:sz="24" w:space="0" w:color="000000"/>
            </w:tcBorders>
          </w:tcPr>
          <w:p w:rsidR="00483255" w:rsidRPr="00DA008E" w:rsidRDefault="00483255" w:rsidP="00483255">
            <w:pPr>
              <w:spacing w:after="0" w:line="240" w:lineRule="auto"/>
              <w:jc w:val="center"/>
              <w:rPr>
                <w:rFonts w:ascii="Times New Roman" w:eastAsia="Times New Roman" w:hAnsi="Times New Roman" w:cs="Times New Roman"/>
                <w:color w:val="000000"/>
                <w:sz w:val="20"/>
                <w:szCs w:val="20"/>
              </w:rPr>
            </w:pPr>
            <w:r w:rsidRPr="00DA008E">
              <w:rPr>
                <w:rFonts w:ascii="Times New Roman" w:eastAsia="Times New Roman" w:hAnsi="Times New Roman" w:cs="Times New Roman"/>
                <w:color w:val="000000"/>
                <w:sz w:val="20"/>
                <w:szCs w:val="20"/>
              </w:rPr>
              <w:t>12</w:t>
            </w:r>
          </w:p>
        </w:tc>
      </w:tr>
      <w:tr w:rsidR="00483255" w:rsidRPr="00DA008E" w:rsidTr="00743376">
        <w:tc>
          <w:tcPr>
            <w:tcW w:w="4219" w:type="dxa"/>
            <w:vMerge w:val="restart"/>
            <w:tcBorders>
              <w:top w:val="single" w:sz="24" w:space="0" w:color="000000"/>
              <w:left w:val="single" w:sz="24" w:space="0" w:color="000000"/>
              <w:bottom w:val="single" w:sz="24" w:space="0" w:color="000000"/>
            </w:tcBorders>
            <w:vAlign w:val="center"/>
          </w:tcPr>
          <w:p w:rsidR="00483255" w:rsidRPr="00DA008E" w:rsidRDefault="00483255" w:rsidP="00483255">
            <w:pPr>
              <w:spacing w:after="0" w:line="240" w:lineRule="auto"/>
              <w:rPr>
                <w:rFonts w:ascii="Times New Roman" w:eastAsia="Times New Roman" w:hAnsi="Times New Roman" w:cs="Times New Roman"/>
                <w:sz w:val="20"/>
                <w:szCs w:val="20"/>
              </w:rPr>
            </w:pPr>
            <w:r w:rsidRPr="00DA008E">
              <w:rPr>
                <w:rFonts w:ascii="Times New Roman" w:eastAsia="Times New Roman" w:hAnsi="Times New Roman" w:cs="Times New Roman"/>
                <w:sz w:val="20"/>
                <w:szCs w:val="20"/>
              </w:rPr>
              <w:t>Autovehicule transport marfă cu MTMA peste 3.500 kg (N</w:t>
            </w:r>
            <w:r w:rsidRPr="00DA008E">
              <w:rPr>
                <w:rFonts w:ascii="Times New Roman" w:eastAsia="Times New Roman" w:hAnsi="Times New Roman" w:cs="Times New Roman"/>
                <w:sz w:val="20"/>
                <w:szCs w:val="20"/>
                <w:vertAlign w:val="subscript"/>
              </w:rPr>
              <w:t>2</w:t>
            </w:r>
            <w:r w:rsidRPr="00DA008E">
              <w:rPr>
                <w:rFonts w:ascii="Times New Roman" w:eastAsia="Times New Roman" w:hAnsi="Times New Roman" w:cs="Times New Roman"/>
                <w:sz w:val="20"/>
                <w:szCs w:val="20"/>
              </w:rPr>
              <w:t>, N</w:t>
            </w:r>
            <w:r w:rsidRPr="00DA008E">
              <w:rPr>
                <w:rFonts w:ascii="Times New Roman" w:eastAsia="Times New Roman" w:hAnsi="Times New Roman" w:cs="Times New Roman"/>
                <w:sz w:val="20"/>
                <w:szCs w:val="20"/>
                <w:vertAlign w:val="subscript"/>
              </w:rPr>
              <w:t>3</w:t>
            </w:r>
            <w:r w:rsidRPr="00DA008E">
              <w:rPr>
                <w:rFonts w:ascii="Times New Roman" w:eastAsia="Times New Roman" w:hAnsi="Times New Roman" w:cs="Times New Roman"/>
                <w:sz w:val="20"/>
                <w:szCs w:val="20"/>
              </w:rPr>
              <w:t>)</w:t>
            </w:r>
          </w:p>
        </w:tc>
        <w:tc>
          <w:tcPr>
            <w:tcW w:w="1701" w:type="dxa"/>
            <w:vMerge w:val="restart"/>
            <w:tcBorders>
              <w:top w:val="single" w:sz="24" w:space="0" w:color="000000"/>
            </w:tcBorders>
            <w:vAlign w:val="center"/>
          </w:tcPr>
          <w:p w:rsidR="00483255" w:rsidRPr="00DA008E" w:rsidRDefault="00483255" w:rsidP="00483255">
            <w:pPr>
              <w:spacing w:after="0" w:line="240" w:lineRule="auto"/>
              <w:jc w:val="center"/>
              <w:rPr>
                <w:rFonts w:ascii="Times New Roman" w:eastAsia="Times New Roman" w:hAnsi="Times New Roman" w:cs="Times New Roman"/>
                <w:color w:val="000000"/>
                <w:sz w:val="20"/>
                <w:szCs w:val="20"/>
              </w:rPr>
            </w:pPr>
            <w:r w:rsidRPr="00DA008E">
              <w:rPr>
                <w:rFonts w:ascii="Times New Roman" w:eastAsia="Times New Roman" w:hAnsi="Times New Roman" w:cs="Times New Roman"/>
                <w:color w:val="000000"/>
                <w:sz w:val="20"/>
                <w:szCs w:val="20"/>
              </w:rPr>
              <w:t>70</w:t>
            </w:r>
          </w:p>
        </w:tc>
        <w:tc>
          <w:tcPr>
            <w:tcW w:w="1637" w:type="dxa"/>
            <w:gridSpan w:val="2"/>
            <w:tcBorders>
              <w:top w:val="single" w:sz="24" w:space="0" w:color="000000"/>
            </w:tcBorders>
            <w:shd w:val="clear" w:color="auto" w:fill="D9D9D9"/>
          </w:tcPr>
          <w:p w:rsidR="00483255" w:rsidRPr="00DA008E" w:rsidRDefault="00483255" w:rsidP="00483255">
            <w:pPr>
              <w:spacing w:after="0" w:line="240" w:lineRule="auto"/>
              <w:jc w:val="center"/>
              <w:rPr>
                <w:rFonts w:ascii="Times New Roman" w:eastAsia="Times New Roman" w:hAnsi="Times New Roman" w:cs="Times New Roman"/>
                <w:b/>
                <w:color w:val="000000"/>
                <w:sz w:val="20"/>
                <w:szCs w:val="20"/>
              </w:rPr>
            </w:pPr>
            <w:r w:rsidRPr="00DA008E">
              <w:rPr>
                <w:rFonts w:ascii="Times New Roman" w:eastAsia="Times New Roman" w:hAnsi="Times New Roman" w:cs="Times New Roman"/>
                <w:b/>
                <w:color w:val="000000"/>
                <w:sz w:val="20"/>
                <w:szCs w:val="20"/>
              </w:rPr>
              <w:t>până la 31.12.1988</w:t>
            </w:r>
          </w:p>
        </w:tc>
        <w:tc>
          <w:tcPr>
            <w:tcW w:w="1457" w:type="dxa"/>
            <w:gridSpan w:val="2"/>
            <w:tcBorders>
              <w:top w:val="single" w:sz="24" w:space="0" w:color="000000"/>
            </w:tcBorders>
            <w:shd w:val="clear" w:color="auto" w:fill="D9D9D9"/>
          </w:tcPr>
          <w:p w:rsidR="00483255" w:rsidRPr="00DA008E" w:rsidRDefault="00483255" w:rsidP="00483255">
            <w:pPr>
              <w:spacing w:after="0" w:line="240" w:lineRule="auto"/>
              <w:jc w:val="center"/>
              <w:rPr>
                <w:rFonts w:ascii="Times New Roman" w:eastAsia="Times New Roman" w:hAnsi="Times New Roman" w:cs="Times New Roman"/>
                <w:b/>
                <w:color w:val="000000"/>
                <w:sz w:val="20"/>
                <w:szCs w:val="20"/>
              </w:rPr>
            </w:pPr>
            <w:r w:rsidRPr="00DA008E">
              <w:rPr>
                <w:rFonts w:ascii="Times New Roman" w:eastAsia="Times New Roman" w:hAnsi="Times New Roman" w:cs="Times New Roman"/>
                <w:b/>
                <w:color w:val="000000"/>
                <w:sz w:val="20"/>
                <w:szCs w:val="20"/>
              </w:rPr>
              <w:t>01.01.1989 –</w:t>
            </w:r>
          </w:p>
          <w:p w:rsidR="00483255" w:rsidRPr="00DA008E" w:rsidRDefault="00483255" w:rsidP="00483255">
            <w:pPr>
              <w:spacing w:after="0" w:line="240" w:lineRule="auto"/>
              <w:jc w:val="center"/>
              <w:rPr>
                <w:rFonts w:ascii="Times New Roman" w:eastAsia="Times New Roman" w:hAnsi="Times New Roman" w:cs="Times New Roman"/>
                <w:color w:val="000000"/>
                <w:sz w:val="20"/>
                <w:szCs w:val="20"/>
              </w:rPr>
            </w:pPr>
            <w:r w:rsidRPr="00DA008E">
              <w:rPr>
                <w:rFonts w:ascii="Times New Roman" w:eastAsia="Times New Roman" w:hAnsi="Times New Roman" w:cs="Times New Roman"/>
                <w:b/>
                <w:color w:val="000000"/>
                <w:sz w:val="20"/>
                <w:szCs w:val="20"/>
              </w:rPr>
              <w:t>31.12.2011</w:t>
            </w:r>
          </w:p>
        </w:tc>
        <w:tc>
          <w:tcPr>
            <w:tcW w:w="1457" w:type="dxa"/>
            <w:gridSpan w:val="2"/>
            <w:tcBorders>
              <w:top w:val="single" w:sz="24" w:space="0" w:color="000000"/>
              <w:right w:val="single" w:sz="24" w:space="0" w:color="000000"/>
            </w:tcBorders>
            <w:shd w:val="clear" w:color="auto" w:fill="D9D9D9"/>
          </w:tcPr>
          <w:p w:rsidR="00483255" w:rsidRPr="00DA008E" w:rsidRDefault="00483255" w:rsidP="00483255">
            <w:pPr>
              <w:spacing w:after="0" w:line="240" w:lineRule="auto"/>
              <w:jc w:val="center"/>
              <w:rPr>
                <w:rFonts w:ascii="Times New Roman" w:eastAsia="Times New Roman" w:hAnsi="Times New Roman" w:cs="Times New Roman"/>
                <w:b/>
                <w:color w:val="000000"/>
                <w:sz w:val="20"/>
                <w:szCs w:val="20"/>
              </w:rPr>
            </w:pPr>
            <w:r w:rsidRPr="00DA008E">
              <w:rPr>
                <w:rFonts w:ascii="Times New Roman" w:eastAsia="Times New Roman" w:hAnsi="Times New Roman" w:cs="Times New Roman"/>
                <w:b/>
                <w:color w:val="000000"/>
                <w:sz w:val="20"/>
                <w:szCs w:val="20"/>
              </w:rPr>
              <w:t>după 01.01.2012</w:t>
            </w:r>
          </w:p>
        </w:tc>
      </w:tr>
      <w:tr w:rsidR="00483255" w:rsidRPr="00DA008E" w:rsidTr="00743376">
        <w:tc>
          <w:tcPr>
            <w:tcW w:w="4219" w:type="dxa"/>
            <w:vMerge/>
            <w:tcBorders>
              <w:left w:val="single" w:sz="24" w:space="0" w:color="000000"/>
              <w:bottom w:val="single" w:sz="24" w:space="0" w:color="000000"/>
            </w:tcBorders>
          </w:tcPr>
          <w:p w:rsidR="00483255" w:rsidRPr="00DA008E" w:rsidRDefault="00483255" w:rsidP="00483255">
            <w:pPr>
              <w:spacing w:after="0" w:line="240" w:lineRule="auto"/>
              <w:rPr>
                <w:rFonts w:ascii="Times New Roman" w:eastAsia="Times New Roman" w:hAnsi="Times New Roman" w:cs="Times New Roman"/>
                <w:sz w:val="20"/>
                <w:szCs w:val="20"/>
              </w:rPr>
            </w:pPr>
          </w:p>
        </w:tc>
        <w:tc>
          <w:tcPr>
            <w:tcW w:w="1701" w:type="dxa"/>
            <w:vMerge/>
          </w:tcPr>
          <w:p w:rsidR="00483255" w:rsidRPr="00DA008E" w:rsidRDefault="00483255" w:rsidP="00483255">
            <w:pPr>
              <w:spacing w:after="0" w:line="240" w:lineRule="auto"/>
              <w:jc w:val="center"/>
              <w:rPr>
                <w:rFonts w:ascii="Times New Roman" w:eastAsia="Times New Roman" w:hAnsi="Times New Roman" w:cs="Times New Roman"/>
                <w:color w:val="000000"/>
                <w:sz w:val="20"/>
                <w:szCs w:val="20"/>
              </w:rPr>
            </w:pPr>
          </w:p>
        </w:tc>
        <w:tc>
          <w:tcPr>
            <w:tcW w:w="851" w:type="dxa"/>
            <w:shd w:val="clear" w:color="auto" w:fill="D9D9D9"/>
            <w:vAlign w:val="center"/>
          </w:tcPr>
          <w:p w:rsidR="00483255" w:rsidRPr="00DA008E" w:rsidRDefault="00483255" w:rsidP="00483255">
            <w:pPr>
              <w:spacing w:after="0" w:line="240" w:lineRule="auto"/>
              <w:jc w:val="center"/>
              <w:rPr>
                <w:rFonts w:ascii="Times New Roman" w:eastAsia="Times New Roman" w:hAnsi="Times New Roman" w:cs="Times New Roman"/>
                <w:b/>
                <w:color w:val="000000"/>
                <w:sz w:val="20"/>
                <w:szCs w:val="20"/>
              </w:rPr>
            </w:pPr>
            <w:r w:rsidRPr="00DA008E">
              <w:rPr>
                <w:rFonts w:ascii="Times New Roman" w:eastAsia="Times New Roman" w:hAnsi="Times New Roman" w:cs="Times New Roman"/>
                <w:b/>
                <w:color w:val="000000"/>
                <w:sz w:val="20"/>
                <w:szCs w:val="20"/>
              </w:rPr>
              <w:t>DMa</w:t>
            </w:r>
          </w:p>
        </w:tc>
        <w:tc>
          <w:tcPr>
            <w:tcW w:w="786" w:type="dxa"/>
            <w:shd w:val="clear" w:color="auto" w:fill="D9D9D9"/>
            <w:vAlign w:val="center"/>
          </w:tcPr>
          <w:p w:rsidR="00483255" w:rsidRPr="00DA008E" w:rsidRDefault="00483255" w:rsidP="00483255">
            <w:pPr>
              <w:spacing w:after="0" w:line="240" w:lineRule="auto"/>
              <w:jc w:val="center"/>
              <w:rPr>
                <w:rFonts w:ascii="Times New Roman" w:eastAsia="Times New Roman" w:hAnsi="Times New Roman" w:cs="Times New Roman"/>
                <w:b/>
                <w:color w:val="000000"/>
                <w:sz w:val="20"/>
                <w:szCs w:val="20"/>
              </w:rPr>
            </w:pPr>
            <w:r w:rsidRPr="00DA008E">
              <w:rPr>
                <w:rFonts w:ascii="Times New Roman" w:eastAsia="Times New Roman" w:hAnsi="Times New Roman" w:cs="Times New Roman"/>
                <w:b/>
                <w:color w:val="000000"/>
                <w:sz w:val="20"/>
                <w:szCs w:val="20"/>
              </w:rPr>
              <w:t>DP</w:t>
            </w:r>
          </w:p>
        </w:tc>
        <w:tc>
          <w:tcPr>
            <w:tcW w:w="728" w:type="dxa"/>
            <w:shd w:val="clear" w:color="auto" w:fill="D9D9D9"/>
            <w:vAlign w:val="center"/>
          </w:tcPr>
          <w:p w:rsidR="00483255" w:rsidRPr="00DA008E" w:rsidRDefault="00483255" w:rsidP="00483255">
            <w:pPr>
              <w:spacing w:after="0" w:line="240" w:lineRule="auto"/>
              <w:jc w:val="center"/>
              <w:rPr>
                <w:rFonts w:ascii="Times New Roman" w:eastAsia="Times New Roman" w:hAnsi="Times New Roman" w:cs="Times New Roman"/>
                <w:b/>
                <w:color w:val="000000"/>
                <w:sz w:val="20"/>
                <w:szCs w:val="20"/>
              </w:rPr>
            </w:pPr>
            <w:r w:rsidRPr="00DA008E">
              <w:rPr>
                <w:rFonts w:ascii="Times New Roman" w:eastAsia="Times New Roman" w:hAnsi="Times New Roman" w:cs="Times New Roman"/>
                <w:b/>
                <w:color w:val="000000"/>
                <w:sz w:val="20"/>
                <w:szCs w:val="20"/>
              </w:rPr>
              <w:t>DMa</w:t>
            </w:r>
          </w:p>
        </w:tc>
        <w:tc>
          <w:tcPr>
            <w:tcW w:w="729" w:type="dxa"/>
            <w:shd w:val="clear" w:color="auto" w:fill="D9D9D9"/>
            <w:vAlign w:val="center"/>
          </w:tcPr>
          <w:p w:rsidR="00483255" w:rsidRPr="00DA008E" w:rsidRDefault="00483255" w:rsidP="00483255">
            <w:pPr>
              <w:spacing w:after="0" w:line="240" w:lineRule="auto"/>
              <w:jc w:val="center"/>
              <w:rPr>
                <w:rFonts w:ascii="Times New Roman" w:eastAsia="Times New Roman" w:hAnsi="Times New Roman" w:cs="Times New Roman"/>
                <w:b/>
                <w:color w:val="000000"/>
                <w:sz w:val="20"/>
                <w:szCs w:val="20"/>
              </w:rPr>
            </w:pPr>
            <w:r w:rsidRPr="00DA008E">
              <w:rPr>
                <w:rFonts w:ascii="Times New Roman" w:eastAsia="Times New Roman" w:hAnsi="Times New Roman" w:cs="Times New Roman"/>
                <w:b/>
                <w:color w:val="000000"/>
                <w:sz w:val="20"/>
                <w:szCs w:val="20"/>
              </w:rPr>
              <w:t>DP</w:t>
            </w:r>
          </w:p>
        </w:tc>
        <w:tc>
          <w:tcPr>
            <w:tcW w:w="728" w:type="dxa"/>
            <w:shd w:val="clear" w:color="auto" w:fill="D9D9D9"/>
            <w:vAlign w:val="center"/>
          </w:tcPr>
          <w:p w:rsidR="00483255" w:rsidRPr="00DA008E" w:rsidRDefault="00483255" w:rsidP="00483255">
            <w:pPr>
              <w:spacing w:after="0" w:line="240" w:lineRule="auto"/>
              <w:jc w:val="center"/>
              <w:rPr>
                <w:rFonts w:ascii="Times New Roman" w:eastAsia="Times New Roman" w:hAnsi="Times New Roman" w:cs="Times New Roman"/>
                <w:b/>
                <w:color w:val="000000"/>
                <w:sz w:val="20"/>
                <w:szCs w:val="20"/>
              </w:rPr>
            </w:pPr>
            <w:r w:rsidRPr="00DA008E">
              <w:rPr>
                <w:rFonts w:ascii="Times New Roman" w:eastAsia="Times New Roman" w:hAnsi="Times New Roman" w:cs="Times New Roman"/>
                <w:b/>
                <w:color w:val="000000"/>
                <w:sz w:val="20"/>
                <w:szCs w:val="20"/>
              </w:rPr>
              <w:t>DMa</w:t>
            </w:r>
          </w:p>
        </w:tc>
        <w:tc>
          <w:tcPr>
            <w:tcW w:w="729" w:type="dxa"/>
            <w:tcBorders>
              <w:right w:val="single" w:sz="24" w:space="0" w:color="000000"/>
            </w:tcBorders>
            <w:shd w:val="clear" w:color="auto" w:fill="D9D9D9"/>
            <w:vAlign w:val="center"/>
          </w:tcPr>
          <w:p w:rsidR="00483255" w:rsidRPr="00DA008E" w:rsidRDefault="00483255" w:rsidP="00483255">
            <w:pPr>
              <w:spacing w:after="0" w:line="240" w:lineRule="auto"/>
              <w:jc w:val="center"/>
              <w:rPr>
                <w:rFonts w:ascii="Times New Roman" w:eastAsia="Times New Roman" w:hAnsi="Times New Roman" w:cs="Times New Roman"/>
                <w:b/>
                <w:color w:val="000000"/>
                <w:sz w:val="20"/>
                <w:szCs w:val="20"/>
              </w:rPr>
            </w:pPr>
            <w:r w:rsidRPr="00DA008E">
              <w:rPr>
                <w:rFonts w:ascii="Times New Roman" w:eastAsia="Times New Roman" w:hAnsi="Times New Roman" w:cs="Times New Roman"/>
                <w:b/>
                <w:color w:val="000000"/>
                <w:sz w:val="20"/>
                <w:szCs w:val="20"/>
              </w:rPr>
              <w:t>DP</w:t>
            </w:r>
          </w:p>
        </w:tc>
      </w:tr>
      <w:tr w:rsidR="00483255" w:rsidRPr="00DA008E" w:rsidTr="00743376">
        <w:tc>
          <w:tcPr>
            <w:tcW w:w="4219" w:type="dxa"/>
            <w:vMerge/>
            <w:tcBorders>
              <w:left w:val="single" w:sz="24" w:space="0" w:color="000000"/>
              <w:bottom w:val="single" w:sz="24" w:space="0" w:color="000000"/>
            </w:tcBorders>
          </w:tcPr>
          <w:p w:rsidR="00483255" w:rsidRPr="00DA008E" w:rsidRDefault="00483255" w:rsidP="00483255">
            <w:pPr>
              <w:spacing w:after="0" w:line="240" w:lineRule="auto"/>
              <w:rPr>
                <w:rFonts w:ascii="Times New Roman" w:eastAsia="Times New Roman" w:hAnsi="Times New Roman" w:cs="Times New Roman"/>
                <w:sz w:val="20"/>
                <w:szCs w:val="20"/>
              </w:rPr>
            </w:pPr>
          </w:p>
        </w:tc>
        <w:tc>
          <w:tcPr>
            <w:tcW w:w="1701" w:type="dxa"/>
            <w:vMerge/>
            <w:tcBorders>
              <w:bottom w:val="single" w:sz="24" w:space="0" w:color="000000"/>
            </w:tcBorders>
          </w:tcPr>
          <w:p w:rsidR="00483255" w:rsidRPr="00DA008E" w:rsidRDefault="00483255" w:rsidP="00483255">
            <w:pPr>
              <w:spacing w:after="0" w:line="240" w:lineRule="auto"/>
              <w:jc w:val="center"/>
              <w:rPr>
                <w:rFonts w:ascii="Times New Roman" w:eastAsia="Times New Roman" w:hAnsi="Times New Roman" w:cs="Times New Roman"/>
                <w:color w:val="000000"/>
                <w:sz w:val="20"/>
                <w:szCs w:val="20"/>
              </w:rPr>
            </w:pPr>
          </w:p>
        </w:tc>
        <w:tc>
          <w:tcPr>
            <w:tcW w:w="851" w:type="dxa"/>
            <w:tcBorders>
              <w:bottom w:val="single" w:sz="24" w:space="0" w:color="000000"/>
            </w:tcBorders>
          </w:tcPr>
          <w:p w:rsidR="00483255" w:rsidRPr="00DA008E" w:rsidRDefault="00483255" w:rsidP="00483255">
            <w:pPr>
              <w:spacing w:after="0" w:line="240" w:lineRule="auto"/>
              <w:jc w:val="center"/>
              <w:rPr>
                <w:rFonts w:ascii="Times New Roman" w:eastAsia="Times New Roman" w:hAnsi="Times New Roman" w:cs="Times New Roman"/>
                <w:color w:val="000000"/>
                <w:sz w:val="20"/>
                <w:szCs w:val="20"/>
              </w:rPr>
            </w:pPr>
            <w:r w:rsidRPr="00DA008E">
              <w:rPr>
                <w:rFonts w:ascii="Times New Roman" w:eastAsia="Times New Roman" w:hAnsi="Times New Roman" w:cs="Times New Roman"/>
                <w:color w:val="000000"/>
                <w:sz w:val="20"/>
                <w:szCs w:val="20"/>
              </w:rPr>
              <w:t>21</w:t>
            </w:r>
          </w:p>
        </w:tc>
        <w:tc>
          <w:tcPr>
            <w:tcW w:w="786" w:type="dxa"/>
            <w:tcBorders>
              <w:bottom w:val="single" w:sz="24" w:space="0" w:color="000000"/>
            </w:tcBorders>
          </w:tcPr>
          <w:p w:rsidR="00483255" w:rsidRPr="00DA008E" w:rsidRDefault="00483255" w:rsidP="00483255">
            <w:pPr>
              <w:spacing w:after="0" w:line="240" w:lineRule="auto"/>
              <w:jc w:val="center"/>
              <w:rPr>
                <w:rFonts w:ascii="Times New Roman" w:eastAsia="Times New Roman" w:hAnsi="Times New Roman" w:cs="Times New Roman"/>
                <w:color w:val="000000"/>
                <w:sz w:val="20"/>
                <w:szCs w:val="20"/>
              </w:rPr>
            </w:pPr>
            <w:r w:rsidRPr="00DA008E">
              <w:rPr>
                <w:rFonts w:ascii="Times New Roman" w:eastAsia="Times New Roman" w:hAnsi="Times New Roman" w:cs="Times New Roman"/>
                <w:color w:val="000000"/>
                <w:sz w:val="20"/>
                <w:szCs w:val="20"/>
              </w:rPr>
              <w:t>10</w:t>
            </w:r>
          </w:p>
        </w:tc>
        <w:tc>
          <w:tcPr>
            <w:tcW w:w="728" w:type="dxa"/>
            <w:tcBorders>
              <w:bottom w:val="single" w:sz="24" w:space="0" w:color="000000"/>
            </w:tcBorders>
          </w:tcPr>
          <w:p w:rsidR="00483255" w:rsidRPr="00DA008E" w:rsidRDefault="00483255" w:rsidP="00483255">
            <w:pPr>
              <w:spacing w:after="0" w:line="240" w:lineRule="auto"/>
              <w:jc w:val="center"/>
              <w:rPr>
                <w:rFonts w:ascii="Times New Roman" w:eastAsia="Times New Roman" w:hAnsi="Times New Roman" w:cs="Times New Roman"/>
                <w:color w:val="000000"/>
                <w:sz w:val="20"/>
                <w:szCs w:val="20"/>
              </w:rPr>
            </w:pPr>
            <w:r w:rsidRPr="00DA008E">
              <w:rPr>
                <w:rFonts w:ascii="Times New Roman" w:eastAsia="Times New Roman" w:hAnsi="Times New Roman" w:cs="Times New Roman"/>
                <w:color w:val="000000"/>
                <w:sz w:val="20"/>
                <w:szCs w:val="20"/>
              </w:rPr>
              <w:t>22</w:t>
            </w:r>
          </w:p>
        </w:tc>
        <w:tc>
          <w:tcPr>
            <w:tcW w:w="729" w:type="dxa"/>
            <w:tcBorders>
              <w:bottom w:val="single" w:sz="24" w:space="0" w:color="000000"/>
            </w:tcBorders>
          </w:tcPr>
          <w:p w:rsidR="00483255" w:rsidRPr="00DA008E" w:rsidRDefault="00483255" w:rsidP="00483255">
            <w:pPr>
              <w:spacing w:after="0" w:line="240" w:lineRule="auto"/>
              <w:jc w:val="center"/>
              <w:rPr>
                <w:rFonts w:ascii="Times New Roman" w:eastAsia="Times New Roman" w:hAnsi="Times New Roman" w:cs="Times New Roman"/>
                <w:color w:val="000000"/>
                <w:sz w:val="20"/>
                <w:szCs w:val="20"/>
              </w:rPr>
            </w:pPr>
            <w:r w:rsidRPr="00DA008E">
              <w:rPr>
                <w:rFonts w:ascii="Times New Roman" w:eastAsia="Times New Roman" w:hAnsi="Times New Roman" w:cs="Times New Roman"/>
                <w:color w:val="000000"/>
                <w:sz w:val="20"/>
                <w:szCs w:val="20"/>
              </w:rPr>
              <w:t>11</w:t>
            </w:r>
          </w:p>
        </w:tc>
        <w:tc>
          <w:tcPr>
            <w:tcW w:w="728" w:type="dxa"/>
            <w:tcBorders>
              <w:bottom w:val="single" w:sz="24" w:space="0" w:color="000000"/>
            </w:tcBorders>
          </w:tcPr>
          <w:p w:rsidR="00483255" w:rsidRPr="00DA008E" w:rsidRDefault="00483255" w:rsidP="00483255">
            <w:pPr>
              <w:spacing w:after="0" w:line="240" w:lineRule="auto"/>
              <w:jc w:val="center"/>
              <w:rPr>
                <w:rFonts w:ascii="Times New Roman" w:eastAsia="Times New Roman" w:hAnsi="Times New Roman" w:cs="Times New Roman"/>
                <w:color w:val="000000"/>
                <w:sz w:val="20"/>
                <w:szCs w:val="20"/>
              </w:rPr>
            </w:pPr>
            <w:r w:rsidRPr="00DA008E">
              <w:rPr>
                <w:rFonts w:ascii="Times New Roman" w:eastAsia="Times New Roman" w:hAnsi="Times New Roman" w:cs="Times New Roman"/>
                <w:color w:val="000000"/>
                <w:sz w:val="20"/>
                <w:szCs w:val="20"/>
              </w:rPr>
              <w:t>25</w:t>
            </w:r>
          </w:p>
        </w:tc>
        <w:tc>
          <w:tcPr>
            <w:tcW w:w="729" w:type="dxa"/>
            <w:tcBorders>
              <w:bottom w:val="single" w:sz="24" w:space="0" w:color="000000"/>
              <w:right w:val="single" w:sz="24" w:space="0" w:color="000000"/>
            </w:tcBorders>
          </w:tcPr>
          <w:p w:rsidR="00483255" w:rsidRPr="00DA008E" w:rsidRDefault="00483255" w:rsidP="00483255">
            <w:pPr>
              <w:spacing w:after="0" w:line="240" w:lineRule="auto"/>
              <w:jc w:val="center"/>
              <w:rPr>
                <w:rFonts w:ascii="Times New Roman" w:eastAsia="Times New Roman" w:hAnsi="Times New Roman" w:cs="Times New Roman"/>
                <w:color w:val="000000"/>
                <w:sz w:val="20"/>
                <w:szCs w:val="20"/>
              </w:rPr>
            </w:pPr>
            <w:r w:rsidRPr="00DA008E">
              <w:rPr>
                <w:rFonts w:ascii="Times New Roman" w:eastAsia="Times New Roman" w:hAnsi="Times New Roman" w:cs="Times New Roman"/>
                <w:color w:val="000000"/>
                <w:sz w:val="20"/>
                <w:szCs w:val="20"/>
              </w:rPr>
              <w:t>12</w:t>
            </w:r>
          </w:p>
        </w:tc>
      </w:tr>
      <w:tr w:rsidR="00483255" w:rsidRPr="00DA008E" w:rsidTr="00743376">
        <w:tc>
          <w:tcPr>
            <w:tcW w:w="4219" w:type="dxa"/>
            <w:vMerge w:val="restart"/>
            <w:tcBorders>
              <w:top w:val="single" w:sz="24" w:space="0" w:color="000000"/>
              <w:left w:val="single" w:sz="24" w:space="0" w:color="000000"/>
              <w:bottom w:val="single" w:sz="24" w:space="0" w:color="000000"/>
            </w:tcBorders>
            <w:vAlign w:val="center"/>
          </w:tcPr>
          <w:p w:rsidR="00483255" w:rsidRPr="00DA008E" w:rsidRDefault="00483255" w:rsidP="00483255">
            <w:pPr>
              <w:spacing w:after="0" w:line="240" w:lineRule="auto"/>
              <w:rPr>
                <w:rFonts w:ascii="Times New Roman" w:eastAsia="Times New Roman" w:hAnsi="Times New Roman" w:cs="Times New Roman"/>
                <w:color w:val="000000"/>
                <w:sz w:val="20"/>
                <w:szCs w:val="20"/>
              </w:rPr>
            </w:pPr>
            <w:r w:rsidRPr="00DA008E">
              <w:rPr>
                <w:rFonts w:ascii="Times New Roman" w:eastAsia="Times New Roman" w:hAnsi="Times New Roman" w:cs="Times New Roman"/>
                <w:sz w:val="20"/>
                <w:szCs w:val="20"/>
              </w:rPr>
              <w:t>Semiremorci*) (O</w:t>
            </w:r>
            <w:r w:rsidRPr="00DA008E">
              <w:rPr>
                <w:rFonts w:ascii="Times New Roman" w:eastAsia="Times New Roman" w:hAnsi="Times New Roman" w:cs="Times New Roman"/>
                <w:sz w:val="20"/>
                <w:szCs w:val="20"/>
                <w:vertAlign w:val="subscript"/>
              </w:rPr>
              <w:t>2</w:t>
            </w:r>
            <w:r w:rsidRPr="00DA008E">
              <w:rPr>
                <w:rFonts w:ascii="Times New Roman" w:eastAsia="Times New Roman" w:hAnsi="Times New Roman" w:cs="Times New Roman"/>
                <w:sz w:val="20"/>
                <w:szCs w:val="20"/>
              </w:rPr>
              <w:t>, O</w:t>
            </w:r>
            <w:r w:rsidRPr="00DA008E">
              <w:rPr>
                <w:rFonts w:ascii="Times New Roman" w:eastAsia="Times New Roman" w:hAnsi="Times New Roman" w:cs="Times New Roman"/>
                <w:sz w:val="20"/>
                <w:szCs w:val="20"/>
                <w:vertAlign w:val="subscript"/>
              </w:rPr>
              <w:t>3</w:t>
            </w:r>
            <w:r w:rsidRPr="00DA008E">
              <w:rPr>
                <w:rFonts w:ascii="Times New Roman" w:eastAsia="Times New Roman" w:hAnsi="Times New Roman" w:cs="Times New Roman"/>
                <w:sz w:val="20"/>
                <w:szCs w:val="20"/>
              </w:rPr>
              <w:t xml:space="preserve"> şi O</w:t>
            </w:r>
            <w:r w:rsidRPr="00DA008E">
              <w:rPr>
                <w:rFonts w:ascii="Times New Roman" w:eastAsia="Times New Roman" w:hAnsi="Times New Roman" w:cs="Times New Roman"/>
                <w:sz w:val="20"/>
                <w:szCs w:val="20"/>
                <w:vertAlign w:val="subscript"/>
              </w:rPr>
              <w:t>4</w:t>
            </w:r>
            <w:r w:rsidRPr="00DA008E">
              <w:rPr>
                <w:rFonts w:ascii="Times New Roman" w:eastAsia="Times New Roman" w:hAnsi="Times New Roman" w:cs="Times New Roman"/>
                <w:sz w:val="20"/>
                <w:szCs w:val="20"/>
              </w:rPr>
              <w:t xml:space="preserve">)  </w:t>
            </w:r>
          </w:p>
        </w:tc>
        <w:tc>
          <w:tcPr>
            <w:tcW w:w="1701" w:type="dxa"/>
            <w:vMerge w:val="restart"/>
            <w:tcBorders>
              <w:top w:val="single" w:sz="24" w:space="0" w:color="000000"/>
            </w:tcBorders>
            <w:vAlign w:val="center"/>
          </w:tcPr>
          <w:p w:rsidR="00483255" w:rsidRPr="00DA008E" w:rsidRDefault="00483255" w:rsidP="00483255">
            <w:pPr>
              <w:spacing w:after="0" w:line="240" w:lineRule="auto"/>
              <w:jc w:val="center"/>
              <w:rPr>
                <w:rFonts w:ascii="Times New Roman" w:eastAsia="Times New Roman" w:hAnsi="Times New Roman" w:cs="Times New Roman"/>
                <w:color w:val="000000"/>
                <w:sz w:val="20"/>
                <w:szCs w:val="20"/>
              </w:rPr>
            </w:pPr>
            <w:r w:rsidRPr="00DA008E">
              <w:rPr>
                <w:rFonts w:ascii="Times New Roman" w:eastAsia="Times New Roman" w:hAnsi="Times New Roman" w:cs="Times New Roman"/>
                <w:color w:val="000000"/>
                <w:sz w:val="20"/>
                <w:szCs w:val="20"/>
              </w:rPr>
              <w:t>-</w:t>
            </w:r>
          </w:p>
        </w:tc>
        <w:tc>
          <w:tcPr>
            <w:tcW w:w="1637" w:type="dxa"/>
            <w:gridSpan w:val="2"/>
            <w:tcBorders>
              <w:top w:val="single" w:sz="24" w:space="0" w:color="000000"/>
            </w:tcBorders>
            <w:shd w:val="clear" w:color="auto" w:fill="D9D9D9"/>
          </w:tcPr>
          <w:p w:rsidR="00483255" w:rsidRPr="00DA008E" w:rsidRDefault="00483255" w:rsidP="00483255">
            <w:pPr>
              <w:spacing w:after="0" w:line="240" w:lineRule="auto"/>
              <w:jc w:val="center"/>
              <w:rPr>
                <w:rFonts w:ascii="Times New Roman" w:eastAsia="Times New Roman" w:hAnsi="Times New Roman" w:cs="Times New Roman"/>
                <w:b/>
                <w:color w:val="000000"/>
                <w:sz w:val="20"/>
                <w:szCs w:val="20"/>
              </w:rPr>
            </w:pPr>
            <w:r w:rsidRPr="00DA008E">
              <w:rPr>
                <w:rFonts w:ascii="Times New Roman" w:eastAsia="Times New Roman" w:hAnsi="Times New Roman" w:cs="Times New Roman"/>
                <w:b/>
                <w:color w:val="000000"/>
                <w:sz w:val="20"/>
                <w:szCs w:val="20"/>
              </w:rPr>
              <w:t>până la 31.12.1988</w:t>
            </w:r>
          </w:p>
        </w:tc>
        <w:tc>
          <w:tcPr>
            <w:tcW w:w="1457" w:type="dxa"/>
            <w:gridSpan w:val="2"/>
            <w:tcBorders>
              <w:top w:val="single" w:sz="24" w:space="0" w:color="000000"/>
            </w:tcBorders>
            <w:shd w:val="clear" w:color="auto" w:fill="D9D9D9"/>
          </w:tcPr>
          <w:p w:rsidR="00483255" w:rsidRPr="00DA008E" w:rsidRDefault="00483255" w:rsidP="00483255">
            <w:pPr>
              <w:spacing w:after="0" w:line="240" w:lineRule="auto"/>
              <w:jc w:val="center"/>
              <w:rPr>
                <w:rFonts w:ascii="Times New Roman" w:eastAsia="Times New Roman" w:hAnsi="Times New Roman" w:cs="Times New Roman"/>
                <w:b/>
                <w:color w:val="000000"/>
                <w:sz w:val="20"/>
                <w:szCs w:val="20"/>
              </w:rPr>
            </w:pPr>
            <w:r w:rsidRPr="00DA008E">
              <w:rPr>
                <w:rFonts w:ascii="Times New Roman" w:eastAsia="Times New Roman" w:hAnsi="Times New Roman" w:cs="Times New Roman"/>
                <w:b/>
                <w:color w:val="000000"/>
                <w:sz w:val="20"/>
                <w:szCs w:val="20"/>
              </w:rPr>
              <w:t>01.01.1989 –</w:t>
            </w:r>
          </w:p>
          <w:p w:rsidR="00483255" w:rsidRPr="00DA008E" w:rsidRDefault="00483255" w:rsidP="00483255">
            <w:pPr>
              <w:spacing w:after="0" w:line="240" w:lineRule="auto"/>
              <w:jc w:val="center"/>
              <w:rPr>
                <w:rFonts w:ascii="Times New Roman" w:eastAsia="Times New Roman" w:hAnsi="Times New Roman" w:cs="Times New Roman"/>
                <w:color w:val="000000"/>
                <w:sz w:val="20"/>
                <w:szCs w:val="20"/>
              </w:rPr>
            </w:pPr>
            <w:r w:rsidRPr="00DA008E">
              <w:rPr>
                <w:rFonts w:ascii="Times New Roman" w:eastAsia="Times New Roman" w:hAnsi="Times New Roman" w:cs="Times New Roman"/>
                <w:b/>
                <w:color w:val="000000"/>
                <w:sz w:val="20"/>
                <w:szCs w:val="20"/>
              </w:rPr>
              <w:t>31.12.2011</w:t>
            </w:r>
          </w:p>
        </w:tc>
        <w:tc>
          <w:tcPr>
            <w:tcW w:w="1457" w:type="dxa"/>
            <w:gridSpan w:val="2"/>
            <w:tcBorders>
              <w:top w:val="single" w:sz="24" w:space="0" w:color="000000"/>
              <w:right w:val="single" w:sz="24" w:space="0" w:color="000000"/>
            </w:tcBorders>
            <w:shd w:val="clear" w:color="auto" w:fill="D9D9D9"/>
          </w:tcPr>
          <w:p w:rsidR="00483255" w:rsidRPr="00DA008E" w:rsidRDefault="00483255" w:rsidP="00483255">
            <w:pPr>
              <w:spacing w:after="0" w:line="240" w:lineRule="auto"/>
              <w:jc w:val="center"/>
              <w:rPr>
                <w:rFonts w:ascii="Times New Roman" w:eastAsia="Times New Roman" w:hAnsi="Times New Roman" w:cs="Times New Roman"/>
                <w:b/>
                <w:color w:val="000000"/>
                <w:sz w:val="20"/>
                <w:szCs w:val="20"/>
              </w:rPr>
            </w:pPr>
            <w:r w:rsidRPr="00DA008E">
              <w:rPr>
                <w:rFonts w:ascii="Times New Roman" w:eastAsia="Times New Roman" w:hAnsi="Times New Roman" w:cs="Times New Roman"/>
                <w:b/>
                <w:color w:val="000000"/>
                <w:sz w:val="20"/>
                <w:szCs w:val="20"/>
              </w:rPr>
              <w:t>după 01.01.2012</w:t>
            </w:r>
          </w:p>
        </w:tc>
      </w:tr>
      <w:tr w:rsidR="00483255" w:rsidRPr="00DA008E" w:rsidTr="00743376">
        <w:tc>
          <w:tcPr>
            <w:tcW w:w="4219" w:type="dxa"/>
            <w:vMerge/>
            <w:tcBorders>
              <w:left w:val="single" w:sz="24" w:space="0" w:color="000000"/>
              <w:bottom w:val="single" w:sz="24" w:space="0" w:color="000000"/>
            </w:tcBorders>
          </w:tcPr>
          <w:p w:rsidR="00483255" w:rsidRPr="00DA008E" w:rsidRDefault="00483255" w:rsidP="00483255">
            <w:pPr>
              <w:spacing w:after="0" w:line="240" w:lineRule="auto"/>
              <w:rPr>
                <w:rFonts w:ascii="Times New Roman" w:eastAsia="Times New Roman" w:hAnsi="Times New Roman" w:cs="Times New Roman"/>
                <w:sz w:val="20"/>
                <w:szCs w:val="20"/>
              </w:rPr>
            </w:pPr>
          </w:p>
        </w:tc>
        <w:tc>
          <w:tcPr>
            <w:tcW w:w="1701" w:type="dxa"/>
            <w:vMerge/>
          </w:tcPr>
          <w:p w:rsidR="00483255" w:rsidRPr="00DA008E" w:rsidRDefault="00483255" w:rsidP="00483255">
            <w:pPr>
              <w:spacing w:after="0" w:line="240" w:lineRule="auto"/>
              <w:jc w:val="center"/>
              <w:rPr>
                <w:rFonts w:ascii="Times New Roman" w:eastAsia="Times New Roman" w:hAnsi="Times New Roman" w:cs="Times New Roman"/>
                <w:color w:val="000000"/>
                <w:sz w:val="20"/>
                <w:szCs w:val="20"/>
              </w:rPr>
            </w:pPr>
          </w:p>
        </w:tc>
        <w:tc>
          <w:tcPr>
            <w:tcW w:w="851" w:type="dxa"/>
            <w:shd w:val="clear" w:color="auto" w:fill="D9D9D9"/>
            <w:vAlign w:val="center"/>
          </w:tcPr>
          <w:p w:rsidR="00483255" w:rsidRPr="00DA008E" w:rsidRDefault="00483255" w:rsidP="00483255">
            <w:pPr>
              <w:spacing w:after="0" w:line="240" w:lineRule="auto"/>
              <w:jc w:val="center"/>
              <w:rPr>
                <w:rFonts w:ascii="Times New Roman" w:eastAsia="Times New Roman" w:hAnsi="Times New Roman" w:cs="Times New Roman"/>
                <w:b/>
                <w:color w:val="000000"/>
                <w:sz w:val="20"/>
                <w:szCs w:val="20"/>
              </w:rPr>
            </w:pPr>
            <w:r w:rsidRPr="00DA008E">
              <w:rPr>
                <w:rFonts w:ascii="Times New Roman" w:eastAsia="Times New Roman" w:hAnsi="Times New Roman" w:cs="Times New Roman"/>
                <w:b/>
                <w:color w:val="000000"/>
                <w:sz w:val="20"/>
                <w:szCs w:val="20"/>
              </w:rPr>
              <w:t>DMa</w:t>
            </w:r>
          </w:p>
        </w:tc>
        <w:tc>
          <w:tcPr>
            <w:tcW w:w="786" w:type="dxa"/>
            <w:shd w:val="clear" w:color="auto" w:fill="D9D9D9"/>
            <w:vAlign w:val="center"/>
          </w:tcPr>
          <w:p w:rsidR="00483255" w:rsidRPr="00DA008E" w:rsidRDefault="00483255" w:rsidP="00483255">
            <w:pPr>
              <w:spacing w:after="0" w:line="240" w:lineRule="auto"/>
              <w:jc w:val="center"/>
              <w:rPr>
                <w:rFonts w:ascii="Times New Roman" w:eastAsia="Times New Roman" w:hAnsi="Times New Roman" w:cs="Times New Roman"/>
                <w:b/>
                <w:color w:val="000000"/>
                <w:sz w:val="20"/>
                <w:szCs w:val="20"/>
              </w:rPr>
            </w:pPr>
            <w:r w:rsidRPr="00DA008E">
              <w:rPr>
                <w:rFonts w:ascii="Times New Roman" w:eastAsia="Times New Roman" w:hAnsi="Times New Roman" w:cs="Times New Roman"/>
                <w:b/>
                <w:color w:val="000000"/>
                <w:sz w:val="20"/>
                <w:szCs w:val="20"/>
              </w:rPr>
              <w:t>DP</w:t>
            </w:r>
          </w:p>
        </w:tc>
        <w:tc>
          <w:tcPr>
            <w:tcW w:w="728" w:type="dxa"/>
            <w:shd w:val="clear" w:color="auto" w:fill="D9D9D9"/>
            <w:vAlign w:val="center"/>
          </w:tcPr>
          <w:p w:rsidR="00483255" w:rsidRPr="00DA008E" w:rsidRDefault="00483255" w:rsidP="00483255">
            <w:pPr>
              <w:spacing w:after="0" w:line="240" w:lineRule="auto"/>
              <w:jc w:val="center"/>
              <w:rPr>
                <w:rFonts w:ascii="Times New Roman" w:eastAsia="Times New Roman" w:hAnsi="Times New Roman" w:cs="Times New Roman"/>
                <w:b/>
                <w:color w:val="000000"/>
                <w:sz w:val="20"/>
                <w:szCs w:val="20"/>
              </w:rPr>
            </w:pPr>
            <w:r w:rsidRPr="00DA008E">
              <w:rPr>
                <w:rFonts w:ascii="Times New Roman" w:eastAsia="Times New Roman" w:hAnsi="Times New Roman" w:cs="Times New Roman"/>
                <w:b/>
                <w:color w:val="000000"/>
                <w:sz w:val="20"/>
                <w:szCs w:val="20"/>
              </w:rPr>
              <w:t>DMa</w:t>
            </w:r>
          </w:p>
        </w:tc>
        <w:tc>
          <w:tcPr>
            <w:tcW w:w="729" w:type="dxa"/>
            <w:shd w:val="clear" w:color="auto" w:fill="D9D9D9"/>
            <w:vAlign w:val="center"/>
          </w:tcPr>
          <w:p w:rsidR="00483255" w:rsidRPr="00DA008E" w:rsidRDefault="00483255" w:rsidP="00483255">
            <w:pPr>
              <w:spacing w:after="0" w:line="240" w:lineRule="auto"/>
              <w:jc w:val="center"/>
              <w:rPr>
                <w:rFonts w:ascii="Times New Roman" w:eastAsia="Times New Roman" w:hAnsi="Times New Roman" w:cs="Times New Roman"/>
                <w:b/>
                <w:color w:val="000000"/>
                <w:sz w:val="20"/>
                <w:szCs w:val="20"/>
              </w:rPr>
            </w:pPr>
            <w:r w:rsidRPr="00DA008E">
              <w:rPr>
                <w:rFonts w:ascii="Times New Roman" w:eastAsia="Times New Roman" w:hAnsi="Times New Roman" w:cs="Times New Roman"/>
                <w:b/>
                <w:color w:val="000000"/>
                <w:sz w:val="20"/>
                <w:szCs w:val="20"/>
              </w:rPr>
              <w:t>DP</w:t>
            </w:r>
          </w:p>
        </w:tc>
        <w:tc>
          <w:tcPr>
            <w:tcW w:w="728" w:type="dxa"/>
            <w:shd w:val="clear" w:color="auto" w:fill="D9D9D9"/>
            <w:vAlign w:val="center"/>
          </w:tcPr>
          <w:p w:rsidR="00483255" w:rsidRPr="00DA008E" w:rsidRDefault="00483255" w:rsidP="00483255">
            <w:pPr>
              <w:spacing w:after="0" w:line="240" w:lineRule="auto"/>
              <w:jc w:val="center"/>
              <w:rPr>
                <w:rFonts w:ascii="Times New Roman" w:eastAsia="Times New Roman" w:hAnsi="Times New Roman" w:cs="Times New Roman"/>
                <w:b/>
                <w:color w:val="000000"/>
                <w:sz w:val="20"/>
                <w:szCs w:val="20"/>
              </w:rPr>
            </w:pPr>
            <w:r w:rsidRPr="00DA008E">
              <w:rPr>
                <w:rFonts w:ascii="Times New Roman" w:eastAsia="Times New Roman" w:hAnsi="Times New Roman" w:cs="Times New Roman"/>
                <w:b/>
                <w:color w:val="000000"/>
                <w:sz w:val="20"/>
                <w:szCs w:val="20"/>
              </w:rPr>
              <w:t>DMa</w:t>
            </w:r>
          </w:p>
        </w:tc>
        <w:tc>
          <w:tcPr>
            <w:tcW w:w="729" w:type="dxa"/>
            <w:tcBorders>
              <w:right w:val="single" w:sz="24" w:space="0" w:color="000000"/>
            </w:tcBorders>
            <w:shd w:val="clear" w:color="auto" w:fill="D9D9D9"/>
            <w:vAlign w:val="center"/>
          </w:tcPr>
          <w:p w:rsidR="00483255" w:rsidRPr="00DA008E" w:rsidRDefault="00483255" w:rsidP="00483255">
            <w:pPr>
              <w:spacing w:after="0" w:line="240" w:lineRule="auto"/>
              <w:jc w:val="center"/>
              <w:rPr>
                <w:rFonts w:ascii="Times New Roman" w:eastAsia="Times New Roman" w:hAnsi="Times New Roman" w:cs="Times New Roman"/>
                <w:b/>
                <w:color w:val="000000"/>
                <w:sz w:val="20"/>
                <w:szCs w:val="20"/>
              </w:rPr>
            </w:pPr>
            <w:r w:rsidRPr="00DA008E">
              <w:rPr>
                <w:rFonts w:ascii="Times New Roman" w:eastAsia="Times New Roman" w:hAnsi="Times New Roman" w:cs="Times New Roman"/>
                <w:b/>
                <w:color w:val="000000"/>
                <w:sz w:val="20"/>
                <w:szCs w:val="20"/>
              </w:rPr>
              <w:t>DP</w:t>
            </w:r>
          </w:p>
        </w:tc>
      </w:tr>
      <w:tr w:rsidR="00483255" w:rsidRPr="00DA008E" w:rsidTr="00743376">
        <w:tc>
          <w:tcPr>
            <w:tcW w:w="4219" w:type="dxa"/>
            <w:vMerge/>
            <w:tcBorders>
              <w:left w:val="single" w:sz="24" w:space="0" w:color="000000"/>
              <w:bottom w:val="single" w:sz="24" w:space="0" w:color="000000"/>
            </w:tcBorders>
          </w:tcPr>
          <w:p w:rsidR="00483255" w:rsidRPr="00DA008E" w:rsidRDefault="00483255" w:rsidP="00483255">
            <w:pPr>
              <w:spacing w:after="0" w:line="240" w:lineRule="auto"/>
              <w:rPr>
                <w:rFonts w:ascii="Times New Roman" w:eastAsia="Times New Roman" w:hAnsi="Times New Roman" w:cs="Times New Roman"/>
                <w:sz w:val="20"/>
                <w:szCs w:val="20"/>
              </w:rPr>
            </w:pPr>
          </w:p>
        </w:tc>
        <w:tc>
          <w:tcPr>
            <w:tcW w:w="1701" w:type="dxa"/>
            <w:vMerge/>
            <w:tcBorders>
              <w:bottom w:val="single" w:sz="24" w:space="0" w:color="000000"/>
            </w:tcBorders>
          </w:tcPr>
          <w:p w:rsidR="00483255" w:rsidRPr="00DA008E" w:rsidRDefault="00483255" w:rsidP="00483255">
            <w:pPr>
              <w:spacing w:after="0" w:line="240" w:lineRule="auto"/>
              <w:jc w:val="center"/>
              <w:rPr>
                <w:rFonts w:ascii="Times New Roman" w:eastAsia="Times New Roman" w:hAnsi="Times New Roman" w:cs="Times New Roman"/>
                <w:color w:val="000000"/>
                <w:sz w:val="20"/>
                <w:szCs w:val="20"/>
              </w:rPr>
            </w:pPr>
          </w:p>
        </w:tc>
        <w:tc>
          <w:tcPr>
            <w:tcW w:w="851" w:type="dxa"/>
            <w:tcBorders>
              <w:bottom w:val="single" w:sz="24" w:space="0" w:color="000000"/>
            </w:tcBorders>
          </w:tcPr>
          <w:p w:rsidR="00483255" w:rsidRPr="00DA008E" w:rsidRDefault="00483255" w:rsidP="00483255">
            <w:pPr>
              <w:spacing w:after="0" w:line="240" w:lineRule="auto"/>
              <w:jc w:val="center"/>
              <w:rPr>
                <w:rFonts w:ascii="Times New Roman" w:eastAsia="Times New Roman" w:hAnsi="Times New Roman" w:cs="Times New Roman"/>
                <w:color w:val="000000"/>
                <w:sz w:val="20"/>
                <w:szCs w:val="20"/>
              </w:rPr>
            </w:pPr>
            <w:r w:rsidRPr="00DA008E">
              <w:rPr>
                <w:rFonts w:ascii="Times New Roman" w:eastAsia="Times New Roman" w:hAnsi="Times New Roman" w:cs="Times New Roman"/>
                <w:color w:val="000000"/>
                <w:sz w:val="20"/>
                <w:szCs w:val="20"/>
              </w:rPr>
              <w:t>20</w:t>
            </w:r>
          </w:p>
        </w:tc>
        <w:tc>
          <w:tcPr>
            <w:tcW w:w="786" w:type="dxa"/>
            <w:tcBorders>
              <w:bottom w:val="single" w:sz="24" w:space="0" w:color="000000"/>
            </w:tcBorders>
          </w:tcPr>
          <w:p w:rsidR="00483255" w:rsidRPr="00DA008E" w:rsidRDefault="00483255" w:rsidP="00483255">
            <w:pPr>
              <w:spacing w:after="0" w:line="240" w:lineRule="auto"/>
              <w:jc w:val="center"/>
              <w:rPr>
                <w:rFonts w:ascii="Times New Roman" w:eastAsia="Times New Roman" w:hAnsi="Times New Roman" w:cs="Times New Roman"/>
                <w:color w:val="000000"/>
                <w:sz w:val="20"/>
                <w:szCs w:val="20"/>
              </w:rPr>
            </w:pPr>
            <w:r w:rsidRPr="00DA008E">
              <w:rPr>
                <w:rFonts w:ascii="Times New Roman" w:eastAsia="Times New Roman" w:hAnsi="Times New Roman" w:cs="Times New Roman"/>
                <w:color w:val="000000"/>
                <w:sz w:val="20"/>
                <w:szCs w:val="20"/>
              </w:rPr>
              <w:t>10</w:t>
            </w:r>
          </w:p>
        </w:tc>
        <w:tc>
          <w:tcPr>
            <w:tcW w:w="728" w:type="dxa"/>
            <w:tcBorders>
              <w:bottom w:val="single" w:sz="24" w:space="0" w:color="000000"/>
            </w:tcBorders>
          </w:tcPr>
          <w:p w:rsidR="00483255" w:rsidRPr="00DA008E" w:rsidRDefault="00483255" w:rsidP="00483255">
            <w:pPr>
              <w:spacing w:after="0" w:line="240" w:lineRule="auto"/>
              <w:jc w:val="center"/>
              <w:rPr>
                <w:rFonts w:ascii="Times New Roman" w:eastAsia="Times New Roman" w:hAnsi="Times New Roman" w:cs="Times New Roman"/>
                <w:color w:val="000000"/>
                <w:sz w:val="20"/>
                <w:szCs w:val="20"/>
              </w:rPr>
            </w:pPr>
            <w:r w:rsidRPr="00DA008E">
              <w:rPr>
                <w:rFonts w:ascii="Times New Roman" w:eastAsia="Times New Roman" w:hAnsi="Times New Roman" w:cs="Times New Roman"/>
                <w:color w:val="000000"/>
                <w:sz w:val="20"/>
                <w:szCs w:val="20"/>
              </w:rPr>
              <w:t>21</w:t>
            </w:r>
          </w:p>
        </w:tc>
        <w:tc>
          <w:tcPr>
            <w:tcW w:w="729" w:type="dxa"/>
            <w:tcBorders>
              <w:bottom w:val="single" w:sz="24" w:space="0" w:color="000000"/>
            </w:tcBorders>
          </w:tcPr>
          <w:p w:rsidR="00483255" w:rsidRPr="00DA008E" w:rsidRDefault="00483255" w:rsidP="00483255">
            <w:pPr>
              <w:spacing w:after="0" w:line="240" w:lineRule="auto"/>
              <w:jc w:val="center"/>
              <w:rPr>
                <w:rFonts w:ascii="Times New Roman" w:eastAsia="Times New Roman" w:hAnsi="Times New Roman" w:cs="Times New Roman"/>
                <w:color w:val="000000"/>
                <w:sz w:val="20"/>
                <w:szCs w:val="20"/>
              </w:rPr>
            </w:pPr>
            <w:r w:rsidRPr="00DA008E">
              <w:rPr>
                <w:rFonts w:ascii="Times New Roman" w:eastAsia="Times New Roman" w:hAnsi="Times New Roman" w:cs="Times New Roman"/>
                <w:color w:val="000000"/>
                <w:sz w:val="20"/>
                <w:szCs w:val="20"/>
              </w:rPr>
              <w:t>10</w:t>
            </w:r>
          </w:p>
        </w:tc>
        <w:tc>
          <w:tcPr>
            <w:tcW w:w="728" w:type="dxa"/>
            <w:tcBorders>
              <w:bottom w:val="single" w:sz="24" w:space="0" w:color="000000"/>
            </w:tcBorders>
          </w:tcPr>
          <w:p w:rsidR="00483255" w:rsidRPr="00DA008E" w:rsidRDefault="00483255" w:rsidP="00483255">
            <w:pPr>
              <w:spacing w:after="0" w:line="240" w:lineRule="auto"/>
              <w:jc w:val="center"/>
              <w:rPr>
                <w:rFonts w:ascii="Times New Roman" w:eastAsia="Times New Roman" w:hAnsi="Times New Roman" w:cs="Times New Roman"/>
                <w:color w:val="000000"/>
                <w:sz w:val="20"/>
                <w:szCs w:val="20"/>
              </w:rPr>
            </w:pPr>
            <w:r w:rsidRPr="00DA008E">
              <w:rPr>
                <w:rFonts w:ascii="Times New Roman" w:eastAsia="Times New Roman" w:hAnsi="Times New Roman" w:cs="Times New Roman"/>
                <w:color w:val="000000"/>
                <w:sz w:val="20"/>
                <w:szCs w:val="20"/>
              </w:rPr>
              <w:t>22</w:t>
            </w:r>
          </w:p>
        </w:tc>
        <w:tc>
          <w:tcPr>
            <w:tcW w:w="729" w:type="dxa"/>
            <w:tcBorders>
              <w:bottom w:val="single" w:sz="24" w:space="0" w:color="000000"/>
              <w:right w:val="single" w:sz="24" w:space="0" w:color="000000"/>
            </w:tcBorders>
          </w:tcPr>
          <w:p w:rsidR="00483255" w:rsidRPr="00DA008E" w:rsidRDefault="00483255" w:rsidP="00483255">
            <w:pPr>
              <w:spacing w:after="0" w:line="240" w:lineRule="auto"/>
              <w:jc w:val="center"/>
              <w:rPr>
                <w:rFonts w:ascii="Times New Roman" w:eastAsia="Times New Roman" w:hAnsi="Times New Roman" w:cs="Times New Roman"/>
                <w:color w:val="000000"/>
                <w:sz w:val="20"/>
                <w:szCs w:val="20"/>
              </w:rPr>
            </w:pPr>
            <w:r w:rsidRPr="00DA008E">
              <w:rPr>
                <w:rFonts w:ascii="Times New Roman" w:eastAsia="Times New Roman" w:hAnsi="Times New Roman" w:cs="Times New Roman"/>
                <w:color w:val="000000"/>
                <w:sz w:val="20"/>
                <w:szCs w:val="20"/>
              </w:rPr>
              <w:t>11</w:t>
            </w:r>
          </w:p>
        </w:tc>
      </w:tr>
      <w:tr w:rsidR="00483255" w:rsidRPr="00DA008E" w:rsidTr="00743376">
        <w:tc>
          <w:tcPr>
            <w:tcW w:w="4219" w:type="dxa"/>
            <w:vMerge w:val="restart"/>
            <w:tcBorders>
              <w:top w:val="single" w:sz="24" w:space="0" w:color="000000"/>
              <w:left w:val="single" w:sz="24" w:space="0" w:color="000000"/>
              <w:bottom w:val="single" w:sz="24" w:space="0" w:color="000000"/>
            </w:tcBorders>
            <w:vAlign w:val="center"/>
          </w:tcPr>
          <w:p w:rsidR="00483255" w:rsidRPr="00DA008E" w:rsidRDefault="00483255" w:rsidP="00483255">
            <w:pPr>
              <w:spacing w:after="0" w:line="240" w:lineRule="auto"/>
              <w:rPr>
                <w:rFonts w:ascii="Times New Roman" w:eastAsia="Times New Roman" w:hAnsi="Times New Roman" w:cs="Times New Roman"/>
                <w:color w:val="000000"/>
                <w:sz w:val="20"/>
                <w:szCs w:val="20"/>
              </w:rPr>
            </w:pPr>
            <w:r w:rsidRPr="00DA008E">
              <w:rPr>
                <w:rFonts w:ascii="Times New Roman" w:eastAsia="Times New Roman" w:hAnsi="Times New Roman" w:cs="Times New Roman"/>
                <w:sz w:val="20"/>
                <w:szCs w:val="20"/>
              </w:rPr>
              <w:t>Remorci cu proţap (O</w:t>
            </w:r>
            <w:r w:rsidRPr="00DA008E">
              <w:rPr>
                <w:rFonts w:ascii="Times New Roman" w:eastAsia="Times New Roman" w:hAnsi="Times New Roman" w:cs="Times New Roman"/>
                <w:sz w:val="20"/>
                <w:szCs w:val="20"/>
                <w:vertAlign w:val="subscript"/>
              </w:rPr>
              <w:t>1</w:t>
            </w:r>
            <w:r w:rsidRPr="00DA008E">
              <w:rPr>
                <w:rFonts w:ascii="Times New Roman" w:eastAsia="Times New Roman" w:hAnsi="Times New Roman" w:cs="Times New Roman"/>
                <w:sz w:val="20"/>
                <w:szCs w:val="20"/>
              </w:rPr>
              <w:t>) – dacă este prevăzută</w:t>
            </w:r>
          </w:p>
        </w:tc>
        <w:tc>
          <w:tcPr>
            <w:tcW w:w="1701" w:type="dxa"/>
            <w:vMerge w:val="restart"/>
            <w:tcBorders>
              <w:top w:val="single" w:sz="24" w:space="0" w:color="000000"/>
            </w:tcBorders>
            <w:vAlign w:val="center"/>
          </w:tcPr>
          <w:p w:rsidR="00483255" w:rsidRPr="00DA008E" w:rsidRDefault="00483255" w:rsidP="00483255">
            <w:pPr>
              <w:spacing w:after="0" w:line="240" w:lineRule="auto"/>
              <w:jc w:val="center"/>
              <w:rPr>
                <w:rFonts w:ascii="Times New Roman" w:eastAsia="Times New Roman" w:hAnsi="Times New Roman" w:cs="Times New Roman"/>
                <w:color w:val="000000"/>
                <w:sz w:val="20"/>
                <w:szCs w:val="20"/>
              </w:rPr>
            </w:pPr>
            <w:r w:rsidRPr="00DA008E">
              <w:rPr>
                <w:rFonts w:ascii="Times New Roman" w:eastAsia="Times New Roman" w:hAnsi="Times New Roman" w:cs="Times New Roman"/>
                <w:color w:val="000000"/>
                <w:sz w:val="20"/>
                <w:szCs w:val="20"/>
              </w:rPr>
              <w:t>-</w:t>
            </w:r>
          </w:p>
        </w:tc>
        <w:tc>
          <w:tcPr>
            <w:tcW w:w="1637" w:type="dxa"/>
            <w:gridSpan w:val="2"/>
            <w:tcBorders>
              <w:top w:val="single" w:sz="24" w:space="0" w:color="000000"/>
            </w:tcBorders>
            <w:shd w:val="clear" w:color="auto" w:fill="D9D9D9"/>
          </w:tcPr>
          <w:p w:rsidR="00483255" w:rsidRPr="00DA008E" w:rsidRDefault="00483255" w:rsidP="00483255">
            <w:pPr>
              <w:spacing w:after="0" w:line="240" w:lineRule="auto"/>
              <w:jc w:val="center"/>
              <w:rPr>
                <w:rFonts w:ascii="Times New Roman" w:eastAsia="Times New Roman" w:hAnsi="Times New Roman" w:cs="Times New Roman"/>
                <w:b/>
                <w:color w:val="000000"/>
                <w:sz w:val="20"/>
                <w:szCs w:val="20"/>
              </w:rPr>
            </w:pPr>
            <w:r w:rsidRPr="00DA008E">
              <w:rPr>
                <w:rFonts w:ascii="Times New Roman" w:eastAsia="Times New Roman" w:hAnsi="Times New Roman" w:cs="Times New Roman"/>
                <w:b/>
                <w:color w:val="000000"/>
                <w:sz w:val="20"/>
                <w:szCs w:val="20"/>
              </w:rPr>
              <w:t>până la 31.12.1988</w:t>
            </w:r>
          </w:p>
        </w:tc>
        <w:tc>
          <w:tcPr>
            <w:tcW w:w="1457" w:type="dxa"/>
            <w:gridSpan w:val="2"/>
            <w:tcBorders>
              <w:top w:val="single" w:sz="24" w:space="0" w:color="000000"/>
            </w:tcBorders>
            <w:shd w:val="clear" w:color="auto" w:fill="D9D9D9"/>
          </w:tcPr>
          <w:p w:rsidR="00483255" w:rsidRPr="00DA008E" w:rsidRDefault="00483255" w:rsidP="00483255">
            <w:pPr>
              <w:spacing w:after="0" w:line="240" w:lineRule="auto"/>
              <w:jc w:val="center"/>
              <w:rPr>
                <w:rFonts w:ascii="Times New Roman" w:eastAsia="Times New Roman" w:hAnsi="Times New Roman" w:cs="Times New Roman"/>
                <w:b/>
                <w:color w:val="000000"/>
                <w:sz w:val="20"/>
                <w:szCs w:val="20"/>
              </w:rPr>
            </w:pPr>
            <w:r w:rsidRPr="00DA008E">
              <w:rPr>
                <w:rFonts w:ascii="Times New Roman" w:eastAsia="Times New Roman" w:hAnsi="Times New Roman" w:cs="Times New Roman"/>
                <w:b/>
                <w:color w:val="000000"/>
                <w:sz w:val="20"/>
                <w:szCs w:val="20"/>
              </w:rPr>
              <w:t>01.01.1989 –</w:t>
            </w:r>
          </w:p>
          <w:p w:rsidR="00483255" w:rsidRPr="00DA008E" w:rsidRDefault="00483255" w:rsidP="00483255">
            <w:pPr>
              <w:spacing w:after="0" w:line="240" w:lineRule="auto"/>
              <w:jc w:val="center"/>
              <w:rPr>
                <w:rFonts w:ascii="Times New Roman" w:eastAsia="Times New Roman" w:hAnsi="Times New Roman" w:cs="Times New Roman"/>
                <w:color w:val="000000"/>
                <w:sz w:val="20"/>
                <w:szCs w:val="20"/>
              </w:rPr>
            </w:pPr>
            <w:r w:rsidRPr="00DA008E">
              <w:rPr>
                <w:rFonts w:ascii="Times New Roman" w:eastAsia="Times New Roman" w:hAnsi="Times New Roman" w:cs="Times New Roman"/>
                <w:b/>
                <w:color w:val="000000"/>
                <w:sz w:val="20"/>
                <w:szCs w:val="20"/>
              </w:rPr>
              <w:t>31.12.2011</w:t>
            </w:r>
          </w:p>
        </w:tc>
        <w:tc>
          <w:tcPr>
            <w:tcW w:w="1457" w:type="dxa"/>
            <w:gridSpan w:val="2"/>
            <w:tcBorders>
              <w:top w:val="single" w:sz="24" w:space="0" w:color="000000"/>
              <w:right w:val="single" w:sz="24" w:space="0" w:color="000000"/>
            </w:tcBorders>
            <w:shd w:val="clear" w:color="auto" w:fill="D9D9D9"/>
          </w:tcPr>
          <w:p w:rsidR="00483255" w:rsidRPr="00DA008E" w:rsidRDefault="00483255" w:rsidP="00483255">
            <w:pPr>
              <w:spacing w:after="0" w:line="240" w:lineRule="auto"/>
              <w:jc w:val="center"/>
              <w:rPr>
                <w:rFonts w:ascii="Times New Roman" w:eastAsia="Times New Roman" w:hAnsi="Times New Roman" w:cs="Times New Roman"/>
                <w:b/>
                <w:color w:val="000000"/>
                <w:sz w:val="20"/>
                <w:szCs w:val="20"/>
              </w:rPr>
            </w:pPr>
            <w:r w:rsidRPr="00DA008E">
              <w:rPr>
                <w:rFonts w:ascii="Times New Roman" w:eastAsia="Times New Roman" w:hAnsi="Times New Roman" w:cs="Times New Roman"/>
                <w:b/>
                <w:color w:val="000000"/>
                <w:sz w:val="20"/>
                <w:szCs w:val="20"/>
              </w:rPr>
              <w:t>după 01.01.2012</w:t>
            </w:r>
          </w:p>
        </w:tc>
      </w:tr>
      <w:tr w:rsidR="00483255" w:rsidRPr="00DA008E" w:rsidTr="00743376">
        <w:tc>
          <w:tcPr>
            <w:tcW w:w="4219" w:type="dxa"/>
            <w:vMerge/>
            <w:tcBorders>
              <w:left w:val="single" w:sz="24" w:space="0" w:color="000000"/>
              <w:bottom w:val="single" w:sz="24" w:space="0" w:color="000000"/>
            </w:tcBorders>
          </w:tcPr>
          <w:p w:rsidR="00483255" w:rsidRPr="00DA008E" w:rsidRDefault="00483255" w:rsidP="00483255">
            <w:pPr>
              <w:spacing w:after="0" w:line="240" w:lineRule="auto"/>
              <w:rPr>
                <w:rFonts w:ascii="Times New Roman" w:eastAsia="Times New Roman" w:hAnsi="Times New Roman" w:cs="Times New Roman"/>
                <w:sz w:val="20"/>
                <w:szCs w:val="20"/>
              </w:rPr>
            </w:pPr>
          </w:p>
        </w:tc>
        <w:tc>
          <w:tcPr>
            <w:tcW w:w="1701" w:type="dxa"/>
            <w:vMerge/>
          </w:tcPr>
          <w:p w:rsidR="00483255" w:rsidRPr="00DA008E" w:rsidRDefault="00483255" w:rsidP="00483255">
            <w:pPr>
              <w:spacing w:after="0" w:line="240" w:lineRule="auto"/>
              <w:jc w:val="center"/>
              <w:rPr>
                <w:rFonts w:ascii="Times New Roman" w:eastAsia="Times New Roman" w:hAnsi="Times New Roman" w:cs="Times New Roman"/>
                <w:color w:val="000000"/>
                <w:sz w:val="20"/>
                <w:szCs w:val="20"/>
              </w:rPr>
            </w:pPr>
          </w:p>
        </w:tc>
        <w:tc>
          <w:tcPr>
            <w:tcW w:w="851" w:type="dxa"/>
            <w:shd w:val="clear" w:color="auto" w:fill="D9D9D9"/>
            <w:vAlign w:val="center"/>
          </w:tcPr>
          <w:p w:rsidR="00483255" w:rsidRPr="00DA008E" w:rsidRDefault="00483255" w:rsidP="00483255">
            <w:pPr>
              <w:spacing w:after="0" w:line="240" w:lineRule="auto"/>
              <w:jc w:val="center"/>
              <w:rPr>
                <w:rFonts w:ascii="Times New Roman" w:eastAsia="Times New Roman" w:hAnsi="Times New Roman" w:cs="Times New Roman"/>
                <w:b/>
                <w:color w:val="000000"/>
                <w:sz w:val="20"/>
                <w:szCs w:val="20"/>
              </w:rPr>
            </w:pPr>
            <w:r w:rsidRPr="00DA008E">
              <w:rPr>
                <w:rFonts w:ascii="Times New Roman" w:eastAsia="Times New Roman" w:hAnsi="Times New Roman" w:cs="Times New Roman"/>
                <w:b/>
                <w:color w:val="000000"/>
                <w:sz w:val="20"/>
                <w:szCs w:val="20"/>
              </w:rPr>
              <w:t>DMa</w:t>
            </w:r>
          </w:p>
        </w:tc>
        <w:tc>
          <w:tcPr>
            <w:tcW w:w="786" w:type="dxa"/>
            <w:shd w:val="clear" w:color="auto" w:fill="D9D9D9"/>
            <w:vAlign w:val="center"/>
          </w:tcPr>
          <w:p w:rsidR="00483255" w:rsidRPr="00DA008E" w:rsidRDefault="00483255" w:rsidP="00483255">
            <w:pPr>
              <w:spacing w:after="0" w:line="240" w:lineRule="auto"/>
              <w:jc w:val="center"/>
              <w:rPr>
                <w:rFonts w:ascii="Times New Roman" w:eastAsia="Times New Roman" w:hAnsi="Times New Roman" w:cs="Times New Roman"/>
                <w:b/>
                <w:color w:val="000000"/>
                <w:sz w:val="20"/>
                <w:szCs w:val="20"/>
              </w:rPr>
            </w:pPr>
            <w:r w:rsidRPr="00DA008E">
              <w:rPr>
                <w:rFonts w:ascii="Times New Roman" w:eastAsia="Times New Roman" w:hAnsi="Times New Roman" w:cs="Times New Roman"/>
                <w:b/>
                <w:color w:val="000000"/>
                <w:sz w:val="20"/>
                <w:szCs w:val="20"/>
              </w:rPr>
              <w:t>DP</w:t>
            </w:r>
          </w:p>
        </w:tc>
        <w:tc>
          <w:tcPr>
            <w:tcW w:w="728" w:type="dxa"/>
            <w:shd w:val="clear" w:color="auto" w:fill="D9D9D9"/>
            <w:vAlign w:val="center"/>
          </w:tcPr>
          <w:p w:rsidR="00483255" w:rsidRPr="00DA008E" w:rsidRDefault="00483255" w:rsidP="00483255">
            <w:pPr>
              <w:spacing w:after="0" w:line="240" w:lineRule="auto"/>
              <w:jc w:val="center"/>
              <w:rPr>
                <w:rFonts w:ascii="Times New Roman" w:eastAsia="Times New Roman" w:hAnsi="Times New Roman" w:cs="Times New Roman"/>
                <w:b/>
                <w:color w:val="000000"/>
                <w:sz w:val="20"/>
                <w:szCs w:val="20"/>
              </w:rPr>
            </w:pPr>
            <w:r w:rsidRPr="00DA008E">
              <w:rPr>
                <w:rFonts w:ascii="Times New Roman" w:eastAsia="Times New Roman" w:hAnsi="Times New Roman" w:cs="Times New Roman"/>
                <w:b/>
                <w:color w:val="000000"/>
                <w:sz w:val="20"/>
                <w:szCs w:val="20"/>
              </w:rPr>
              <w:t>DMa</w:t>
            </w:r>
          </w:p>
        </w:tc>
        <w:tc>
          <w:tcPr>
            <w:tcW w:w="729" w:type="dxa"/>
            <w:shd w:val="clear" w:color="auto" w:fill="D9D9D9"/>
            <w:vAlign w:val="center"/>
          </w:tcPr>
          <w:p w:rsidR="00483255" w:rsidRPr="00DA008E" w:rsidRDefault="00483255" w:rsidP="00483255">
            <w:pPr>
              <w:spacing w:after="0" w:line="240" w:lineRule="auto"/>
              <w:jc w:val="center"/>
              <w:rPr>
                <w:rFonts w:ascii="Times New Roman" w:eastAsia="Times New Roman" w:hAnsi="Times New Roman" w:cs="Times New Roman"/>
                <w:b/>
                <w:color w:val="000000"/>
                <w:sz w:val="20"/>
                <w:szCs w:val="20"/>
              </w:rPr>
            </w:pPr>
            <w:r w:rsidRPr="00DA008E">
              <w:rPr>
                <w:rFonts w:ascii="Times New Roman" w:eastAsia="Times New Roman" w:hAnsi="Times New Roman" w:cs="Times New Roman"/>
                <w:b/>
                <w:color w:val="000000"/>
                <w:sz w:val="20"/>
                <w:szCs w:val="20"/>
              </w:rPr>
              <w:t>DP</w:t>
            </w:r>
          </w:p>
        </w:tc>
        <w:tc>
          <w:tcPr>
            <w:tcW w:w="728" w:type="dxa"/>
            <w:shd w:val="clear" w:color="auto" w:fill="D9D9D9"/>
            <w:vAlign w:val="center"/>
          </w:tcPr>
          <w:p w:rsidR="00483255" w:rsidRPr="00DA008E" w:rsidRDefault="00483255" w:rsidP="00483255">
            <w:pPr>
              <w:spacing w:after="0" w:line="240" w:lineRule="auto"/>
              <w:jc w:val="center"/>
              <w:rPr>
                <w:rFonts w:ascii="Times New Roman" w:eastAsia="Times New Roman" w:hAnsi="Times New Roman" w:cs="Times New Roman"/>
                <w:b/>
                <w:color w:val="000000"/>
                <w:sz w:val="20"/>
                <w:szCs w:val="20"/>
              </w:rPr>
            </w:pPr>
            <w:r w:rsidRPr="00DA008E">
              <w:rPr>
                <w:rFonts w:ascii="Times New Roman" w:eastAsia="Times New Roman" w:hAnsi="Times New Roman" w:cs="Times New Roman"/>
                <w:b/>
                <w:color w:val="000000"/>
                <w:sz w:val="20"/>
                <w:szCs w:val="20"/>
              </w:rPr>
              <w:t>DMa</w:t>
            </w:r>
          </w:p>
        </w:tc>
        <w:tc>
          <w:tcPr>
            <w:tcW w:w="729" w:type="dxa"/>
            <w:tcBorders>
              <w:right w:val="single" w:sz="24" w:space="0" w:color="000000"/>
            </w:tcBorders>
            <w:shd w:val="clear" w:color="auto" w:fill="D9D9D9"/>
            <w:vAlign w:val="center"/>
          </w:tcPr>
          <w:p w:rsidR="00483255" w:rsidRPr="00DA008E" w:rsidRDefault="00483255" w:rsidP="00483255">
            <w:pPr>
              <w:spacing w:after="0" w:line="240" w:lineRule="auto"/>
              <w:jc w:val="center"/>
              <w:rPr>
                <w:rFonts w:ascii="Times New Roman" w:eastAsia="Times New Roman" w:hAnsi="Times New Roman" w:cs="Times New Roman"/>
                <w:b/>
                <w:color w:val="000000"/>
                <w:sz w:val="20"/>
                <w:szCs w:val="20"/>
              </w:rPr>
            </w:pPr>
            <w:r w:rsidRPr="00DA008E">
              <w:rPr>
                <w:rFonts w:ascii="Times New Roman" w:eastAsia="Times New Roman" w:hAnsi="Times New Roman" w:cs="Times New Roman"/>
                <w:b/>
                <w:color w:val="000000"/>
                <w:sz w:val="20"/>
                <w:szCs w:val="20"/>
              </w:rPr>
              <w:t>DP</w:t>
            </w:r>
          </w:p>
        </w:tc>
      </w:tr>
      <w:tr w:rsidR="00483255" w:rsidRPr="00DA008E" w:rsidTr="00743376">
        <w:tc>
          <w:tcPr>
            <w:tcW w:w="4219" w:type="dxa"/>
            <w:vMerge/>
            <w:tcBorders>
              <w:left w:val="single" w:sz="24" w:space="0" w:color="000000"/>
              <w:bottom w:val="single" w:sz="24" w:space="0" w:color="000000"/>
            </w:tcBorders>
          </w:tcPr>
          <w:p w:rsidR="00483255" w:rsidRPr="00DA008E" w:rsidRDefault="00483255" w:rsidP="00483255">
            <w:pPr>
              <w:spacing w:after="0" w:line="240" w:lineRule="auto"/>
              <w:rPr>
                <w:rFonts w:ascii="Times New Roman" w:eastAsia="Times New Roman" w:hAnsi="Times New Roman" w:cs="Times New Roman"/>
                <w:sz w:val="20"/>
                <w:szCs w:val="20"/>
              </w:rPr>
            </w:pPr>
          </w:p>
        </w:tc>
        <w:tc>
          <w:tcPr>
            <w:tcW w:w="1701" w:type="dxa"/>
            <w:vMerge/>
            <w:tcBorders>
              <w:bottom w:val="single" w:sz="24" w:space="0" w:color="000000"/>
            </w:tcBorders>
          </w:tcPr>
          <w:p w:rsidR="00483255" w:rsidRPr="00DA008E" w:rsidRDefault="00483255" w:rsidP="00483255">
            <w:pPr>
              <w:spacing w:after="0" w:line="240" w:lineRule="auto"/>
              <w:jc w:val="center"/>
              <w:rPr>
                <w:rFonts w:ascii="Times New Roman" w:eastAsia="Times New Roman" w:hAnsi="Times New Roman" w:cs="Times New Roman"/>
                <w:color w:val="000000"/>
                <w:sz w:val="20"/>
                <w:szCs w:val="20"/>
              </w:rPr>
            </w:pPr>
          </w:p>
        </w:tc>
        <w:tc>
          <w:tcPr>
            <w:tcW w:w="851" w:type="dxa"/>
            <w:tcBorders>
              <w:bottom w:val="single" w:sz="24" w:space="0" w:color="000000"/>
            </w:tcBorders>
          </w:tcPr>
          <w:p w:rsidR="00483255" w:rsidRPr="00DA008E" w:rsidRDefault="00483255" w:rsidP="00483255">
            <w:pPr>
              <w:spacing w:after="0" w:line="240" w:lineRule="auto"/>
              <w:jc w:val="center"/>
              <w:rPr>
                <w:rFonts w:ascii="Times New Roman" w:eastAsia="Times New Roman" w:hAnsi="Times New Roman" w:cs="Times New Roman"/>
                <w:color w:val="000000"/>
                <w:sz w:val="20"/>
                <w:szCs w:val="20"/>
              </w:rPr>
            </w:pPr>
            <w:r w:rsidRPr="00DA008E">
              <w:rPr>
                <w:rFonts w:ascii="Times New Roman" w:eastAsia="Times New Roman" w:hAnsi="Times New Roman" w:cs="Times New Roman"/>
                <w:color w:val="000000"/>
                <w:sz w:val="20"/>
                <w:szCs w:val="20"/>
              </w:rPr>
              <w:t>20</w:t>
            </w:r>
          </w:p>
        </w:tc>
        <w:tc>
          <w:tcPr>
            <w:tcW w:w="786" w:type="dxa"/>
            <w:tcBorders>
              <w:bottom w:val="single" w:sz="24" w:space="0" w:color="000000"/>
            </w:tcBorders>
          </w:tcPr>
          <w:p w:rsidR="00483255" w:rsidRPr="00DA008E" w:rsidRDefault="00483255" w:rsidP="00483255">
            <w:pPr>
              <w:spacing w:after="0" w:line="240" w:lineRule="auto"/>
              <w:jc w:val="center"/>
              <w:rPr>
                <w:rFonts w:ascii="Times New Roman" w:eastAsia="Times New Roman" w:hAnsi="Times New Roman" w:cs="Times New Roman"/>
                <w:color w:val="000000"/>
                <w:sz w:val="20"/>
                <w:szCs w:val="20"/>
              </w:rPr>
            </w:pPr>
            <w:r w:rsidRPr="00DA008E">
              <w:rPr>
                <w:rFonts w:ascii="Times New Roman" w:eastAsia="Times New Roman" w:hAnsi="Times New Roman" w:cs="Times New Roman"/>
                <w:color w:val="000000"/>
                <w:sz w:val="20"/>
                <w:szCs w:val="20"/>
              </w:rPr>
              <w:t>10</w:t>
            </w:r>
          </w:p>
        </w:tc>
        <w:tc>
          <w:tcPr>
            <w:tcW w:w="728" w:type="dxa"/>
            <w:tcBorders>
              <w:bottom w:val="single" w:sz="24" w:space="0" w:color="000000"/>
            </w:tcBorders>
          </w:tcPr>
          <w:p w:rsidR="00483255" w:rsidRPr="00DA008E" w:rsidRDefault="00483255" w:rsidP="00483255">
            <w:pPr>
              <w:spacing w:after="0" w:line="240" w:lineRule="auto"/>
              <w:jc w:val="center"/>
              <w:rPr>
                <w:rFonts w:ascii="Times New Roman" w:eastAsia="Times New Roman" w:hAnsi="Times New Roman" w:cs="Times New Roman"/>
                <w:color w:val="000000"/>
                <w:sz w:val="20"/>
                <w:szCs w:val="20"/>
              </w:rPr>
            </w:pPr>
            <w:r w:rsidRPr="00DA008E">
              <w:rPr>
                <w:rFonts w:ascii="Times New Roman" w:eastAsia="Times New Roman" w:hAnsi="Times New Roman" w:cs="Times New Roman"/>
                <w:color w:val="000000"/>
                <w:sz w:val="20"/>
                <w:szCs w:val="20"/>
              </w:rPr>
              <w:t>21</w:t>
            </w:r>
          </w:p>
        </w:tc>
        <w:tc>
          <w:tcPr>
            <w:tcW w:w="729" w:type="dxa"/>
            <w:tcBorders>
              <w:bottom w:val="single" w:sz="24" w:space="0" w:color="000000"/>
            </w:tcBorders>
          </w:tcPr>
          <w:p w:rsidR="00483255" w:rsidRPr="00DA008E" w:rsidRDefault="00483255" w:rsidP="00483255">
            <w:pPr>
              <w:spacing w:after="0" w:line="240" w:lineRule="auto"/>
              <w:jc w:val="center"/>
              <w:rPr>
                <w:rFonts w:ascii="Times New Roman" w:eastAsia="Times New Roman" w:hAnsi="Times New Roman" w:cs="Times New Roman"/>
                <w:color w:val="000000"/>
                <w:sz w:val="20"/>
                <w:szCs w:val="20"/>
              </w:rPr>
            </w:pPr>
            <w:r w:rsidRPr="00DA008E">
              <w:rPr>
                <w:rFonts w:ascii="Times New Roman" w:eastAsia="Times New Roman" w:hAnsi="Times New Roman" w:cs="Times New Roman"/>
                <w:color w:val="000000"/>
                <w:sz w:val="20"/>
                <w:szCs w:val="20"/>
              </w:rPr>
              <w:t>10</w:t>
            </w:r>
          </w:p>
        </w:tc>
        <w:tc>
          <w:tcPr>
            <w:tcW w:w="728" w:type="dxa"/>
            <w:tcBorders>
              <w:bottom w:val="single" w:sz="24" w:space="0" w:color="000000"/>
            </w:tcBorders>
          </w:tcPr>
          <w:p w:rsidR="00483255" w:rsidRPr="00DA008E" w:rsidRDefault="00483255" w:rsidP="00483255">
            <w:pPr>
              <w:spacing w:after="0" w:line="240" w:lineRule="auto"/>
              <w:jc w:val="center"/>
              <w:rPr>
                <w:rFonts w:ascii="Times New Roman" w:eastAsia="Times New Roman" w:hAnsi="Times New Roman" w:cs="Times New Roman"/>
                <w:color w:val="000000"/>
                <w:sz w:val="20"/>
                <w:szCs w:val="20"/>
              </w:rPr>
            </w:pPr>
            <w:r w:rsidRPr="00DA008E">
              <w:rPr>
                <w:rFonts w:ascii="Times New Roman" w:eastAsia="Times New Roman" w:hAnsi="Times New Roman" w:cs="Times New Roman"/>
                <w:color w:val="000000"/>
                <w:sz w:val="20"/>
                <w:szCs w:val="20"/>
              </w:rPr>
              <w:t>25</w:t>
            </w:r>
          </w:p>
        </w:tc>
        <w:tc>
          <w:tcPr>
            <w:tcW w:w="729" w:type="dxa"/>
            <w:tcBorders>
              <w:bottom w:val="single" w:sz="24" w:space="0" w:color="000000"/>
              <w:right w:val="single" w:sz="24" w:space="0" w:color="000000"/>
            </w:tcBorders>
          </w:tcPr>
          <w:p w:rsidR="00483255" w:rsidRPr="00DA008E" w:rsidRDefault="00483255" w:rsidP="00483255">
            <w:pPr>
              <w:spacing w:after="0" w:line="240" w:lineRule="auto"/>
              <w:jc w:val="center"/>
              <w:rPr>
                <w:rFonts w:ascii="Times New Roman" w:eastAsia="Times New Roman" w:hAnsi="Times New Roman" w:cs="Times New Roman"/>
                <w:color w:val="000000"/>
                <w:sz w:val="20"/>
                <w:szCs w:val="20"/>
              </w:rPr>
            </w:pPr>
            <w:r w:rsidRPr="00DA008E">
              <w:rPr>
                <w:rFonts w:ascii="Times New Roman" w:eastAsia="Times New Roman" w:hAnsi="Times New Roman" w:cs="Times New Roman"/>
                <w:color w:val="000000"/>
                <w:sz w:val="20"/>
                <w:szCs w:val="20"/>
              </w:rPr>
              <w:t>12</w:t>
            </w:r>
          </w:p>
        </w:tc>
      </w:tr>
      <w:tr w:rsidR="00483255" w:rsidRPr="00DA008E" w:rsidTr="00743376">
        <w:tc>
          <w:tcPr>
            <w:tcW w:w="4219" w:type="dxa"/>
            <w:vMerge w:val="restart"/>
            <w:tcBorders>
              <w:top w:val="single" w:sz="24" w:space="0" w:color="000000"/>
              <w:left w:val="single" w:sz="24" w:space="0" w:color="000000"/>
              <w:bottom w:val="single" w:sz="24" w:space="0" w:color="000000"/>
            </w:tcBorders>
            <w:vAlign w:val="center"/>
          </w:tcPr>
          <w:p w:rsidR="00483255" w:rsidRPr="00DA008E" w:rsidRDefault="00483255" w:rsidP="00483255">
            <w:pPr>
              <w:spacing w:after="0" w:line="240" w:lineRule="auto"/>
              <w:rPr>
                <w:rFonts w:ascii="Times New Roman" w:eastAsia="Times New Roman" w:hAnsi="Times New Roman" w:cs="Times New Roman"/>
                <w:color w:val="000000"/>
                <w:sz w:val="20"/>
                <w:szCs w:val="20"/>
              </w:rPr>
            </w:pPr>
            <w:r w:rsidRPr="00DA008E">
              <w:rPr>
                <w:rFonts w:ascii="Times New Roman" w:eastAsia="Times New Roman" w:hAnsi="Times New Roman" w:cs="Times New Roman"/>
                <w:sz w:val="20"/>
                <w:szCs w:val="20"/>
              </w:rPr>
              <w:t>Remorci cu proţap (O</w:t>
            </w:r>
            <w:r w:rsidRPr="00DA008E">
              <w:rPr>
                <w:rFonts w:ascii="Times New Roman" w:eastAsia="Times New Roman" w:hAnsi="Times New Roman" w:cs="Times New Roman"/>
                <w:sz w:val="20"/>
                <w:szCs w:val="20"/>
                <w:vertAlign w:val="subscript"/>
              </w:rPr>
              <w:t>2</w:t>
            </w:r>
            <w:r w:rsidRPr="00DA008E">
              <w:rPr>
                <w:rFonts w:ascii="Times New Roman" w:eastAsia="Times New Roman" w:hAnsi="Times New Roman" w:cs="Times New Roman"/>
                <w:sz w:val="20"/>
                <w:szCs w:val="20"/>
              </w:rPr>
              <w:t>, O</w:t>
            </w:r>
            <w:r w:rsidRPr="00DA008E">
              <w:rPr>
                <w:rFonts w:ascii="Times New Roman" w:eastAsia="Times New Roman" w:hAnsi="Times New Roman" w:cs="Times New Roman"/>
                <w:sz w:val="20"/>
                <w:szCs w:val="20"/>
                <w:vertAlign w:val="subscript"/>
              </w:rPr>
              <w:t>3</w:t>
            </w:r>
            <w:r w:rsidRPr="00DA008E">
              <w:rPr>
                <w:rFonts w:ascii="Times New Roman" w:eastAsia="Times New Roman" w:hAnsi="Times New Roman" w:cs="Times New Roman"/>
                <w:sz w:val="20"/>
                <w:szCs w:val="20"/>
              </w:rPr>
              <w:t xml:space="preserve"> şi O</w:t>
            </w:r>
            <w:r w:rsidRPr="00DA008E">
              <w:rPr>
                <w:rFonts w:ascii="Times New Roman" w:eastAsia="Times New Roman" w:hAnsi="Times New Roman" w:cs="Times New Roman"/>
                <w:sz w:val="20"/>
                <w:szCs w:val="20"/>
                <w:vertAlign w:val="subscript"/>
              </w:rPr>
              <w:t>4</w:t>
            </w:r>
            <w:r w:rsidRPr="00DA008E">
              <w:rPr>
                <w:rFonts w:ascii="Times New Roman" w:eastAsia="Times New Roman" w:hAnsi="Times New Roman" w:cs="Times New Roman"/>
                <w:sz w:val="20"/>
                <w:szCs w:val="20"/>
              </w:rPr>
              <w:t>)</w:t>
            </w:r>
          </w:p>
        </w:tc>
        <w:tc>
          <w:tcPr>
            <w:tcW w:w="1701" w:type="dxa"/>
            <w:vMerge w:val="restart"/>
            <w:tcBorders>
              <w:top w:val="single" w:sz="24" w:space="0" w:color="000000"/>
              <w:bottom w:val="single" w:sz="24" w:space="0" w:color="000000"/>
            </w:tcBorders>
            <w:vAlign w:val="center"/>
          </w:tcPr>
          <w:p w:rsidR="00483255" w:rsidRPr="00DA008E" w:rsidRDefault="00483255" w:rsidP="00483255">
            <w:pPr>
              <w:spacing w:after="0" w:line="240" w:lineRule="auto"/>
              <w:jc w:val="center"/>
              <w:rPr>
                <w:rFonts w:ascii="Times New Roman" w:eastAsia="Times New Roman" w:hAnsi="Times New Roman" w:cs="Times New Roman"/>
                <w:color w:val="000000"/>
                <w:sz w:val="20"/>
                <w:szCs w:val="20"/>
              </w:rPr>
            </w:pPr>
            <w:r w:rsidRPr="00DA008E">
              <w:rPr>
                <w:rFonts w:ascii="Times New Roman" w:eastAsia="Times New Roman" w:hAnsi="Times New Roman" w:cs="Times New Roman"/>
                <w:color w:val="000000"/>
                <w:sz w:val="20"/>
                <w:szCs w:val="20"/>
              </w:rPr>
              <w:t>-</w:t>
            </w:r>
          </w:p>
        </w:tc>
        <w:tc>
          <w:tcPr>
            <w:tcW w:w="1637" w:type="dxa"/>
            <w:gridSpan w:val="2"/>
            <w:tcBorders>
              <w:top w:val="single" w:sz="24" w:space="0" w:color="000000"/>
            </w:tcBorders>
            <w:shd w:val="clear" w:color="auto" w:fill="D9D9D9"/>
          </w:tcPr>
          <w:p w:rsidR="00483255" w:rsidRPr="00DA008E" w:rsidRDefault="00483255" w:rsidP="00483255">
            <w:pPr>
              <w:spacing w:after="0" w:line="240" w:lineRule="auto"/>
              <w:jc w:val="center"/>
              <w:rPr>
                <w:rFonts w:ascii="Times New Roman" w:eastAsia="Times New Roman" w:hAnsi="Times New Roman" w:cs="Times New Roman"/>
                <w:b/>
                <w:color w:val="000000"/>
                <w:sz w:val="20"/>
                <w:szCs w:val="20"/>
              </w:rPr>
            </w:pPr>
            <w:r w:rsidRPr="00DA008E">
              <w:rPr>
                <w:rFonts w:ascii="Times New Roman" w:eastAsia="Times New Roman" w:hAnsi="Times New Roman" w:cs="Times New Roman"/>
                <w:b/>
                <w:color w:val="000000"/>
                <w:sz w:val="20"/>
                <w:szCs w:val="20"/>
              </w:rPr>
              <w:t>până la 31.12.1988</w:t>
            </w:r>
          </w:p>
        </w:tc>
        <w:tc>
          <w:tcPr>
            <w:tcW w:w="1457" w:type="dxa"/>
            <w:gridSpan w:val="2"/>
            <w:tcBorders>
              <w:top w:val="single" w:sz="24" w:space="0" w:color="000000"/>
            </w:tcBorders>
            <w:shd w:val="clear" w:color="auto" w:fill="D9D9D9"/>
          </w:tcPr>
          <w:p w:rsidR="00483255" w:rsidRPr="00DA008E" w:rsidRDefault="00483255" w:rsidP="00483255">
            <w:pPr>
              <w:spacing w:after="0" w:line="240" w:lineRule="auto"/>
              <w:jc w:val="center"/>
              <w:rPr>
                <w:rFonts w:ascii="Times New Roman" w:eastAsia="Times New Roman" w:hAnsi="Times New Roman" w:cs="Times New Roman"/>
                <w:b/>
                <w:color w:val="000000"/>
                <w:sz w:val="20"/>
                <w:szCs w:val="20"/>
              </w:rPr>
            </w:pPr>
            <w:r w:rsidRPr="00DA008E">
              <w:rPr>
                <w:rFonts w:ascii="Times New Roman" w:eastAsia="Times New Roman" w:hAnsi="Times New Roman" w:cs="Times New Roman"/>
                <w:b/>
                <w:color w:val="000000"/>
                <w:sz w:val="20"/>
                <w:szCs w:val="20"/>
              </w:rPr>
              <w:t>01.01.1989 –</w:t>
            </w:r>
          </w:p>
          <w:p w:rsidR="00483255" w:rsidRPr="00DA008E" w:rsidRDefault="00483255" w:rsidP="00483255">
            <w:pPr>
              <w:spacing w:after="0" w:line="240" w:lineRule="auto"/>
              <w:jc w:val="center"/>
              <w:rPr>
                <w:rFonts w:ascii="Times New Roman" w:eastAsia="Times New Roman" w:hAnsi="Times New Roman" w:cs="Times New Roman"/>
                <w:color w:val="000000"/>
                <w:sz w:val="20"/>
                <w:szCs w:val="20"/>
              </w:rPr>
            </w:pPr>
            <w:r w:rsidRPr="00DA008E">
              <w:rPr>
                <w:rFonts w:ascii="Times New Roman" w:eastAsia="Times New Roman" w:hAnsi="Times New Roman" w:cs="Times New Roman"/>
                <w:b/>
                <w:color w:val="000000"/>
                <w:sz w:val="20"/>
                <w:szCs w:val="20"/>
              </w:rPr>
              <w:t>31.12.2011</w:t>
            </w:r>
          </w:p>
        </w:tc>
        <w:tc>
          <w:tcPr>
            <w:tcW w:w="1457" w:type="dxa"/>
            <w:gridSpan w:val="2"/>
            <w:tcBorders>
              <w:top w:val="single" w:sz="24" w:space="0" w:color="000000"/>
              <w:right w:val="single" w:sz="24" w:space="0" w:color="000000"/>
            </w:tcBorders>
            <w:shd w:val="clear" w:color="auto" w:fill="D9D9D9"/>
          </w:tcPr>
          <w:p w:rsidR="00483255" w:rsidRPr="00DA008E" w:rsidRDefault="00483255" w:rsidP="00483255">
            <w:pPr>
              <w:spacing w:after="0" w:line="240" w:lineRule="auto"/>
              <w:jc w:val="center"/>
              <w:rPr>
                <w:rFonts w:ascii="Times New Roman" w:eastAsia="Times New Roman" w:hAnsi="Times New Roman" w:cs="Times New Roman"/>
                <w:b/>
                <w:color w:val="000000"/>
                <w:sz w:val="20"/>
                <w:szCs w:val="20"/>
              </w:rPr>
            </w:pPr>
            <w:r w:rsidRPr="00DA008E">
              <w:rPr>
                <w:rFonts w:ascii="Times New Roman" w:eastAsia="Times New Roman" w:hAnsi="Times New Roman" w:cs="Times New Roman"/>
                <w:b/>
                <w:color w:val="000000"/>
                <w:sz w:val="20"/>
                <w:szCs w:val="20"/>
              </w:rPr>
              <w:t>după 01.01.2012</w:t>
            </w:r>
          </w:p>
        </w:tc>
      </w:tr>
      <w:tr w:rsidR="00483255" w:rsidRPr="00DA008E" w:rsidTr="00743376">
        <w:tc>
          <w:tcPr>
            <w:tcW w:w="4219" w:type="dxa"/>
            <w:vMerge/>
            <w:tcBorders>
              <w:left w:val="single" w:sz="24" w:space="0" w:color="000000"/>
              <w:bottom w:val="single" w:sz="24" w:space="0" w:color="000000"/>
            </w:tcBorders>
          </w:tcPr>
          <w:p w:rsidR="00483255" w:rsidRPr="00DA008E" w:rsidRDefault="00483255" w:rsidP="00483255">
            <w:pPr>
              <w:spacing w:after="0" w:line="240" w:lineRule="auto"/>
              <w:rPr>
                <w:rFonts w:ascii="Times New Roman" w:eastAsia="Times New Roman" w:hAnsi="Times New Roman" w:cs="Times New Roman"/>
                <w:sz w:val="20"/>
                <w:szCs w:val="20"/>
              </w:rPr>
            </w:pPr>
          </w:p>
        </w:tc>
        <w:tc>
          <w:tcPr>
            <w:tcW w:w="1701" w:type="dxa"/>
            <w:vMerge/>
            <w:tcBorders>
              <w:bottom w:val="single" w:sz="24" w:space="0" w:color="000000"/>
            </w:tcBorders>
          </w:tcPr>
          <w:p w:rsidR="00483255" w:rsidRPr="00DA008E" w:rsidRDefault="00483255" w:rsidP="00483255">
            <w:pPr>
              <w:spacing w:after="0" w:line="240" w:lineRule="auto"/>
              <w:jc w:val="center"/>
              <w:rPr>
                <w:rFonts w:ascii="Times New Roman" w:eastAsia="Times New Roman" w:hAnsi="Times New Roman" w:cs="Times New Roman"/>
                <w:color w:val="000000"/>
                <w:sz w:val="20"/>
                <w:szCs w:val="20"/>
              </w:rPr>
            </w:pPr>
          </w:p>
        </w:tc>
        <w:tc>
          <w:tcPr>
            <w:tcW w:w="851" w:type="dxa"/>
            <w:tcBorders>
              <w:bottom w:val="single" w:sz="4" w:space="0" w:color="000000"/>
            </w:tcBorders>
            <w:shd w:val="clear" w:color="auto" w:fill="D9D9D9"/>
            <w:vAlign w:val="center"/>
          </w:tcPr>
          <w:p w:rsidR="00483255" w:rsidRPr="00DA008E" w:rsidRDefault="00483255" w:rsidP="00483255">
            <w:pPr>
              <w:spacing w:after="0" w:line="240" w:lineRule="auto"/>
              <w:jc w:val="center"/>
              <w:rPr>
                <w:rFonts w:ascii="Times New Roman" w:eastAsia="Times New Roman" w:hAnsi="Times New Roman" w:cs="Times New Roman"/>
                <w:b/>
                <w:color w:val="000000"/>
                <w:sz w:val="20"/>
                <w:szCs w:val="20"/>
              </w:rPr>
            </w:pPr>
            <w:r w:rsidRPr="00DA008E">
              <w:rPr>
                <w:rFonts w:ascii="Times New Roman" w:eastAsia="Times New Roman" w:hAnsi="Times New Roman" w:cs="Times New Roman"/>
                <w:b/>
                <w:color w:val="000000"/>
                <w:sz w:val="20"/>
                <w:szCs w:val="20"/>
              </w:rPr>
              <w:t>DMa</w:t>
            </w:r>
          </w:p>
        </w:tc>
        <w:tc>
          <w:tcPr>
            <w:tcW w:w="786" w:type="dxa"/>
            <w:tcBorders>
              <w:bottom w:val="single" w:sz="4" w:space="0" w:color="000000"/>
            </w:tcBorders>
            <w:shd w:val="clear" w:color="auto" w:fill="D9D9D9"/>
            <w:vAlign w:val="center"/>
          </w:tcPr>
          <w:p w:rsidR="00483255" w:rsidRPr="00DA008E" w:rsidRDefault="00483255" w:rsidP="00483255">
            <w:pPr>
              <w:spacing w:after="0" w:line="240" w:lineRule="auto"/>
              <w:jc w:val="center"/>
              <w:rPr>
                <w:rFonts w:ascii="Times New Roman" w:eastAsia="Times New Roman" w:hAnsi="Times New Roman" w:cs="Times New Roman"/>
                <w:b/>
                <w:color w:val="000000"/>
                <w:sz w:val="20"/>
                <w:szCs w:val="20"/>
              </w:rPr>
            </w:pPr>
            <w:r w:rsidRPr="00DA008E">
              <w:rPr>
                <w:rFonts w:ascii="Times New Roman" w:eastAsia="Times New Roman" w:hAnsi="Times New Roman" w:cs="Times New Roman"/>
                <w:b/>
                <w:color w:val="000000"/>
                <w:sz w:val="20"/>
                <w:szCs w:val="20"/>
              </w:rPr>
              <w:t>DP</w:t>
            </w:r>
          </w:p>
        </w:tc>
        <w:tc>
          <w:tcPr>
            <w:tcW w:w="728" w:type="dxa"/>
            <w:tcBorders>
              <w:bottom w:val="single" w:sz="4" w:space="0" w:color="000000"/>
            </w:tcBorders>
            <w:shd w:val="clear" w:color="auto" w:fill="D9D9D9"/>
            <w:vAlign w:val="center"/>
          </w:tcPr>
          <w:p w:rsidR="00483255" w:rsidRPr="00DA008E" w:rsidRDefault="00483255" w:rsidP="00483255">
            <w:pPr>
              <w:spacing w:after="0" w:line="240" w:lineRule="auto"/>
              <w:jc w:val="center"/>
              <w:rPr>
                <w:rFonts w:ascii="Times New Roman" w:eastAsia="Times New Roman" w:hAnsi="Times New Roman" w:cs="Times New Roman"/>
                <w:b/>
                <w:color w:val="000000"/>
                <w:sz w:val="20"/>
                <w:szCs w:val="20"/>
              </w:rPr>
            </w:pPr>
            <w:r w:rsidRPr="00DA008E">
              <w:rPr>
                <w:rFonts w:ascii="Times New Roman" w:eastAsia="Times New Roman" w:hAnsi="Times New Roman" w:cs="Times New Roman"/>
                <w:b/>
                <w:color w:val="000000"/>
                <w:sz w:val="20"/>
                <w:szCs w:val="20"/>
              </w:rPr>
              <w:t>DMa</w:t>
            </w:r>
          </w:p>
        </w:tc>
        <w:tc>
          <w:tcPr>
            <w:tcW w:w="729" w:type="dxa"/>
            <w:tcBorders>
              <w:bottom w:val="single" w:sz="4" w:space="0" w:color="000000"/>
            </w:tcBorders>
            <w:shd w:val="clear" w:color="auto" w:fill="D9D9D9"/>
            <w:vAlign w:val="center"/>
          </w:tcPr>
          <w:p w:rsidR="00483255" w:rsidRPr="00DA008E" w:rsidRDefault="00483255" w:rsidP="00483255">
            <w:pPr>
              <w:spacing w:after="0" w:line="240" w:lineRule="auto"/>
              <w:jc w:val="center"/>
              <w:rPr>
                <w:rFonts w:ascii="Times New Roman" w:eastAsia="Times New Roman" w:hAnsi="Times New Roman" w:cs="Times New Roman"/>
                <w:b/>
                <w:color w:val="000000"/>
                <w:sz w:val="20"/>
                <w:szCs w:val="20"/>
              </w:rPr>
            </w:pPr>
            <w:r w:rsidRPr="00DA008E">
              <w:rPr>
                <w:rFonts w:ascii="Times New Roman" w:eastAsia="Times New Roman" w:hAnsi="Times New Roman" w:cs="Times New Roman"/>
                <w:b/>
                <w:color w:val="000000"/>
                <w:sz w:val="20"/>
                <w:szCs w:val="20"/>
              </w:rPr>
              <w:t>DP</w:t>
            </w:r>
          </w:p>
        </w:tc>
        <w:tc>
          <w:tcPr>
            <w:tcW w:w="728" w:type="dxa"/>
            <w:tcBorders>
              <w:bottom w:val="single" w:sz="4" w:space="0" w:color="000000"/>
            </w:tcBorders>
            <w:shd w:val="clear" w:color="auto" w:fill="D9D9D9"/>
            <w:vAlign w:val="center"/>
          </w:tcPr>
          <w:p w:rsidR="00483255" w:rsidRPr="00DA008E" w:rsidRDefault="00483255" w:rsidP="00483255">
            <w:pPr>
              <w:spacing w:after="0" w:line="240" w:lineRule="auto"/>
              <w:jc w:val="center"/>
              <w:rPr>
                <w:rFonts w:ascii="Times New Roman" w:eastAsia="Times New Roman" w:hAnsi="Times New Roman" w:cs="Times New Roman"/>
                <w:b/>
                <w:color w:val="000000"/>
                <w:sz w:val="20"/>
                <w:szCs w:val="20"/>
              </w:rPr>
            </w:pPr>
            <w:r w:rsidRPr="00DA008E">
              <w:rPr>
                <w:rFonts w:ascii="Times New Roman" w:eastAsia="Times New Roman" w:hAnsi="Times New Roman" w:cs="Times New Roman"/>
                <w:b/>
                <w:color w:val="000000"/>
                <w:sz w:val="20"/>
                <w:szCs w:val="20"/>
              </w:rPr>
              <w:t>DMa</w:t>
            </w:r>
          </w:p>
        </w:tc>
        <w:tc>
          <w:tcPr>
            <w:tcW w:w="729" w:type="dxa"/>
            <w:tcBorders>
              <w:bottom w:val="single" w:sz="4" w:space="0" w:color="000000"/>
              <w:right w:val="single" w:sz="24" w:space="0" w:color="000000"/>
            </w:tcBorders>
            <w:shd w:val="clear" w:color="auto" w:fill="D9D9D9"/>
            <w:vAlign w:val="center"/>
          </w:tcPr>
          <w:p w:rsidR="00483255" w:rsidRPr="00DA008E" w:rsidRDefault="00483255" w:rsidP="00483255">
            <w:pPr>
              <w:spacing w:after="0" w:line="240" w:lineRule="auto"/>
              <w:jc w:val="center"/>
              <w:rPr>
                <w:rFonts w:ascii="Times New Roman" w:eastAsia="Times New Roman" w:hAnsi="Times New Roman" w:cs="Times New Roman"/>
                <w:b/>
                <w:color w:val="000000"/>
                <w:sz w:val="20"/>
                <w:szCs w:val="20"/>
              </w:rPr>
            </w:pPr>
            <w:r w:rsidRPr="00DA008E">
              <w:rPr>
                <w:rFonts w:ascii="Times New Roman" w:eastAsia="Times New Roman" w:hAnsi="Times New Roman" w:cs="Times New Roman"/>
                <w:b/>
                <w:color w:val="000000"/>
                <w:sz w:val="20"/>
                <w:szCs w:val="20"/>
              </w:rPr>
              <w:t>DP</w:t>
            </w:r>
          </w:p>
        </w:tc>
      </w:tr>
      <w:tr w:rsidR="00483255" w:rsidRPr="00DA008E" w:rsidTr="00743376">
        <w:tc>
          <w:tcPr>
            <w:tcW w:w="4219" w:type="dxa"/>
            <w:vMerge/>
            <w:tcBorders>
              <w:left w:val="single" w:sz="24" w:space="0" w:color="000000"/>
              <w:bottom w:val="single" w:sz="24" w:space="0" w:color="000000"/>
            </w:tcBorders>
          </w:tcPr>
          <w:p w:rsidR="00483255" w:rsidRPr="00DA008E" w:rsidRDefault="00483255" w:rsidP="00483255">
            <w:pPr>
              <w:spacing w:after="0" w:line="240" w:lineRule="auto"/>
              <w:rPr>
                <w:rFonts w:ascii="Times New Roman" w:eastAsia="Times New Roman" w:hAnsi="Times New Roman" w:cs="Times New Roman"/>
                <w:sz w:val="20"/>
                <w:szCs w:val="20"/>
              </w:rPr>
            </w:pPr>
          </w:p>
        </w:tc>
        <w:tc>
          <w:tcPr>
            <w:tcW w:w="1701" w:type="dxa"/>
            <w:vMerge/>
            <w:tcBorders>
              <w:bottom w:val="single" w:sz="24" w:space="0" w:color="000000"/>
            </w:tcBorders>
          </w:tcPr>
          <w:p w:rsidR="00483255" w:rsidRPr="00DA008E" w:rsidRDefault="00483255" w:rsidP="00483255">
            <w:pPr>
              <w:spacing w:after="0" w:line="240" w:lineRule="auto"/>
              <w:jc w:val="center"/>
              <w:rPr>
                <w:rFonts w:ascii="Times New Roman" w:eastAsia="Times New Roman" w:hAnsi="Times New Roman" w:cs="Times New Roman"/>
                <w:color w:val="000000"/>
                <w:sz w:val="20"/>
                <w:szCs w:val="20"/>
              </w:rPr>
            </w:pPr>
          </w:p>
        </w:tc>
        <w:tc>
          <w:tcPr>
            <w:tcW w:w="851" w:type="dxa"/>
            <w:tcBorders>
              <w:bottom w:val="single" w:sz="24" w:space="0" w:color="000000"/>
            </w:tcBorders>
          </w:tcPr>
          <w:p w:rsidR="00483255" w:rsidRPr="00DA008E" w:rsidRDefault="00483255" w:rsidP="00483255">
            <w:pPr>
              <w:spacing w:after="0" w:line="240" w:lineRule="auto"/>
              <w:jc w:val="center"/>
              <w:rPr>
                <w:rFonts w:ascii="Times New Roman" w:eastAsia="Times New Roman" w:hAnsi="Times New Roman" w:cs="Times New Roman"/>
                <w:color w:val="000000"/>
                <w:sz w:val="20"/>
                <w:szCs w:val="20"/>
              </w:rPr>
            </w:pPr>
            <w:r w:rsidRPr="00DA008E">
              <w:rPr>
                <w:rFonts w:ascii="Times New Roman" w:eastAsia="Times New Roman" w:hAnsi="Times New Roman" w:cs="Times New Roman"/>
                <w:color w:val="000000"/>
                <w:sz w:val="20"/>
                <w:szCs w:val="20"/>
              </w:rPr>
              <w:t>20</w:t>
            </w:r>
          </w:p>
        </w:tc>
        <w:tc>
          <w:tcPr>
            <w:tcW w:w="786" w:type="dxa"/>
            <w:tcBorders>
              <w:bottom w:val="single" w:sz="24" w:space="0" w:color="000000"/>
            </w:tcBorders>
          </w:tcPr>
          <w:p w:rsidR="00483255" w:rsidRPr="00DA008E" w:rsidRDefault="00483255" w:rsidP="00483255">
            <w:pPr>
              <w:spacing w:after="0" w:line="240" w:lineRule="auto"/>
              <w:jc w:val="center"/>
              <w:rPr>
                <w:rFonts w:ascii="Times New Roman" w:eastAsia="Times New Roman" w:hAnsi="Times New Roman" w:cs="Times New Roman"/>
                <w:color w:val="000000"/>
                <w:sz w:val="20"/>
                <w:szCs w:val="20"/>
              </w:rPr>
            </w:pPr>
            <w:r w:rsidRPr="00DA008E">
              <w:rPr>
                <w:rFonts w:ascii="Times New Roman" w:eastAsia="Times New Roman" w:hAnsi="Times New Roman" w:cs="Times New Roman"/>
                <w:color w:val="000000"/>
                <w:sz w:val="20"/>
                <w:szCs w:val="20"/>
              </w:rPr>
              <w:t>10</w:t>
            </w:r>
          </w:p>
        </w:tc>
        <w:tc>
          <w:tcPr>
            <w:tcW w:w="728" w:type="dxa"/>
            <w:tcBorders>
              <w:bottom w:val="single" w:sz="24" w:space="0" w:color="000000"/>
            </w:tcBorders>
          </w:tcPr>
          <w:p w:rsidR="00483255" w:rsidRPr="00DA008E" w:rsidRDefault="00483255" w:rsidP="00483255">
            <w:pPr>
              <w:spacing w:after="0" w:line="240" w:lineRule="auto"/>
              <w:jc w:val="center"/>
              <w:rPr>
                <w:rFonts w:ascii="Times New Roman" w:eastAsia="Times New Roman" w:hAnsi="Times New Roman" w:cs="Times New Roman"/>
                <w:color w:val="000000"/>
                <w:sz w:val="20"/>
                <w:szCs w:val="20"/>
              </w:rPr>
            </w:pPr>
            <w:r w:rsidRPr="00DA008E">
              <w:rPr>
                <w:rFonts w:ascii="Times New Roman" w:eastAsia="Times New Roman" w:hAnsi="Times New Roman" w:cs="Times New Roman"/>
                <w:color w:val="000000"/>
                <w:sz w:val="20"/>
                <w:szCs w:val="20"/>
              </w:rPr>
              <w:t>21</w:t>
            </w:r>
          </w:p>
        </w:tc>
        <w:tc>
          <w:tcPr>
            <w:tcW w:w="729" w:type="dxa"/>
            <w:tcBorders>
              <w:bottom w:val="single" w:sz="24" w:space="0" w:color="000000"/>
            </w:tcBorders>
          </w:tcPr>
          <w:p w:rsidR="00483255" w:rsidRPr="00DA008E" w:rsidRDefault="00483255" w:rsidP="00483255">
            <w:pPr>
              <w:spacing w:after="0" w:line="240" w:lineRule="auto"/>
              <w:jc w:val="center"/>
              <w:rPr>
                <w:rFonts w:ascii="Times New Roman" w:eastAsia="Times New Roman" w:hAnsi="Times New Roman" w:cs="Times New Roman"/>
                <w:color w:val="000000"/>
                <w:sz w:val="20"/>
                <w:szCs w:val="20"/>
              </w:rPr>
            </w:pPr>
            <w:r w:rsidRPr="00DA008E">
              <w:rPr>
                <w:rFonts w:ascii="Times New Roman" w:eastAsia="Times New Roman" w:hAnsi="Times New Roman" w:cs="Times New Roman"/>
                <w:color w:val="000000"/>
                <w:sz w:val="20"/>
                <w:szCs w:val="20"/>
              </w:rPr>
              <w:t>10</w:t>
            </w:r>
          </w:p>
        </w:tc>
        <w:tc>
          <w:tcPr>
            <w:tcW w:w="728" w:type="dxa"/>
            <w:tcBorders>
              <w:bottom w:val="single" w:sz="24" w:space="0" w:color="000000"/>
            </w:tcBorders>
          </w:tcPr>
          <w:p w:rsidR="00483255" w:rsidRPr="00DA008E" w:rsidRDefault="00483255" w:rsidP="00483255">
            <w:pPr>
              <w:spacing w:after="0" w:line="240" w:lineRule="auto"/>
              <w:jc w:val="center"/>
              <w:rPr>
                <w:rFonts w:ascii="Times New Roman" w:eastAsia="Times New Roman" w:hAnsi="Times New Roman" w:cs="Times New Roman"/>
                <w:color w:val="000000"/>
                <w:sz w:val="20"/>
                <w:szCs w:val="20"/>
              </w:rPr>
            </w:pPr>
            <w:r w:rsidRPr="00DA008E">
              <w:rPr>
                <w:rFonts w:ascii="Times New Roman" w:eastAsia="Times New Roman" w:hAnsi="Times New Roman" w:cs="Times New Roman"/>
                <w:color w:val="000000"/>
                <w:sz w:val="20"/>
                <w:szCs w:val="20"/>
              </w:rPr>
              <w:t>25</w:t>
            </w:r>
          </w:p>
        </w:tc>
        <w:tc>
          <w:tcPr>
            <w:tcW w:w="729" w:type="dxa"/>
            <w:tcBorders>
              <w:bottom w:val="single" w:sz="24" w:space="0" w:color="000000"/>
              <w:right w:val="single" w:sz="24" w:space="0" w:color="000000"/>
            </w:tcBorders>
          </w:tcPr>
          <w:p w:rsidR="00483255" w:rsidRPr="00DA008E" w:rsidRDefault="00483255" w:rsidP="00483255">
            <w:pPr>
              <w:spacing w:after="0" w:line="240" w:lineRule="auto"/>
              <w:jc w:val="center"/>
              <w:rPr>
                <w:rFonts w:ascii="Times New Roman" w:eastAsia="Times New Roman" w:hAnsi="Times New Roman" w:cs="Times New Roman"/>
                <w:color w:val="000000"/>
                <w:sz w:val="20"/>
                <w:szCs w:val="20"/>
              </w:rPr>
            </w:pPr>
            <w:r w:rsidRPr="00DA008E">
              <w:rPr>
                <w:rFonts w:ascii="Times New Roman" w:eastAsia="Times New Roman" w:hAnsi="Times New Roman" w:cs="Times New Roman"/>
                <w:color w:val="000000"/>
                <w:sz w:val="20"/>
                <w:szCs w:val="20"/>
              </w:rPr>
              <w:t>12</w:t>
            </w:r>
          </w:p>
        </w:tc>
      </w:tr>
      <w:tr w:rsidR="00483255" w:rsidRPr="00DA008E" w:rsidTr="00743376">
        <w:tc>
          <w:tcPr>
            <w:tcW w:w="10471" w:type="dxa"/>
            <w:gridSpan w:val="8"/>
          </w:tcPr>
          <w:p w:rsidR="00483255" w:rsidRPr="00DA008E" w:rsidRDefault="00483255" w:rsidP="00483255">
            <w:pPr>
              <w:spacing w:after="0" w:line="240" w:lineRule="auto"/>
              <w:jc w:val="both"/>
              <w:rPr>
                <w:rFonts w:ascii="Times New Roman" w:eastAsia="Times New Roman" w:hAnsi="Times New Roman" w:cs="Times New Roman"/>
                <w:color w:val="000000"/>
                <w:sz w:val="20"/>
                <w:szCs w:val="20"/>
              </w:rPr>
            </w:pPr>
            <w:r w:rsidRPr="00DA008E">
              <w:rPr>
                <w:rFonts w:ascii="Times New Roman" w:eastAsia="Times New Roman" w:hAnsi="Times New Roman" w:cs="Times New Roman"/>
                <w:sz w:val="20"/>
                <w:szCs w:val="20"/>
              </w:rPr>
              <w:t>*) la semiremorci, coeficientul de frânare se calculează în raport cu greutatea măsurată pe punţile semiremorcii</w:t>
            </w:r>
          </w:p>
        </w:tc>
      </w:tr>
    </w:tbl>
    <w:p w:rsidR="00483255" w:rsidRPr="00DA008E" w:rsidRDefault="00483255" w:rsidP="00483255">
      <w:pPr>
        <w:spacing w:after="0" w:line="240" w:lineRule="auto"/>
        <w:rPr>
          <w:rFonts w:ascii="Times New Roman" w:eastAsia="Times New Roman" w:hAnsi="Times New Roman" w:cs="Times New Roman"/>
          <w:sz w:val="20"/>
          <w:szCs w:val="20"/>
        </w:rPr>
      </w:pPr>
    </w:p>
    <w:p w:rsidR="00483255" w:rsidRPr="00DA008E" w:rsidRDefault="00483255" w:rsidP="00483255">
      <w:pPr>
        <w:keepNext/>
        <w:spacing w:after="0" w:line="240" w:lineRule="auto"/>
        <w:jc w:val="center"/>
        <w:outlineLvl w:val="6"/>
        <w:rPr>
          <w:rFonts w:ascii="Times New Roman" w:eastAsia="Times New Roman" w:hAnsi="Times New Roman" w:cs="Times New Roman"/>
          <w:b/>
          <w:bCs/>
          <w:color w:val="000000" w:themeColor="text1"/>
          <w:sz w:val="24"/>
          <w:szCs w:val="24"/>
          <w:u w:val="single"/>
        </w:rPr>
      </w:pPr>
      <w:r w:rsidRPr="00DA008E">
        <w:rPr>
          <w:rFonts w:ascii="Times New Roman" w:eastAsia="Times New Roman" w:hAnsi="Times New Roman" w:cs="Times New Roman"/>
          <w:b/>
          <w:bCs/>
          <w:color w:val="000000" w:themeColor="text1"/>
          <w:sz w:val="24"/>
          <w:szCs w:val="24"/>
          <w:u w:val="single"/>
        </w:rPr>
        <w:lastRenderedPageBreak/>
        <w:t xml:space="preserve">Tabelul 3 – </w:t>
      </w:r>
      <w:r w:rsidR="0058756E" w:rsidRPr="00DA008E">
        <w:rPr>
          <w:rFonts w:ascii="Times New Roman" w:eastAsia="Times New Roman" w:hAnsi="Times New Roman" w:cs="Times New Roman"/>
          <w:b/>
          <w:color w:val="000000" w:themeColor="text1"/>
          <w:sz w:val="24"/>
          <w:szCs w:val="24"/>
          <w:u w:val="single"/>
        </w:rPr>
        <w:t xml:space="preserve">Valorile limită ale coeficientului de frânare și încadrarea în categorii de deficiență </w:t>
      </w:r>
      <w:r w:rsidR="00DA008E" w:rsidRPr="007A7266">
        <w:rPr>
          <w:rFonts w:ascii="Times New Roman" w:eastAsia="Times New Roman" w:hAnsi="Times New Roman" w:cs="Times New Roman"/>
          <w:b/>
          <w:color w:val="000000" w:themeColor="text1"/>
          <w:sz w:val="24"/>
          <w:szCs w:val="24"/>
          <w:u w:val="single"/>
        </w:rPr>
        <w:t xml:space="preserve">(grad de gravitate) </w:t>
      </w:r>
      <w:r w:rsidRPr="007A7266">
        <w:rPr>
          <w:rFonts w:ascii="Times New Roman" w:eastAsia="Times New Roman" w:hAnsi="Times New Roman" w:cs="Times New Roman"/>
          <w:b/>
          <w:bCs/>
          <w:color w:val="000000" w:themeColor="text1"/>
          <w:sz w:val="24"/>
          <w:szCs w:val="24"/>
          <w:u w:val="single"/>
        </w:rPr>
        <w:t>pentru frâna</w:t>
      </w:r>
      <w:r w:rsidRPr="00DA008E">
        <w:rPr>
          <w:rFonts w:ascii="Times New Roman" w:eastAsia="Times New Roman" w:hAnsi="Times New Roman" w:cs="Times New Roman"/>
          <w:b/>
          <w:bCs/>
          <w:color w:val="000000" w:themeColor="text1"/>
          <w:sz w:val="24"/>
          <w:szCs w:val="24"/>
          <w:u w:val="single"/>
        </w:rPr>
        <w:t xml:space="preserve"> de </w:t>
      </w:r>
      <w:r w:rsidR="0087341E" w:rsidRPr="00DA008E">
        <w:rPr>
          <w:rFonts w:ascii="Times New Roman" w:eastAsia="Times New Roman" w:hAnsi="Times New Roman" w:cs="Times New Roman"/>
          <w:b/>
          <w:bCs/>
          <w:color w:val="000000" w:themeColor="text1"/>
          <w:sz w:val="24"/>
          <w:szCs w:val="24"/>
          <w:u w:val="single"/>
        </w:rPr>
        <w:t>staționare</w:t>
      </w:r>
    </w:p>
    <w:p w:rsidR="00483255" w:rsidRPr="00DA008E" w:rsidRDefault="00483255" w:rsidP="00483255">
      <w:pPr>
        <w:spacing w:after="0" w:line="240" w:lineRule="auto"/>
        <w:rPr>
          <w:rFonts w:ascii="Times New Roman" w:eastAsia="Times New Roman" w:hAnsi="Times New Roman" w:cs="Times New Roman"/>
          <w:color w:val="FF0000"/>
          <w:sz w:val="24"/>
          <w:szCs w:val="24"/>
        </w:rPr>
      </w:pPr>
    </w:p>
    <w:p w:rsidR="00483255" w:rsidRPr="00DA008E" w:rsidRDefault="00483255" w:rsidP="00483255">
      <w:pPr>
        <w:spacing w:after="0" w:line="240" w:lineRule="auto"/>
        <w:jc w:val="center"/>
        <w:rPr>
          <w:rFonts w:ascii="Times New Roman" w:eastAsia="Times New Roman" w:hAnsi="Times New Roman" w:cs="Times New Roman"/>
          <w:b/>
          <w:bCs/>
          <w:sz w:val="24"/>
          <w:szCs w:val="24"/>
        </w:rPr>
      </w:pPr>
      <w:r w:rsidRPr="00DA008E">
        <w:rPr>
          <w:rFonts w:ascii="Times New Roman" w:eastAsia="Times New Roman" w:hAnsi="Times New Roman" w:cs="Times New Roman"/>
          <w:b/>
          <w:bCs/>
          <w:sz w:val="24"/>
          <w:szCs w:val="24"/>
        </w:rPr>
        <w:t>Toate categoriile</w:t>
      </w:r>
    </w:p>
    <w:tbl>
      <w:tblPr>
        <w:tblW w:w="0" w:type="auto"/>
        <w:tblBorders>
          <w:top w:val="single" w:sz="24" w:space="0" w:color="000000"/>
          <w:left w:val="single" w:sz="24" w:space="0" w:color="000000"/>
          <w:bottom w:val="single" w:sz="24" w:space="0" w:color="000000"/>
          <w:right w:val="single" w:sz="24" w:space="0" w:color="000000"/>
          <w:insideH w:val="single" w:sz="6" w:space="0" w:color="000000"/>
          <w:insideV w:val="single" w:sz="6" w:space="0" w:color="000000"/>
        </w:tblBorders>
        <w:tblLook w:val="04A0" w:firstRow="1" w:lastRow="0" w:firstColumn="1" w:lastColumn="0" w:noHBand="0" w:noVBand="1"/>
      </w:tblPr>
      <w:tblGrid>
        <w:gridCol w:w="5075"/>
        <w:gridCol w:w="5069"/>
      </w:tblGrid>
      <w:tr w:rsidR="00483255" w:rsidRPr="00DA008E" w:rsidTr="00B17978">
        <w:tc>
          <w:tcPr>
            <w:tcW w:w="10471" w:type="dxa"/>
            <w:gridSpan w:val="2"/>
            <w:shd w:val="clear" w:color="auto" w:fill="D9D9D9" w:themeFill="background1" w:themeFillShade="D9"/>
          </w:tcPr>
          <w:p w:rsidR="00483255" w:rsidRPr="00DA008E" w:rsidRDefault="00483255" w:rsidP="00483255">
            <w:pPr>
              <w:spacing w:after="0" w:line="240" w:lineRule="auto"/>
              <w:jc w:val="center"/>
              <w:rPr>
                <w:rFonts w:ascii="Times New Roman" w:eastAsia="Times New Roman" w:hAnsi="Times New Roman" w:cs="Times New Roman"/>
                <w:b/>
                <w:bCs/>
                <w:sz w:val="20"/>
                <w:szCs w:val="20"/>
              </w:rPr>
            </w:pPr>
            <w:r w:rsidRPr="00DA008E">
              <w:rPr>
                <w:rFonts w:ascii="Times New Roman" w:eastAsia="Times New Roman" w:hAnsi="Times New Roman" w:cs="Times New Roman"/>
                <w:b/>
                <w:color w:val="000000" w:themeColor="text1"/>
                <w:sz w:val="20"/>
                <w:szCs w:val="20"/>
              </w:rPr>
              <w:t>Coefic</w:t>
            </w:r>
            <w:r w:rsidR="0087341E" w:rsidRPr="00DA008E">
              <w:rPr>
                <w:rFonts w:ascii="Times New Roman" w:eastAsia="Times New Roman" w:hAnsi="Times New Roman" w:cs="Times New Roman"/>
                <w:b/>
                <w:color w:val="000000" w:themeColor="text1"/>
                <w:sz w:val="20"/>
                <w:szCs w:val="20"/>
              </w:rPr>
              <w:t xml:space="preserve">ient de frânare </w:t>
            </w:r>
            <w:r w:rsidRPr="00DA008E">
              <w:rPr>
                <w:rFonts w:ascii="Times New Roman" w:eastAsia="Times New Roman" w:hAnsi="Times New Roman" w:cs="Times New Roman"/>
                <w:b/>
                <w:color w:val="000000" w:themeColor="text1"/>
                <w:sz w:val="20"/>
                <w:szCs w:val="20"/>
              </w:rPr>
              <w:t>(%)</w:t>
            </w:r>
            <w:r w:rsidR="00B17978" w:rsidRPr="00DA008E">
              <w:rPr>
                <w:rFonts w:ascii="Times New Roman" w:eastAsia="Times New Roman" w:hAnsi="Times New Roman" w:cs="Times New Roman"/>
                <w:b/>
                <w:color w:val="000000" w:themeColor="text1"/>
                <w:sz w:val="20"/>
                <w:szCs w:val="20"/>
              </w:rPr>
              <w:t xml:space="preserve"> mai mic decât urm</w:t>
            </w:r>
            <w:r w:rsidR="0087341E" w:rsidRPr="00DA008E">
              <w:rPr>
                <w:rFonts w:ascii="Times New Roman" w:eastAsia="Times New Roman" w:hAnsi="Times New Roman" w:cs="Times New Roman"/>
                <w:b/>
                <w:color w:val="000000" w:themeColor="text1"/>
                <w:sz w:val="20"/>
                <w:szCs w:val="20"/>
              </w:rPr>
              <w:t>ătoar</w:t>
            </w:r>
            <w:r w:rsidR="00B17978" w:rsidRPr="00DA008E">
              <w:rPr>
                <w:rFonts w:ascii="Times New Roman" w:eastAsia="Times New Roman" w:hAnsi="Times New Roman" w:cs="Times New Roman"/>
                <w:b/>
                <w:color w:val="000000" w:themeColor="text1"/>
                <w:sz w:val="20"/>
                <w:szCs w:val="20"/>
              </w:rPr>
              <w:t>e</w:t>
            </w:r>
            <w:r w:rsidR="0087341E" w:rsidRPr="00DA008E">
              <w:rPr>
                <w:rFonts w:ascii="Times New Roman" w:eastAsia="Times New Roman" w:hAnsi="Times New Roman" w:cs="Times New Roman"/>
                <w:b/>
                <w:color w:val="000000" w:themeColor="text1"/>
                <w:sz w:val="20"/>
                <w:szCs w:val="20"/>
              </w:rPr>
              <w:t>le valori</w:t>
            </w:r>
          </w:p>
        </w:tc>
      </w:tr>
      <w:tr w:rsidR="00483255" w:rsidRPr="00DA008E" w:rsidTr="00B17978">
        <w:tc>
          <w:tcPr>
            <w:tcW w:w="5235" w:type="dxa"/>
            <w:shd w:val="clear" w:color="auto" w:fill="D9D9D9" w:themeFill="background1" w:themeFillShade="D9"/>
          </w:tcPr>
          <w:p w:rsidR="00483255" w:rsidRPr="00DA008E" w:rsidRDefault="00483255" w:rsidP="00483255">
            <w:pPr>
              <w:spacing w:after="0" w:line="240" w:lineRule="auto"/>
              <w:jc w:val="center"/>
              <w:rPr>
                <w:rFonts w:ascii="Times New Roman" w:eastAsia="Times New Roman" w:hAnsi="Times New Roman" w:cs="Times New Roman"/>
                <w:b/>
                <w:bCs/>
                <w:sz w:val="20"/>
                <w:szCs w:val="20"/>
              </w:rPr>
            </w:pPr>
            <w:r w:rsidRPr="00DA008E">
              <w:rPr>
                <w:rFonts w:ascii="Times New Roman" w:eastAsia="Times New Roman" w:hAnsi="Times New Roman" w:cs="Times New Roman"/>
                <w:b/>
                <w:bCs/>
                <w:sz w:val="20"/>
                <w:szCs w:val="20"/>
              </w:rPr>
              <w:t>DMa</w:t>
            </w:r>
          </w:p>
        </w:tc>
        <w:tc>
          <w:tcPr>
            <w:tcW w:w="5236" w:type="dxa"/>
            <w:shd w:val="clear" w:color="auto" w:fill="D9D9D9" w:themeFill="background1" w:themeFillShade="D9"/>
          </w:tcPr>
          <w:p w:rsidR="00483255" w:rsidRPr="00DA008E" w:rsidRDefault="00483255" w:rsidP="00483255">
            <w:pPr>
              <w:spacing w:after="0" w:line="240" w:lineRule="auto"/>
              <w:jc w:val="center"/>
              <w:rPr>
                <w:rFonts w:ascii="Times New Roman" w:eastAsia="Times New Roman" w:hAnsi="Times New Roman" w:cs="Times New Roman"/>
                <w:b/>
                <w:bCs/>
                <w:sz w:val="20"/>
                <w:szCs w:val="20"/>
              </w:rPr>
            </w:pPr>
            <w:r w:rsidRPr="00DA008E">
              <w:rPr>
                <w:rFonts w:ascii="Times New Roman" w:eastAsia="Times New Roman" w:hAnsi="Times New Roman" w:cs="Times New Roman"/>
                <w:b/>
                <w:bCs/>
                <w:sz w:val="20"/>
                <w:szCs w:val="20"/>
              </w:rPr>
              <w:t>DP</w:t>
            </w:r>
          </w:p>
        </w:tc>
      </w:tr>
      <w:tr w:rsidR="00483255" w:rsidRPr="00DA008E" w:rsidTr="0087341E">
        <w:tc>
          <w:tcPr>
            <w:tcW w:w="5235" w:type="dxa"/>
          </w:tcPr>
          <w:p w:rsidR="00483255" w:rsidRPr="00DA008E" w:rsidRDefault="00483255" w:rsidP="00483255">
            <w:pPr>
              <w:spacing w:after="0" w:line="240" w:lineRule="auto"/>
              <w:jc w:val="center"/>
              <w:rPr>
                <w:rFonts w:ascii="Times New Roman" w:eastAsia="Times New Roman" w:hAnsi="Times New Roman" w:cs="Times New Roman"/>
                <w:bCs/>
                <w:sz w:val="20"/>
                <w:szCs w:val="20"/>
              </w:rPr>
            </w:pPr>
            <w:r w:rsidRPr="00DA008E">
              <w:rPr>
                <w:rFonts w:ascii="Times New Roman" w:eastAsia="Times New Roman" w:hAnsi="Times New Roman" w:cs="Times New Roman"/>
                <w:bCs/>
                <w:sz w:val="20"/>
                <w:szCs w:val="20"/>
              </w:rPr>
              <w:t>16</w:t>
            </w:r>
          </w:p>
        </w:tc>
        <w:tc>
          <w:tcPr>
            <w:tcW w:w="5236" w:type="dxa"/>
          </w:tcPr>
          <w:p w:rsidR="00483255" w:rsidRPr="00DA008E" w:rsidRDefault="00483255" w:rsidP="00483255">
            <w:pPr>
              <w:spacing w:after="0" w:line="240" w:lineRule="auto"/>
              <w:jc w:val="center"/>
              <w:rPr>
                <w:rFonts w:ascii="Times New Roman" w:eastAsia="Times New Roman" w:hAnsi="Times New Roman" w:cs="Times New Roman"/>
                <w:bCs/>
                <w:sz w:val="20"/>
                <w:szCs w:val="20"/>
              </w:rPr>
            </w:pPr>
            <w:r w:rsidRPr="00DA008E">
              <w:rPr>
                <w:rFonts w:ascii="Times New Roman" w:eastAsia="Times New Roman" w:hAnsi="Times New Roman" w:cs="Times New Roman"/>
                <w:bCs/>
                <w:sz w:val="20"/>
                <w:szCs w:val="20"/>
              </w:rPr>
              <w:t>8</w:t>
            </w:r>
          </w:p>
        </w:tc>
      </w:tr>
    </w:tbl>
    <w:p w:rsidR="00483255" w:rsidRPr="00DA008E" w:rsidRDefault="00483255" w:rsidP="00483255">
      <w:pPr>
        <w:spacing w:after="0" w:line="240" w:lineRule="auto"/>
        <w:jc w:val="both"/>
        <w:rPr>
          <w:rFonts w:ascii="Times New Roman" w:eastAsia="Times New Roman" w:hAnsi="Times New Roman" w:cs="Times New Roman"/>
          <w:sz w:val="20"/>
          <w:szCs w:val="20"/>
        </w:rPr>
      </w:pPr>
      <w:r w:rsidRPr="00DA008E">
        <w:rPr>
          <w:rFonts w:ascii="Times New Roman" w:eastAsia="Times New Roman" w:hAnsi="Times New Roman" w:cs="Times New Roman"/>
          <w:sz w:val="20"/>
          <w:szCs w:val="20"/>
        </w:rPr>
        <w:t>Notă: în cazul semiremorcilor, coeficientul de frânare se calculează în raport cu greutatea măsurată pe punţile semiremorcii</w:t>
      </w:r>
    </w:p>
    <w:p w:rsidR="00483255" w:rsidRPr="00DA008E" w:rsidRDefault="00483255" w:rsidP="00483255">
      <w:pPr>
        <w:tabs>
          <w:tab w:val="left" w:pos="720"/>
        </w:tabs>
        <w:spacing w:after="0" w:line="240" w:lineRule="auto"/>
        <w:jc w:val="both"/>
        <w:rPr>
          <w:rFonts w:ascii="Times New Roman" w:eastAsia="Times New Roman" w:hAnsi="Times New Roman" w:cs="Times New Roman"/>
          <w:sz w:val="20"/>
          <w:szCs w:val="20"/>
        </w:rPr>
      </w:pPr>
    </w:p>
    <w:p w:rsidR="00483255" w:rsidRPr="00DA008E" w:rsidRDefault="00483255" w:rsidP="00483255">
      <w:pPr>
        <w:spacing w:after="0" w:line="240" w:lineRule="auto"/>
        <w:jc w:val="both"/>
        <w:rPr>
          <w:rFonts w:ascii="Times New Roman" w:eastAsia="Times New Roman" w:hAnsi="Times New Roman" w:cs="Times New Roman"/>
          <w:i/>
          <w:sz w:val="24"/>
          <w:szCs w:val="24"/>
          <w:u w:val="single"/>
        </w:rPr>
      </w:pPr>
      <w:r w:rsidRPr="00DA008E">
        <w:rPr>
          <w:rFonts w:ascii="Times New Roman" w:eastAsia="Times New Roman" w:hAnsi="Times New Roman" w:cs="Times New Roman"/>
          <w:sz w:val="20"/>
          <w:szCs w:val="20"/>
        </w:rPr>
        <w:tab/>
      </w:r>
      <w:r w:rsidRPr="00DA008E">
        <w:rPr>
          <w:rFonts w:ascii="Times New Roman" w:eastAsia="Times New Roman" w:hAnsi="Times New Roman" w:cs="Times New Roman"/>
          <w:i/>
          <w:sz w:val="24"/>
          <w:szCs w:val="24"/>
          <w:u w:val="single"/>
        </w:rPr>
        <w:t>A2. Dezechilibrul</w:t>
      </w:r>
    </w:p>
    <w:p w:rsidR="00483255" w:rsidRPr="00DA008E" w:rsidRDefault="00483255" w:rsidP="00483255">
      <w:pPr>
        <w:spacing w:after="0" w:line="240" w:lineRule="auto"/>
        <w:ind w:firstLine="720"/>
        <w:jc w:val="both"/>
        <w:rPr>
          <w:rFonts w:ascii="Times New Roman" w:eastAsia="Times New Roman" w:hAnsi="Times New Roman" w:cs="Times New Roman"/>
          <w:sz w:val="24"/>
          <w:szCs w:val="24"/>
        </w:rPr>
      </w:pPr>
      <w:r w:rsidRPr="00DA008E">
        <w:rPr>
          <w:rFonts w:ascii="Times New Roman" w:eastAsia="Times New Roman" w:hAnsi="Times New Roman" w:cs="Times New Roman"/>
          <w:sz w:val="24"/>
          <w:szCs w:val="24"/>
        </w:rPr>
        <w:t>Dezechilibrul dintre forţele de frânare la roţile aceleiaşi punţi se determină cu relaţia:</w:t>
      </w:r>
    </w:p>
    <w:p w:rsidR="00483255" w:rsidRPr="00DA008E" w:rsidRDefault="00483255" w:rsidP="00483255">
      <w:pPr>
        <w:spacing w:after="0" w:line="240" w:lineRule="auto"/>
        <w:rPr>
          <w:rFonts w:ascii="Times New Roman" w:eastAsia="Times New Roman" w:hAnsi="Times New Roman" w:cs="Times New Roman"/>
          <w:sz w:val="24"/>
          <w:szCs w:val="24"/>
        </w:rPr>
      </w:pPr>
      <w:r w:rsidRPr="00DA008E">
        <w:rPr>
          <w:rFonts w:ascii="Times New Roman" w:eastAsia="Times New Roman" w:hAnsi="Times New Roman" w:cs="Times New Roman"/>
          <w:sz w:val="24"/>
          <w:szCs w:val="24"/>
        </w:rPr>
        <w:tab/>
      </w:r>
      <w:r w:rsidRPr="00DA008E">
        <w:rPr>
          <w:rFonts w:ascii="Times New Roman" w:eastAsia="Times New Roman" w:hAnsi="Times New Roman" w:cs="Times New Roman"/>
          <w:position w:val="-24"/>
          <w:sz w:val="24"/>
          <w:szCs w:val="24"/>
        </w:rPr>
        <w:object w:dxaOrig="2760" w:dyaOrig="620">
          <v:shape id="_x0000_i1026" type="#_x0000_t75" style="width:137.25pt;height:30.75pt" o:ole="">
            <v:imagedata r:id="rId10" o:title=""/>
          </v:shape>
          <o:OLEObject Type="Embed" ProgID="Equation.3" ShapeID="_x0000_i1026" DrawAspect="Content" ObjectID="_1632113321" r:id="rId11"/>
        </w:object>
      </w:r>
    </w:p>
    <w:p w:rsidR="00483255" w:rsidRPr="00DA008E" w:rsidRDefault="00483255" w:rsidP="00483255">
      <w:pPr>
        <w:spacing w:after="0" w:line="240" w:lineRule="auto"/>
        <w:ind w:firstLine="720"/>
        <w:rPr>
          <w:rFonts w:ascii="Times New Roman" w:eastAsia="Times New Roman" w:hAnsi="Times New Roman" w:cs="Times New Roman"/>
          <w:sz w:val="24"/>
          <w:szCs w:val="24"/>
        </w:rPr>
      </w:pPr>
      <w:r w:rsidRPr="00DA008E">
        <w:rPr>
          <w:rFonts w:ascii="Times New Roman" w:eastAsia="Times New Roman" w:hAnsi="Times New Roman" w:cs="Times New Roman"/>
          <w:sz w:val="24"/>
          <w:szCs w:val="24"/>
        </w:rPr>
        <w:t>în care:</w:t>
      </w:r>
    </w:p>
    <w:p w:rsidR="00483255" w:rsidRPr="00DA008E" w:rsidRDefault="00483255" w:rsidP="00483255">
      <w:pPr>
        <w:spacing w:after="0" w:line="240" w:lineRule="auto"/>
        <w:ind w:firstLine="720"/>
        <w:rPr>
          <w:rFonts w:ascii="Times New Roman" w:eastAsia="Times New Roman" w:hAnsi="Times New Roman" w:cs="Times New Roman"/>
          <w:sz w:val="24"/>
          <w:szCs w:val="24"/>
        </w:rPr>
      </w:pPr>
      <w:r w:rsidRPr="00DA008E">
        <w:rPr>
          <w:rFonts w:ascii="Times New Roman" w:eastAsia="Times New Roman" w:hAnsi="Times New Roman" w:cs="Times New Roman"/>
          <w:sz w:val="24"/>
          <w:szCs w:val="24"/>
        </w:rPr>
        <w:t>F</w:t>
      </w:r>
      <w:r w:rsidRPr="00DA008E">
        <w:rPr>
          <w:rFonts w:ascii="Times New Roman" w:eastAsia="Times New Roman" w:hAnsi="Times New Roman" w:cs="Times New Roman"/>
          <w:position w:val="-6"/>
          <w:sz w:val="24"/>
          <w:szCs w:val="24"/>
        </w:rPr>
        <w:t>max</w:t>
      </w:r>
      <w:r w:rsidRPr="00DA008E">
        <w:rPr>
          <w:rFonts w:ascii="Times New Roman" w:eastAsia="Times New Roman" w:hAnsi="Times New Roman" w:cs="Times New Roman"/>
          <w:sz w:val="24"/>
          <w:szCs w:val="24"/>
        </w:rPr>
        <w:t xml:space="preserve">  (daN) - forţa de frânare la roata </w:t>
      </w:r>
      <w:r w:rsidR="00D94C14" w:rsidRPr="00DD7E00">
        <w:rPr>
          <w:rFonts w:ascii="Times New Roman" w:eastAsia="Times New Roman" w:hAnsi="Times New Roman" w:cs="Times New Roman"/>
          <w:sz w:val="24"/>
          <w:szCs w:val="24"/>
        </w:rPr>
        <w:t>care</w:t>
      </w:r>
      <w:r w:rsidRPr="00DD7E00">
        <w:rPr>
          <w:rFonts w:ascii="Times New Roman" w:eastAsia="Times New Roman" w:hAnsi="Times New Roman" w:cs="Times New Roman"/>
          <w:sz w:val="24"/>
          <w:szCs w:val="24"/>
        </w:rPr>
        <w:t xml:space="preserve"> </w:t>
      </w:r>
      <w:r w:rsidRPr="00DA008E">
        <w:rPr>
          <w:rFonts w:ascii="Times New Roman" w:eastAsia="Times New Roman" w:hAnsi="Times New Roman" w:cs="Times New Roman"/>
          <w:sz w:val="24"/>
          <w:szCs w:val="24"/>
        </w:rPr>
        <w:t>înregistrează forţa de frânare superioară;</w:t>
      </w:r>
    </w:p>
    <w:p w:rsidR="00483255" w:rsidRPr="00DA008E" w:rsidRDefault="00483255" w:rsidP="00483255">
      <w:pPr>
        <w:spacing w:after="0" w:line="240" w:lineRule="auto"/>
        <w:ind w:firstLine="720"/>
        <w:rPr>
          <w:rFonts w:ascii="Times New Roman" w:eastAsia="Times New Roman" w:hAnsi="Times New Roman" w:cs="Times New Roman"/>
          <w:sz w:val="24"/>
          <w:szCs w:val="24"/>
        </w:rPr>
      </w:pPr>
      <w:r w:rsidRPr="00DA008E">
        <w:rPr>
          <w:rFonts w:ascii="Times New Roman" w:eastAsia="Times New Roman" w:hAnsi="Times New Roman" w:cs="Times New Roman"/>
          <w:sz w:val="24"/>
          <w:szCs w:val="24"/>
        </w:rPr>
        <w:t>F</w:t>
      </w:r>
      <w:r w:rsidRPr="00DA008E">
        <w:rPr>
          <w:rFonts w:ascii="Times New Roman" w:eastAsia="Times New Roman" w:hAnsi="Times New Roman" w:cs="Times New Roman"/>
          <w:position w:val="-6"/>
          <w:sz w:val="24"/>
          <w:szCs w:val="24"/>
        </w:rPr>
        <w:t>min</w:t>
      </w:r>
      <w:r w:rsidRPr="00DA008E">
        <w:rPr>
          <w:rFonts w:ascii="Times New Roman" w:eastAsia="Times New Roman" w:hAnsi="Times New Roman" w:cs="Times New Roman"/>
          <w:sz w:val="24"/>
          <w:szCs w:val="24"/>
        </w:rPr>
        <w:t xml:space="preserve">  (daN) - forţa de frânare la roata </w:t>
      </w:r>
      <w:r w:rsidR="00D94C14" w:rsidRPr="00DD7E00">
        <w:rPr>
          <w:rFonts w:ascii="Times New Roman" w:eastAsia="Times New Roman" w:hAnsi="Times New Roman" w:cs="Times New Roman"/>
          <w:sz w:val="24"/>
          <w:szCs w:val="24"/>
        </w:rPr>
        <w:t>care</w:t>
      </w:r>
      <w:r w:rsidRPr="00DD7E00">
        <w:rPr>
          <w:rFonts w:ascii="Times New Roman" w:eastAsia="Times New Roman" w:hAnsi="Times New Roman" w:cs="Times New Roman"/>
          <w:sz w:val="24"/>
          <w:szCs w:val="24"/>
        </w:rPr>
        <w:t xml:space="preserve"> </w:t>
      </w:r>
      <w:r w:rsidRPr="00DA008E">
        <w:rPr>
          <w:rFonts w:ascii="Times New Roman" w:eastAsia="Times New Roman" w:hAnsi="Times New Roman" w:cs="Times New Roman"/>
          <w:sz w:val="24"/>
          <w:szCs w:val="24"/>
        </w:rPr>
        <w:t>înregistrează forţa de frânare inferioară.</w:t>
      </w:r>
    </w:p>
    <w:p w:rsidR="00483255" w:rsidRPr="00DA008E" w:rsidRDefault="00483255" w:rsidP="00483255">
      <w:pPr>
        <w:spacing w:after="0" w:line="240" w:lineRule="auto"/>
        <w:jc w:val="both"/>
        <w:rPr>
          <w:rFonts w:ascii="Times New Roman" w:eastAsia="Times New Roman" w:hAnsi="Times New Roman" w:cs="Times New Roman"/>
          <w:sz w:val="24"/>
          <w:szCs w:val="24"/>
        </w:rPr>
      </w:pPr>
      <w:r w:rsidRPr="00DA008E">
        <w:rPr>
          <w:rFonts w:ascii="Times New Roman" w:eastAsia="Times New Roman" w:hAnsi="Times New Roman" w:cs="Times New Roman"/>
          <w:sz w:val="24"/>
          <w:szCs w:val="24"/>
        </w:rPr>
        <w:tab/>
        <w:t>Valorile maxime admisibile ale dezechilibrului dintre forţele de frânare la roţile aceleiaşi punţi pentru vehicule sunt precizate în tabelul 4.</w:t>
      </w:r>
    </w:p>
    <w:p w:rsidR="00483255" w:rsidRPr="00DA008E" w:rsidRDefault="00483255" w:rsidP="00483255">
      <w:pPr>
        <w:spacing w:after="0" w:line="240" w:lineRule="auto"/>
        <w:jc w:val="center"/>
        <w:rPr>
          <w:rFonts w:ascii="Times New Roman" w:eastAsia="Times New Roman" w:hAnsi="Times New Roman" w:cs="Times New Roman"/>
          <w:b/>
          <w:sz w:val="24"/>
          <w:szCs w:val="24"/>
        </w:rPr>
      </w:pPr>
    </w:p>
    <w:p w:rsidR="00483255" w:rsidRPr="00DA008E" w:rsidRDefault="00483255" w:rsidP="0058756E">
      <w:pPr>
        <w:spacing w:after="0" w:line="240" w:lineRule="auto"/>
        <w:jc w:val="center"/>
        <w:rPr>
          <w:rFonts w:ascii="Times New Roman" w:eastAsia="Times New Roman" w:hAnsi="Times New Roman" w:cs="Times New Roman"/>
          <w:b/>
          <w:color w:val="FF0000"/>
          <w:sz w:val="24"/>
          <w:szCs w:val="24"/>
          <w:u w:val="single"/>
        </w:rPr>
      </w:pPr>
      <w:r w:rsidRPr="00DA008E">
        <w:rPr>
          <w:rFonts w:ascii="Times New Roman" w:eastAsia="Times New Roman" w:hAnsi="Times New Roman" w:cs="Times New Roman"/>
          <w:b/>
          <w:color w:val="000000" w:themeColor="text1"/>
          <w:sz w:val="24"/>
          <w:szCs w:val="24"/>
          <w:u w:val="single"/>
        </w:rPr>
        <w:t xml:space="preserve">Tabelul 4 – </w:t>
      </w:r>
      <w:r w:rsidR="00B17978" w:rsidRPr="00DA008E">
        <w:rPr>
          <w:rFonts w:ascii="Times New Roman" w:eastAsia="Times New Roman" w:hAnsi="Times New Roman" w:cs="Times New Roman"/>
          <w:b/>
          <w:color w:val="000000" w:themeColor="text1"/>
          <w:sz w:val="24"/>
          <w:szCs w:val="24"/>
          <w:u w:val="single"/>
        </w:rPr>
        <w:t>Valori</w:t>
      </w:r>
      <w:r w:rsidR="0058756E" w:rsidRPr="00DA008E">
        <w:rPr>
          <w:rFonts w:ascii="Times New Roman" w:eastAsia="Times New Roman" w:hAnsi="Times New Roman" w:cs="Times New Roman"/>
          <w:b/>
          <w:color w:val="000000" w:themeColor="text1"/>
          <w:sz w:val="24"/>
          <w:szCs w:val="24"/>
          <w:u w:val="single"/>
        </w:rPr>
        <w:t>le</w:t>
      </w:r>
      <w:r w:rsidR="00B17978" w:rsidRPr="00DA008E">
        <w:rPr>
          <w:rFonts w:ascii="Times New Roman" w:eastAsia="Times New Roman" w:hAnsi="Times New Roman" w:cs="Times New Roman"/>
          <w:b/>
          <w:color w:val="000000" w:themeColor="text1"/>
          <w:sz w:val="24"/>
          <w:szCs w:val="24"/>
          <w:u w:val="single"/>
        </w:rPr>
        <w:t xml:space="preserve"> limită </w:t>
      </w:r>
      <w:r w:rsidR="0058756E" w:rsidRPr="00DA008E">
        <w:rPr>
          <w:rFonts w:ascii="Times New Roman" w:eastAsia="Times New Roman" w:hAnsi="Times New Roman" w:cs="Times New Roman"/>
          <w:b/>
          <w:color w:val="000000" w:themeColor="text1"/>
          <w:sz w:val="24"/>
          <w:szCs w:val="24"/>
          <w:u w:val="single"/>
        </w:rPr>
        <w:t xml:space="preserve">ale dezechilibrului dintre forțele de frânare la roțile aceleiași punți și </w:t>
      </w:r>
      <w:r w:rsidR="0058756E" w:rsidRPr="007A7266">
        <w:rPr>
          <w:rFonts w:ascii="Times New Roman" w:eastAsia="Times New Roman" w:hAnsi="Times New Roman" w:cs="Times New Roman"/>
          <w:b/>
          <w:color w:val="000000" w:themeColor="text1"/>
          <w:sz w:val="24"/>
          <w:szCs w:val="24"/>
          <w:u w:val="single"/>
        </w:rPr>
        <w:t>încadrarea în categorii de deficiență</w:t>
      </w:r>
      <w:r w:rsidR="00DA008E" w:rsidRPr="007A7266">
        <w:rPr>
          <w:rFonts w:ascii="Times New Roman" w:eastAsia="Times New Roman" w:hAnsi="Times New Roman" w:cs="Times New Roman"/>
          <w:b/>
          <w:color w:val="000000" w:themeColor="text1"/>
          <w:sz w:val="24"/>
          <w:szCs w:val="24"/>
          <w:u w:val="single"/>
        </w:rPr>
        <w:t xml:space="preserve"> (grad de gravitate)</w:t>
      </w:r>
    </w:p>
    <w:p w:rsidR="00483255" w:rsidRPr="00DA008E" w:rsidRDefault="00483255" w:rsidP="00483255">
      <w:pPr>
        <w:spacing w:after="0" w:line="240" w:lineRule="auto"/>
        <w:jc w:val="center"/>
        <w:rPr>
          <w:rFonts w:ascii="Times New Roman" w:eastAsia="Times New Roman" w:hAnsi="Times New Roman" w:cs="Times New Roman"/>
          <w:b/>
          <w:sz w:val="24"/>
          <w:szCs w:val="24"/>
        </w:rPr>
      </w:pPr>
    </w:p>
    <w:tbl>
      <w:tblPr>
        <w:tblW w:w="0" w:type="auto"/>
        <w:jc w:val="center"/>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42" w:type="dxa"/>
          <w:right w:w="42" w:type="dxa"/>
        </w:tblCellMar>
        <w:tblLook w:val="0000" w:firstRow="0" w:lastRow="0" w:firstColumn="0" w:lastColumn="0" w:noHBand="0" w:noVBand="0"/>
      </w:tblPr>
      <w:tblGrid>
        <w:gridCol w:w="4580"/>
        <w:gridCol w:w="1962"/>
        <w:gridCol w:w="1963"/>
      </w:tblGrid>
      <w:tr w:rsidR="00483255" w:rsidRPr="00DA008E" w:rsidTr="001040E4">
        <w:trPr>
          <w:jc w:val="center"/>
        </w:trPr>
        <w:tc>
          <w:tcPr>
            <w:tcW w:w="4580" w:type="dxa"/>
            <w:vMerge w:val="restart"/>
            <w:shd w:val="clear" w:color="auto" w:fill="D9D9D9" w:themeFill="background1" w:themeFillShade="D9"/>
            <w:vAlign w:val="center"/>
          </w:tcPr>
          <w:p w:rsidR="00483255" w:rsidRPr="00DA008E" w:rsidRDefault="00483255" w:rsidP="00483255">
            <w:pPr>
              <w:spacing w:after="0" w:line="240" w:lineRule="auto"/>
              <w:jc w:val="center"/>
              <w:rPr>
                <w:rFonts w:ascii="Times New Roman" w:eastAsia="Times New Roman" w:hAnsi="Times New Roman" w:cs="Times New Roman"/>
                <w:b/>
                <w:sz w:val="20"/>
                <w:szCs w:val="20"/>
              </w:rPr>
            </w:pPr>
            <w:r w:rsidRPr="00DA008E">
              <w:rPr>
                <w:rFonts w:ascii="Times New Roman" w:eastAsia="Times New Roman" w:hAnsi="Times New Roman" w:cs="Times New Roman"/>
                <w:b/>
                <w:sz w:val="20"/>
                <w:szCs w:val="20"/>
              </w:rPr>
              <w:t xml:space="preserve">Categoria vehiculului </w:t>
            </w:r>
          </w:p>
        </w:tc>
        <w:tc>
          <w:tcPr>
            <w:tcW w:w="3925" w:type="dxa"/>
            <w:gridSpan w:val="2"/>
            <w:shd w:val="clear" w:color="auto" w:fill="D9D9D9" w:themeFill="background1" w:themeFillShade="D9"/>
          </w:tcPr>
          <w:p w:rsidR="00B17978" w:rsidRPr="00DA008E" w:rsidRDefault="00B17978" w:rsidP="00B17978">
            <w:pPr>
              <w:spacing w:after="0" w:line="240" w:lineRule="auto"/>
              <w:jc w:val="center"/>
              <w:rPr>
                <w:rFonts w:ascii="Times New Roman" w:eastAsia="Times New Roman" w:hAnsi="Times New Roman" w:cs="Times New Roman"/>
                <w:b/>
                <w:color w:val="000000" w:themeColor="text1"/>
                <w:sz w:val="20"/>
                <w:szCs w:val="20"/>
              </w:rPr>
            </w:pPr>
            <w:r w:rsidRPr="00DA008E">
              <w:rPr>
                <w:rFonts w:ascii="Times New Roman" w:eastAsia="Times New Roman" w:hAnsi="Times New Roman" w:cs="Times New Roman"/>
                <w:b/>
                <w:color w:val="000000" w:themeColor="text1"/>
                <w:sz w:val="20"/>
                <w:szCs w:val="20"/>
              </w:rPr>
              <w:t xml:space="preserve">Dezechilibrul </w:t>
            </w:r>
            <w:r w:rsidR="00483255" w:rsidRPr="00DA008E">
              <w:rPr>
                <w:rFonts w:ascii="Times New Roman" w:eastAsia="Times New Roman" w:hAnsi="Times New Roman" w:cs="Times New Roman"/>
                <w:b/>
                <w:color w:val="000000" w:themeColor="text1"/>
                <w:sz w:val="20"/>
                <w:szCs w:val="20"/>
              </w:rPr>
              <w:t>(%)</w:t>
            </w:r>
            <w:r w:rsidRPr="00DA008E">
              <w:rPr>
                <w:rFonts w:ascii="Times New Roman" w:eastAsia="Times New Roman" w:hAnsi="Times New Roman" w:cs="Times New Roman"/>
                <w:b/>
                <w:color w:val="000000" w:themeColor="text1"/>
                <w:sz w:val="20"/>
                <w:szCs w:val="20"/>
              </w:rPr>
              <w:t xml:space="preserve"> </w:t>
            </w:r>
          </w:p>
          <w:p w:rsidR="00483255" w:rsidRPr="00DA008E" w:rsidRDefault="00B17978" w:rsidP="00B17978">
            <w:pPr>
              <w:spacing w:after="0" w:line="240" w:lineRule="auto"/>
              <w:jc w:val="center"/>
              <w:rPr>
                <w:rFonts w:ascii="Times New Roman" w:eastAsia="Times New Roman" w:hAnsi="Times New Roman" w:cs="Times New Roman"/>
                <w:b/>
                <w:sz w:val="20"/>
                <w:szCs w:val="20"/>
              </w:rPr>
            </w:pPr>
            <w:r w:rsidRPr="00DA008E">
              <w:rPr>
                <w:rFonts w:ascii="Times New Roman" w:eastAsia="Times New Roman" w:hAnsi="Times New Roman" w:cs="Times New Roman"/>
                <w:b/>
                <w:color w:val="000000" w:themeColor="text1"/>
                <w:sz w:val="20"/>
                <w:szCs w:val="20"/>
              </w:rPr>
              <w:t>(Dez)</w:t>
            </w:r>
          </w:p>
        </w:tc>
      </w:tr>
      <w:tr w:rsidR="00483255" w:rsidRPr="00DA008E" w:rsidTr="002F238B">
        <w:trPr>
          <w:jc w:val="center"/>
        </w:trPr>
        <w:tc>
          <w:tcPr>
            <w:tcW w:w="4580" w:type="dxa"/>
            <w:vMerge/>
            <w:shd w:val="clear" w:color="auto" w:fill="D9D9D9" w:themeFill="background1" w:themeFillShade="D9"/>
          </w:tcPr>
          <w:p w:rsidR="00483255" w:rsidRPr="00DA008E" w:rsidRDefault="00483255" w:rsidP="00483255">
            <w:pPr>
              <w:spacing w:after="0" w:line="240" w:lineRule="auto"/>
              <w:jc w:val="center"/>
              <w:rPr>
                <w:rFonts w:ascii="Times New Roman" w:eastAsia="Times New Roman" w:hAnsi="Times New Roman" w:cs="Times New Roman"/>
                <w:b/>
                <w:sz w:val="20"/>
                <w:szCs w:val="20"/>
              </w:rPr>
            </w:pPr>
          </w:p>
        </w:tc>
        <w:tc>
          <w:tcPr>
            <w:tcW w:w="1962" w:type="dxa"/>
            <w:shd w:val="clear" w:color="auto" w:fill="D9D9D9" w:themeFill="background1" w:themeFillShade="D9"/>
          </w:tcPr>
          <w:p w:rsidR="00483255" w:rsidRPr="00DA008E" w:rsidRDefault="00483255" w:rsidP="00483255">
            <w:pPr>
              <w:spacing w:after="0" w:line="240" w:lineRule="auto"/>
              <w:jc w:val="center"/>
              <w:rPr>
                <w:rFonts w:ascii="Times New Roman" w:eastAsia="Times New Roman" w:hAnsi="Times New Roman" w:cs="Times New Roman"/>
                <w:b/>
                <w:sz w:val="20"/>
                <w:szCs w:val="20"/>
              </w:rPr>
            </w:pPr>
            <w:r w:rsidRPr="00DA008E">
              <w:rPr>
                <w:rFonts w:ascii="Times New Roman" w:eastAsia="Times New Roman" w:hAnsi="Times New Roman" w:cs="Times New Roman"/>
                <w:b/>
                <w:sz w:val="20"/>
                <w:szCs w:val="20"/>
              </w:rPr>
              <w:t>DMa</w:t>
            </w:r>
          </w:p>
        </w:tc>
        <w:tc>
          <w:tcPr>
            <w:tcW w:w="1963" w:type="dxa"/>
            <w:shd w:val="clear" w:color="auto" w:fill="D9D9D9" w:themeFill="background1" w:themeFillShade="D9"/>
          </w:tcPr>
          <w:p w:rsidR="00483255" w:rsidRPr="00DA008E" w:rsidRDefault="00483255" w:rsidP="00483255">
            <w:pPr>
              <w:spacing w:after="0" w:line="240" w:lineRule="auto"/>
              <w:jc w:val="center"/>
              <w:rPr>
                <w:rFonts w:ascii="Times New Roman" w:eastAsia="Times New Roman" w:hAnsi="Times New Roman" w:cs="Times New Roman"/>
                <w:b/>
                <w:sz w:val="20"/>
                <w:szCs w:val="20"/>
              </w:rPr>
            </w:pPr>
            <w:r w:rsidRPr="00DA008E">
              <w:rPr>
                <w:rFonts w:ascii="Times New Roman" w:eastAsia="Times New Roman" w:hAnsi="Times New Roman" w:cs="Times New Roman"/>
                <w:b/>
                <w:sz w:val="20"/>
                <w:szCs w:val="20"/>
              </w:rPr>
              <w:t>DP</w:t>
            </w:r>
          </w:p>
        </w:tc>
      </w:tr>
      <w:tr w:rsidR="00483255" w:rsidRPr="00DA008E" w:rsidTr="002F238B">
        <w:trPr>
          <w:jc w:val="center"/>
        </w:trPr>
        <w:tc>
          <w:tcPr>
            <w:tcW w:w="4580" w:type="dxa"/>
          </w:tcPr>
          <w:p w:rsidR="00483255" w:rsidRPr="00DA008E" w:rsidRDefault="00483255" w:rsidP="00483255">
            <w:pPr>
              <w:keepNext/>
              <w:spacing w:after="0" w:line="240" w:lineRule="auto"/>
              <w:outlineLvl w:val="4"/>
              <w:rPr>
                <w:rFonts w:ascii="Times New Roman" w:eastAsia="Times New Roman" w:hAnsi="Times New Roman" w:cs="Times New Roman"/>
                <w:bCs/>
                <w:sz w:val="20"/>
                <w:szCs w:val="20"/>
              </w:rPr>
            </w:pPr>
            <w:r w:rsidRPr="00DA008E">
              <w:rPr>
                <w:rFonts w:ascii="Times New Roman" w:eastAsia="Times New Roman" w:hAnsi="Times New Roman" w:cs="Times New Roman"/>
                <w:bCs/>
                <w:sz w:val="20"/>
                <w:szCs w:val="20"/>
              </w:rPr>
              <w:t>Toate categoriile, cu excepţia autovehiculelor din categoria L</w:t>
            </w:r>
          </w:p>
        </w:tc>
        <w:tc>
          <w:tcPr>
            <w:tcW w:w="1962" w:type="dxa"/>
          </w:tcPr>
          <w:p w:rsidR="00483255" w:rsidRPr="00DA008E" w:rsidRDefault="00483255" w:rsidP="00B17978">
            <w:pPr>
              <w:spacing w:after="0" w:line="240" w:lineRule="auto"/>
              <w:jc w:val="center"/>
              <w:rPr>
                <w:rFonts w:ascii="Times New Roman" w:eastAsia="Times New Roman" w:hAnsi="Times New Roman" w:cs="Times New Roman"/>
                <w:sz w:val="20"/>
                <w:szCs w:val="20"/>
              </w:rPr>
            </w:pPr>
            <w:r w:rsidRPr="00DA008E">
              <w:rPr>
                <w:rFonts w:ascii="Times New Roman" w:eastAsia="Times New Roman" w:hAnsi="Times New Roman" w:cs="Times New Roman"/>
                <w:color w:val="000000" w:themeColor="text1"/>
                <w:sz w:val="20"/>
                <w:szCs w:val="20"/>
              </w:rPr>
              <w:t xml:space="preserve">30 </w:t>
            </w:r>
            <w:r w:rsidR="00B17978" w:rsidRPr="00DA008E">
              <w:rPr>
                <w:rFonts w:ascii="Times New Roman" w:eastAsia="Times New Roman" w:hAnsi="Times New Roman" w:cs="Times New Roman"/>
                <w:color w:val="000000" w:themeColor="text1"/>
                <w:sz w:val="20"/>
                <w:szCs w:val="20"/>
              </w:rPr>
              <w:t xml:space="preserve">&lt; Dez ≤ </w:t>
            </w:r>
            <w:r w:rsidRPr="00DA008E">
              <w:rPr>
                <w:rFonts w:ascii="Times New Roman" w:eastAsia="Times New Roman" w:hAnsi="Times New Roman" w:cs="Times New Roman"/>
                <w:color w:val="000000" w:themeColor="text1"/>
                <w:sz w:val="20"/>
                <w:szCs w:val="20"/>
              </w:rPr>
              <w:t>50</w:t>
            </w:r>
          </w:p>
        </w:tc>
        <w:tc>
          <w:tcPr>
            <w:tcW w:w="1963" w:type="dxa"/>
          </w:tcPr>
          <w:p w:rsidR="00483255" w:rsidRPr="00DA008E" w:rsidRDefault="00483255" w:rsidP="00483255">
            <w:pPr>
              <w:spacing w:after="0" w:line="240" w:lineRule="auto"/>
              <w:jc w:val="center"/>
              <w:rPr>
                <w:rFonts w:ascii="Times New Roman" w:eastAsia="Times New Roman" w:hAnsi="Times New Roman" w:cs="Times New Roman"/>
                <w:sz w:val="20"/>
                <w:szCs w:val="20"/>
              </w:rPr>
            </w:pPr>
            <w:r w:rsidRPr="00DA008E">
              <w:rPr>
                <w:rFonts w:ascii="Times New Roman" w:eastAsia="Times New Roman" w:hAnsi="Times New Roman" w:cs="Times New Roman"/>
                <w:sz w:val="20"/>
                <w:szCs w:val="20"/>
              </w:rPr>
              <w:t>mai mare de 50</w:t>
            </w:r>
          </w:p>
        </w:tc>
      </w:tr>
    </w:tbl>
    <w:p w:rsidR="00483255" w:rsidRPr="00DA008E" w:rsidRDefault="00483255" w:rsidP="00483255">
      <w:pPr>
        <w:spacing w:after="0" w:line="240" w:lineRule="auto"/>
        <w:jc w:val="center"/>
        <w:rPr>
          <w:rFonts w:ascii="Times New Roman" w:eastAsia="Times New Roman" w:hAnsi="Times New Roman" w:cs="Times New Roman"/>
          <w:b/>
          <w:strike/>
          <w:sz w:val="20"/>
          <w:szCs w:val="20"/>
        </w:rPr>
      </w:pPr>
    </w:p>
    <w:p w:rsidR="00483255" w:rsidRPr="00DA008E" w:rsidRDefault="00483255" w:rsidP="00483255">
      <w:pPr>
        <w:spacing w:after="0" w:line="240" w:lineRule="auto"/>
        <w:ind w:firstLine="708"/>
        <w:rPr>
          <w:rFonts w:ascii="Times New Roman" w:eastAsia="Times New Roman" w:hAnsi="Times New Roman" w:cs="Times New Roman"/>
          <w:sz w:val="24"/>
          <w:szCs w:val="24"/>
          <w:u w:val="single"/>
        </w:rPr>
      </w:pPr>
      <w:r w:rsidRPr="00DA008E">
        <w:rPr>
          <w:rFonts w:ascii="Times New Roman" w:eastAsia="Times New Roman" w:hAnsi="Times New Roman" w:cs="Times New Roman"/>
          <w:sz w:val="24"/>
          <w:szCs w:val="24"/>
          <w:u w:val="single"/>
        </w:rPr>
        <w:t>B. Verificarea eficacităţii şi performanţei sistemului de frânare al vehiculelor cu decelerometrul</w:t>
      </w:r>
      <w:r w:rsidRPr="00DA008E">
        <w:rPr>
          <w:rFonts w:ascii="Times New Roman" w:eastAsia="Times New Roman" w:hAnsi="Times New Roman" w:cs="Times New Roman"/>
          <w:sz w:val="24"/>
          <w:szCs w:val="24"/>
        </w:rPr>
        <w:t xml:space="preserve"> </w:t>
      </w:r>
      <w:r w:rsidRPr="00DA008E">
        <w:rPr>
          <w:rFonts w:ascii="Times New Roman" w:eastAsia="Times New Roman" w:hAnsi="Times New Roman" w:cs="Times New Roman"/>
          <w:sz w:val="24"/>
          <w:szCs w:val="24"/>
          <w:u w:val="single"/>
        </w:rPr>
        <w:t>cu compensare şi înregistrare</w:t>
      </w:r>
    </w:p>
    <w:p w:rsidR="00483255" w:rsidRPr="00DA008E" w:rsidRDefault="00483255" w:rsidP="00483255">
      <w:pPr>
        <w:spacing w:after="0" w:line="240" w:lineRule="auto"/>
        <w:ind w:firstLine="720"/>
        <w:jc w:val="both"/>
        <w:rPr>
          <w:rFonts w:ascii="Times New Roman" w:eastAsia="Times New Roman" w:hAnsi="Times New Roman" w:cs="Times New Roman"/>
          <w:sz w:val="24"/>
          <w:szCs w:val="24"/>
        </w:rPr>
      </w:pPr>
      <w:r w:rsidRPr="00DA008E">
        <w:rPr>
          <w:rFonts w:ascii="Times New Roman" w:eastAsia="Times New Roman" w:hAnsi="Times New Roman" w:cs="Times New Roman"/>
          <w:sz w:val="24"/>
          <w:szCs w:val="24"/>
        </w:rPr>
        <w:t>Verificarea eficacităţii şi performanţei sistemului de frânare al vehiculelor cu decelerometrul cu compensare şi înregistrare presupune verificarea deceleraţiilor realizate de frâna de serviciu şi frâna de staţionare în cazul frânării pe pistă, precum şi aprecierea dezechilibrului între forţele de frânare la roţile aceleiaşi punţi pentru frâna de serviciu şi frâna de staţionare în funcţie de comportamentul la frânarea pe pistă.</w:t>
      </w:r>
    </w:p>
    <w:p w:rsidR="00483255" w:rsidRPr="00DA008E" w:rsidRDefault="00483255" w:rsidP="00483255">
      <w:pPr>
        <w:spacing w:after="0" w:line="240" w:lineRule="auto"/>
        <w:ind w:firstLine="720"/>
        <w:jc w:val="both"/>
        <w:rPr>
          <w:rFonts w:ascii="Times New Roman" w:eastAsia="Times New Roman" w:hAnsi="Times New Roman" w:cs="Times New Roman"/>
          <w:sz w:val="24"/>
          <w:szCs w:val="24"/>
        </w:rPr>
      </w:pPr>
      <w:r w:rsidRPr="00DA008E">
        <w:rPr>
          <w:rFonts w:ascii="Times New Roman" w:eastAsia="Times New Roman" w:hAnsi="Times New Roman" w:cs="Times New Roman"/>
          <w:sz w:val="24"/>
          <w:szCs w:val="24"/>
        </w:rPr>
        <w:t>Această verificare se efectuează prin probe funcţionale în parcurs, prin măsurarea deceleraţiei maxime la o frânare bruscă de la viteza de 30 km/h (sau, după caz, de la viteza maximă constructivă, dacă viteza maximă constructivă este mai mică de 30 km/h) în cazul frânei de serviciu şi 15 km/h în cazul frânei de staţionare.</w:t>
      </w:r>
    </w:p>
    <w:p w:rsidR="00483255" w:rsidRPr="00DA008E" w:rsidRDefault="00483255" w:rsidP="00483255">
      <w:pPr>
        <w:spacing w:after="0" w:line="240" w:lineRule="auto"/>
        <w:ind w:firstLine="708"/>
        <w:jc w:val="both"/>
        <w:rPr>
          <w:rFonts w:ascii="Times New Roman" w:eastAsia="Times New Roman" w:hAnsi="Times New Roman" w:cs="Times New Roman"/>
          <w:sz w:val="24"/>
          <w:szCs w:val="24"/>
        </w:rPr>
      </w:pPr>
      <w:r w:rsidRPr="00DA008E">
        <w:rPr>
          <w:rFonts w:ascii="Times New Roman" w:eastAsia="Times New Roman" w:hAnsi="Times New Roman" w:cs="Times New Roman"/>
          <w:sz w:val="24"/>
          <w:szCs w:val="24"/>
        </w:rPr>
        <w:t>Probele în parcurs trebuie desfăşurate pe un carosabil betonat sau asfaltat, uscat, neted şi rectiliniu.</w:t>
      </w:r>
    </w:p>
    <w:p w:rsidR="00483255" w:rsidRPr="00DA008E" w:rsidRDefault="00483255" w:rsidP="00483255">
      <w:pPr>
        <w:spacing w:after="0" w:line="240" w:lineRule="auto"/>
        <w:ind w:firstLine="720"/>
        <w:jc w:val="both"/>
        <w:rPr>
          <w:rFonts w:ascii="Times New Roman" w:eastAsia="Times New Roman" w:hAnsi="Times New Roman" w:cs="Times New Roman"/>
          <w:sz w:val="24"/>
          <w:szCs w:val="24"/>
        </w:rPr>
      </w:pPr>
      <w:r w:rsidRPr="00DA008E">
        <w:rPr>
          <w:rFonts w:ascii="Times New Roman" w:eastAsia="Times New Roman" w:hAnsi="Times New Roman" w:cs="Times New Roman"/>
          <w:sz w:val="24"/>
          <w:szCs w:val="24"/>
        </w:rPr>
        <w:t>Această verificare se aplică pentru:</w:t>
      </w:r>
    </w:p>
    <w:p w:rsidR="00483255" w:rsidRPr="00DA008E" w:rsidRDefault="00483255" w:rsidP="00483255">
      <w:pPr>
        <w:spacing w:after="0" w:line="240" w:lineRule="auto"/>
        <w:ind w:firstLine="720"/>
        <w:jc w:val="both"/>
        <w:rPr>
          <w:rFonts w:ascii="Times New Roman" w:eastAsia="Times New Roman" w:hAnsi="Times New Roman" w:cs="Times New Roman"/>
          <w:sz w:val="24"/>
          <w:szCs w:val="24"/>
        </w:rPr>
      </w:pPr>
      <w:r w:rsidRPr="00DA008E">
        <w:rPr>
          <w:rFonts w:ascii="Times New Roman" w:eastAsia="Times New Roman" w:hAnsi="Times New Roman" w:cs="Times New Roman"/>
          <w:sz w:val="24"/>
          <w:szCs w:val="24"/>
        </w:rPr>
        <w:t>- maşini şi utilaje autopropulsate pentru lucrări cu viteza maximă constructivă mai mare de 25 km/h;</w:t>
      </w:r>
    </w:p>
    <w:p w:rsidR="00483255" w:rsidRPr="00DA008E" w:rsidRDefault="00483255" w:rsidP="00483255">
      <w:pPr>
        <w:spacing w:after="0" w:line="240" w:lineRule="auto"/>
        <w:ind w:firstLine="720"/>
        <w:jc w:val="both"/>
        <w:rPr>
          <w:rFonts w:ascii="Times New Roman" w:eastAsia="Times New Roman" w:hAnsi="Times New Roman" w:cs="Times New Roman"/>
          <w:sz w:val="24"/>
          <w:szCs w:val="24"/>
        </w:rPr>
      </w:pPr>
      <w:r w:rsidRPr="00DA008E">
        <w:rPr>
          <w:rFonts w:ascii="Times New Roman" w:eastAsia="Times New Roman" w:hAnsi="Times New Roman" w:cs="Times New Roman"/>
          <w:sz w:val="24"/>
          <w:szCs w:val="24"/>
        </w:rPr>
        <w:t>- tractoare (în cazul tractoarelor, verificarea eficacităţii şi performanţei sistemului de frânare se poate efectua şi pe standul cu role, în staţiile ITP autorizate);</w:t>
      </w:r>
    </w:p>
    <w:p w:rsidR="00483255" w:rsidRPr="00DA008E" w:rsidRDefault="00483255" w:rsidP="00483255">
      <w:pPr>
        <w:spacing w:after="0" w:line="240" w:lineRule="auto"/>
        <w:ind w:firstLine="720"/>
        <w:jc w:val="both"/>
        <w:rPr>
          <w:rFonts w:ascii="Times New Roman" w:eastAsia="Times New Roman" w:hAnsi="Times New Roman" w:cs="Times New Roman"/>
          <w:sz w:val="24"/>
          <w:szCs w:val="24"/>
        </w:rPr>
      </w:pPr>
      <w:r w:rsidRPr="00DA008E">
        <w:rPr>
          <w:rFonts w:ascii="Times New Roman" w:eastAsia="Times New Roman" w:hAnsi="Times New Roman" w:cs="Times New Roman"/>
          <w:sz w:val="24"/>
          <w:szCs w:val="24"/>
        </w:rPr>
        <w:t>- autoremorchere, autovehicule speciale şi autovehicule specializate ale căror caracteristici constructive nu permit verificarea eficacităţii şi performanţei sistemului de frânare pe standul de frânare cu role;</w:t>
      </w:r>
    </w:p>
    <w:p w:rsidR="00483255" w:rsidRPr="00DA008E" w:rsidRDefault="00483255" w:rsidP="00483255">
      <w:pPr>
        <w:spacing w:after="0" w:line="240" w:lineRule="auto"/>
        <w:ind w:firstLine="720"/>
        <w:jc w:val="both"/>
        <w:rPr>
          <w:rFonts w:ascii="Times New Roman" w:eastAsia="Times New Roman" w:hAnsi="Times New Roman" w:cs="Times New Roman"/>
          <w:sz w:val="24"/>
          <w:szCs w:val="24"/>
        </w:rPr>
      </w:pPr>
      <w:r w:rsidRPr="00DA008E">
        <w:rPr>
          <w:rFonts w:ascii="Times New Roman" w:eastAsia="Times New Roman" w:hAnsi="Times New Roman" w:cs="Times New Roman"/>
          <w:sz w:val="24"/>
          <w:szCs w:val="24"/>
        </w:rPr>
        <w:t>- autovehicule cu tracţiune integrală permanentă nedecuplabilă - legătură rigidă;</w:t>
      </w:r>
    </w:p>
    <w:p w:rsidR="00483255" w:rsidRPr="00DA008E" w:rsidRDefault="00483255" w:rsidP="00483255">
      <w:pPr>
        <w:spacing w:after="0" w:line="240" w:lineRule="auto"/>
        <w:ind w:firstLine="720"/>
        <w:jc w:val="both"/>
        <w:rPr>
          <w:rFonts w:ascii="Times New Roman" w:eastAsia="Times New Roman" w:hAnsi="Times New Roman" w:cs="Times New Roman"/>
          <w:sz w:val="24"/>
          <w:szCs w:val="24"/>
        </w:rPr>
      </w:pPr>
      <w:r w:rsidRPr="00DA008E">
        <w:rPr>
          <w:rFonts w:ascii="Times New Roman" w:eastAsia="Times New Roman" w:hAnsi="Times New Roman" w:cs="Times New Roman"/>
          <w:sz w:val="24"/>
          <w:szCs w:val="24"/>
        </w:rPr>
        <w:t>- mopede cu 3 roţi;</w:t>
      </w:r>
    </w:p>
    <w:p w:rsidR="00483255" w:rsidRPr="00DA008E" w:rsidRDefault="00483255" w:rsidP="00483255">
      <w:pPr>
        <w:spacing w:after="0" w:line="240" w:lineRule="auto"/>
        <w:ind w:firstLine="720"/>
        <w:jc w:val="both"/>
        <w:rPr>
          <w:rFonts w:ascii="Times New Roman" w:eastAsia="Times New Roman" w:hAnsi="Times New Roman" w:cs="Times New Roman"/>
          <w:sz w:val="24"/>
          <w:szCs w:val="24"/>
        </w:rPr>
      </w:pPr>
      <w:r w:rsidRPr="00DA008E">
        <w:rPr>
          <w:rFonts w:ascii="Times New Roman" w:eastAsia="Times New Roman" w:hAnsi="Times New Roman" w:cs="Times New Roman"/>
          <w:sz w:val="24"/>
          <w:szCs w:val="24"/>
        </w:rPr>
        <w:t>- motociclete cu ataş;</w:t>
      </w:r>
    </w:p>
    <w:p w:rsidR="00483255" w:rsidRPr="00DA008E" w:rsidRDefault="00483255" w:rsidP="00483255">
      <w:pPr>
        <w:spacing w:after="0" w:line="240" w:lineRule="auto"/>
        <w:ind w:firstLine="720"/>
        <w:jc w:val="both"/>
        <w:rPr>
          <w:rFonts w:ascii="Times New Roman" w:eastAsia="Times New Roman" w:hAnsi="Times New Roman" w:cs="Times New Roman"/>
          <w:sz w:val="24"/>
          <w:szCs w:val="24"/>
        </w:rPr>
      </w:pPr>
      <w:r w:rsidRPr="00DA008E">
        <w:rPr>
          <w:rFonts w:ascii="Times New Roman" w:eastAsia="Times New Roman" w:hAnsi="Times New Roman" w:cs="Times New Roman"/>
          <w:sz w:val="24"/>
          <w:szCs w:val="24"/>
        </w:rPr>
        <w:t>- mototricicluri:</w:t>
      </w:r>
    </w:p>
    <w:p w:rsidR="00483255" w:rsidRPr="00DA008E" w:rsidRDefault="00483255" w:rsidP="00483255">
      <w:pPr>
        <w:spacing w:after="0" w:line="240" w:lineRule="auto"/>
        <w:ind w:firstLine="720"/>
        <w:jc w:val="both"/>
        <w:rPr>
          <w:rFonts w:ascii="Times New Roman" w:eastAsia="Times New Roman" w:hAnsi="Times New Roman" w:cs="Times New Roman"/>
          <w:sz w:val="24"/>
          <w:szCs w:val="24"/>
        </w:rPr>
      </w:pPr>
      <w:r w:rsidRPr="00DA008E">
        <w:rPr>
          <w:rFonts w:ascii="Times New Roman" w:eastAsia="Times New Roman" w:hAnsi="Times New Roman" w:cs="Times New Roman"/>
          <w:sz w:val="24"/>
          <w:szCs w:val="24"/>
        </w:rPr>
        <w:t>- cvadricicluri;</w:t>
      </w:r>
    </w:p>
    <w:p w:rsidR="00483255" w:rsidRPr="00DA008E" w:rsidRDefault="00483255" w:rsidP="00483255">
      <w:pPr>
        <w:spacing w:after="0" w:line="240" w:lineRule="auto"/>
        <w:ind w:firstLine="720"/>
        <w:jc w:val="both"/>
        <w:rPr>
          <w:rFonts w:ascii="Times New Roman" w:eastAsia="Times New Roman" w:hAnsi="Times New Roman" w:cs="Times New Roman"/>
          <w:sz w:val="24"/>
          <w:szCs w:val="24"/>
        </w:rPr>
      </w:pPr>
      <w:r w:rsidRPr="00DA008E">
        <w:rPr>
          <w:rFonts w:ascii="Times New Roman" w:eastAsia="Times New Roman" w:hAnsi="Times New Roman" w:cs="Times New Roman"/>
          <w:sz w:val="24"/>
          <w:szCs w:val="24"/>
        </w:rPr>
        <w:t>- motocicluri cu roţi jumelate.</w:t>
      </w:r>
    </w:p>
    <w:p w:rsidR="009C6AF9" w:rsidRPr="007A7266" w:rsidRDefault="009C6AF9" w:rsidP="009C6AF9">
      <w:pPr>
        <w:spacing w:after="0" w:line="240" w:lineRule="auto"/>
        <w:ind w:firstLine="720"/>
        <w:jc w:val="both"/>
        <w:rPr>
          <w:rFonts w:ascii="Times New Roman" w:eastAsia="Times New Roman" w:hAnsi="Times New Roman" w:cs="Times New Roman"/>
          <w:color w:val="000000" w:themeColor="text1"/>
          <w:sz w:val="24"/>
          <w:szCs w:val="24"/>
        </w:rPr>
      </w:pPr>
      <w:r w:rsidRPr="007A7266">
        <w:rPr>
          <w:rFonts w:ascii="Times New Roman" w:eastAsia="Times New Roman" w:hAnsi="Times New Roman" w:cs="Times New Roman"/>
          <w:color w:val="000000" w:themeColor="text1"/>
          <w:sz w:val="24"/>
          <w:szCs w:val="24"/>
        </w:rPr>
        <w:lastRenderedPageBreak/>
        <w:t xml:space="preserve">Valorile limită </w:t>
      </w:r>
      <w:r w:rsidR="0058756E" w:rsidRPr="007A7266">
        <w:rPr>
          <w:rFonts w:ascii="Times New Roman" w:eastAsia="Times New Roman" w:hAnsi="Times New Roman" w:cs="Times New Roman"/>
          <w:color w:val="000000" w:themeColor="text1"/>
          <w:sz w:val="24"/>
          <w:szCs w:val="24"/>
        </w:rPr>
        <w:t xml:space="preserve">ale decelerației maxime măsurate </w:t>
      </w:r>
      <w:r w:rsidRPr="007A7266">
        <w:rPr>
          <w:rFonts w:ascii="Times New Roman" w:eastAsia="Times New Roman" w:hAnsi="Times New Roman" w:cs="Times New Roman"/>
          <w:color w:val="000000" w:themeColor="text1"/>
          <w:sz w:val="24"/>
          <w:szCs w:val="24"/>
        </w:rPr>
        <w:t xml:space="preserve">și </w:t>
      </w:r>
      <w:r w:rsidR="0058756E" w:rsidRPr="007A7266">
        <w:rPr>
          <w:rFonts w:ascii="Times New Roman" w:eastAsia="Times New Roman" w:hAnsi="Times New Roman" w:cs="Times New Roman"/>
          <w:color w:val="000000" w:themeColor="text1"/>
          <w:sz w:val="24"/>
          <w:szCs w:val="24"/>
        </w:rPr>
        <w:t xml:space="preserve">încadrarea în categorii de deficiență </w:t>
      </w:r>
      <w:r w:rsidRPr="007A7266">
        <w:rPr>
          <w:rFonts w:ascii="Times New Roman" w:eastAsia="Times New Roman" w:hAnsi="Times New Roman" w:cs="Times New Roman"/>
          <w:color w:val="000000" w:themeColor="text1"/>
          <w:sz w:val="24"/>
          <w:szCs w:val="24"/>
        </w:rPr>
        <w:t>sunt precizate în tabelul 5 pentru frâna de serviciu și tabel</w:t>
      </w:r>
      <w:r w:rsidR="0058756E" w:rsidRPr="007A7266">
        <w:rPr>
          <w:rFonts w:ascii="Times New Roman" w:eastAsia="Times New Roman" w:hAnsi="Times New Roman" w:cs="Times New Roman"/>
          <w:color w:val="000000" w:themeColor="text1"/>
          <w:sz w:val="24"/>
          <w:szCs w:val="24"/>
        </w:rPr>
        <w:t>ul 6 pentru frâna de staționare</w:t>
      </w:r>
      <w:r w:rsidR="007A7266">
        <w:rPr>
          <w:rFonts w:ascii="Times New Roman" w:eastAsia="Times New Roman" w:hAnsi="Times New Roman" w:cs="Times New Roman"/>
          <w:color w:val="000000" w:themeColor="text1"/>
          <w:sz w:val="24"/>
          <w:szCs w:val="24"/>
        </w:rPr>
        <w:t>.</w:t>
      </w:r>
    </w:p>
    <w:p w:rsidR="00483255" w:rsidRPr="007A7266" w:rsidRDefault="00483255" w:rsidP="00483255">
      <w:pPr>
        <w:spacing w:after="0" w:line="240" w:lineRule="auto"/>
        <w:jc w:val="center"/>
        <w:rPr>
          <w:rFonts w:ascii="Times New Roman" w:eastAsia="Times New Roman" w:hAnsi="Times New Roman" w:cs="Times New Roman"/>
          <w:sz w:val="24"/>
          <w:szCs w:val="24"/>
        </w:rPr>
      </w:pPr>
    </w:p>
    <w:p w:rsidR="00495BCB" w:rsidRPr="00DA008E" w:rsidRDefault="009C6AF9" w:rsidP="00483255">
      <w:pPr>
        <w:spacing w:after="0" w:line="240" w:lineRule="auto"/>
        <w:jc w:val="center"/>
        <w:rPr>
          <w:rFonts w:ascii="Times New Roman" w:eastAsia="Times New Roman" w:hAnsi="Times New Roman" w:cs="Times New Roman"/>
          <w:b/>
          <w:sz w:val="24"/>
          <w:szCs w:val="24"/>
          <w:u w:val="single"/>
        </w:rPr>
      </w:pPr>
      <w:r w:rsidRPr="00DA008E">
        <w:rPr>
          <w:rFonts w:ascii="Times New Roman" w:eastAsia="Times New Roman" w:hAnsi="Times New Roman" w:cs="Times New Roman"/>
          <w:b/>
          <w:color w:val="000000" w:themeColor="text1"/>
          <w:sz w:val="24"/>
          <w:szCs w:val="24"/>
          <w:u w:val="single"/>
        </w:rPr>
        <w:t xml:space="preserve">Tabelul 5 – </w:t>
      </w:r>
      <w:r w:rsidR="00495BCB" w:rsidRPr="00DA008E">
        <w:rPr>
          <w:rFonts w:ascii="Times New Roman" w:eastAsia="Times New Roman" w:hAnsi="Times New Roman" w:cs="Times New Roman"/>
          <w:b/>
          <w:color w:val="000000" w:themeColor="text1"/>
          <w:sz w:val="24"/>
          <w:szCs w:val="24"/>
          <w:u w:val="single"/>
        </w:rPr>
        <w:t>Valorile limită ale decelerației maxime măsurate și încadrarea în categorii de deficiență</w:t>
      </w:r>
      <w:r w:rsidR="00DA008E">
        <w:rPr>
          <w:rFonts w:ascii="Times New Roman" w:eastAsia="Times New Roman" w:hAnsi="Times New Roman" w:cs="Times New Roman"/>
          <w:b/>
          <w:color w:val="000000" w:themeColor="text1"/>
          <w:sz w:val="24"/>
          <w:szCs w:val="24"/>
          <w:u w:val="single"/>
        </w:rPr>
        <w:t xml:space="preserve"> </w:t>
      </w:r>
      <w:r w:rsidR="00DA008E" w:rsidRPr="007A7266">
        <w:rPr>
          <w:rFonts w:ascii="Times New Roman" w:eastAsia="Times New Roman" w:hAnsi="Times New Roman" w:cs="Times New Roman"/>
          <w:b/>
          <w:color w:val="000000" w:themeColor="text1"/>
          <w:sz w:val="24"/>
          <w:szCs w:val="24"/>
          <w:u w:val="single"/>
        </w:rPr>
        <w:t xml:space="preserve">(grad de gravitate) </w:t>
      </w:r>
      <w:r w:rsidR="00495BCB" w:rsidRPr="007A7266">
        <w:rPr>
          <w:rFonts w:ascii="Times New Roman" w:eastAsia="Times New Roman" w:hAnsi="Times New Roman" w:cs="Times New Roman"/>
          <w:b/>
          <w:sz w:val="24"/>
          <w:szCs w:val="24"/>
          <w:u w:val="single"/>
        </w:rPr>
        <w:t>pentru frâna de serviciu</w:t>
      </w:r>
    </w:p>
    <w:p w:rsidR="00495BCB" w:rsidRPr="00DA008E" w:rsidRDefault="00495BCB" w:rsidP="00483255">
      <w:pPr>
        <w:spacing w:after="0" w:line="240" w:lineRule="auto"/>
        <w:jc w:val="center"/>
        <w:rPr>
          <w:rFonts w:ascii="Times New Roman" w:eastAsia="Times New Roman" w:hAnsi="Times New Roman" w:cs="Times New Roman"/>
          <w:b/>
          <w:bCs/>
          <w:sz w:val="24"/>
          <w:szCs w:val="24"/>
          <w:u w:val="single"/>
        </w:rPr>
      </w:pPr>
    </w:p>
    <w:p w:rsidR="00483255" w:rsidRPr="00DA008E" w:rsidRDefault="00483255" w:rsidP="00483255">
      <w:pPr>
        <w:spacing w:after="0" w:line="240" w:lineRule="auto"/>
        <w:jc w:val="center"/>
        <w:rPr>
          <w:rFonts w:ascii="Times New Roman" w:eastAsia="Times New Roman" w:hAnsi="Times New Roman" w:cs="Times New Roman"/>
          <w:b/>
          <w:sz w:val="24"/>
          <w:szCs w:val="24"/>
        </w:rPr>
      </w:pPr>
      <w:r w:rsidRPr="00DA008E">
        <w:rPr>
          <w:rFonts w:ascii="Times New Roman" w:eastAsia="Times New Roman" w:hAnsi="Times New Roman" w:cs="Times New Roman"/>
          <w:b/>
          <w:bCs/>
          <w:sz w:val="24"/>
          <w:szCs w:val="24"/>
        </w:rPr>
        <w:t>A. Autovehicule cu trei roţi şi cvadricicluri</w:t>
      </w:r>
    </w:p>
    <w:tbl>
      <w:tblPr>
        <w:tblW w:w="0" w:type="auto"/>
        <w:jc w:val="center"/>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ook w:val="0000" w:firstRow="0" w:lastRow="0" w:firstColumn="0" w:lastColumn="0" w:noHBand="0" w:noVBand="0"/>
      </w:tblPr>
      <w:tblGrid>
        <w:gridCol w:w="3227"/>
        <w:gridCol w:w="1145"/>
        <w:gridCol w:w="1122"/>
        <w:gridCol w:w="1127"/>
        <w:gridCol w:w="1134"/>
      </w:tblGrid>
      <w:tr w:rsidR="00026587" w:rsidRPr="00DA008E" w:rsidTr="0004519E">
        <w:trPr>
          <w:trHeight w:val="910"/>
          <w:jc w:val="center"/>
        </w:trPr>
        <w:tc>
          <w:tcPr>
            <w:tcW w:w="3227" w:type="dxa"/>
            <w:vMerge w:val="restart"/>
            <w:shd w:val="clear" w:color="auto" w:fill="D9D9D9" w:themeFill="background1" w:themeFillShade="D9"/>
            <w:vAlign w:val="center"/>
          </w:tcPr>
          <w:p w:rsidR="00026587" w:rsidRPr="00DA008E" w:rsidRDefault="00026587" w:rsidP="00483255">
            <w:pPr>
              <w:spacing w:after="0" w:line="240" w:lineRule="auto"/>
              <w:jc w:val="center"/>
              <w:rPr>
                <w:rFonts w:ascii="Times New Roman" w:eastAsia="Times New Roman" w:hAnsi="Times New Roman" w:cs="Times New Roman"/>
                <w:b/>
                <w:sz w:val="20"/>
                <w:szCs w:val="20"/>
              </w:rPr>
            </w:pPr>
            <w:r w:rsidRPr="00DA008E">
              <w:rPr>
                <w:rFonts w:ascii="Times New Roman" w:eastAsia="Times New Roman" w:hAnsi="Times New Roman" w:cs="Times New Roman"/>
                <w:b/>
                <w:sz w:val="20"/>
                <w:szCs w:val="20"/>
              </w:rPr>
              <w:t>Categoria vehiculului</w:t>
            </w:r>
          </w:p>
        </w:tc>
        <w:tc>
          <w:tcPr>
            <w:tcW w:w="2267" w:type="dxa"/>
            <w:gridSpan w:val="2"/>
            <w:shd w:val="clear" w:color="auto" w:fill="D9D9D9" w:themeFill="background1" w:themeFillShade="D9"/>
          </w:tcPr>
          <w:p w:rsidR="00026587" w:rsidRPr="00DA008E" w:rsidRDefault="00123599" w:rsidP="00483255">
            <w:pPr>
              <w:spacing w:after="0" w:line="240" w:lineRule="auto"/>
              <w:jc w:val="center"/>
              <w:rPr>
                <w:rFonts w:ascii="Times New Roman" w:eastAsia="Times New Roman" w:hAnsi="Times New Roman" w:cs="Times New Roman"/>
                <w:b/>
                <w:color w:val="000000" w:themeColor="text1"/>
                <w:sz w:val="20"/>
                <w:szCs w:val="20"/>
              </w:rPr>
            </w:pPr>
            <w:r w:rsidRPr="00DA008E">
              <w:rPr>
                <w:rFonts w:ascii="Times New Roman" w:eastAsia="Times New Roman" w:hAnsi="Times New Roman" w:cs="Times New Roman"/>
                <w:b/>
                <w:color w:val="000000" w:themeColor="text1"/>
                <w:sz w:val="20"/>
                <w:szCs w:val="20"/>
              </w:rPr>
              <w:t xml:space="preserve">Valoarea deceleraţiei </w:t>
            </w:r>
            <w:r w:rsidR="00584498" w:rsidRPr="00DA008E">
              <w:rPr>
                <w:rFonts w:ascii="Times New Roman" w:eastAsia="Times New Roman" w:hAnsi="Times New Roman" w:cs="Times New Roman"/>
                <w:b/>
                <w:color w:val="000000" w:themeColor="text1"/>
                <w:sz w:val="20"/>
                <w:szCs w:val="20"/>
              </w:rPr>
              <w:t xml:space="preserve">maxime </w:t>
            </w:r>
            <w:r w:rsidR="00026587" w:rsidRPr="00DA008E">
              <w:rPr>
                <w:rFonts w:ascii="Times New Roman" w:eastAsia="Times New Roman" w:hAnsi="Times New Roman" w:cs="Times New Roman"/>
                <w:b/>
                <w:color w:val="000000" w:themeColor="text1"/>
                <w:sz w:val="20"/>
                <w:szCs w:val="20"/>
              </w:rPr>
              <w:t>măsurate (m/s</w:t>
            </w:r>
            <w:r w:rsidR="00026587" w:rsidRPr="00DA008E">
              <w:rPr>
                <w:rFonts w:ascii="Times New Roman" w:eastAsia="Times New Roman" w:hAnsi="Times New Roman" w:cs="Times New Roman"/>
                <w:b/>
                <w:color w:val="000000" w:themeColor="text1"/>
                <w:sz w:val="20"/>
                <w:szCs w:val="20"/>
                <w:vertAlign w:val="superscript"/>
              </w:rPr>
              <w:t>2</w:t>
            </w:r>
            <w:r w:rsidR="00026587" w:rsidRPr="00DA008E">
              <w:rPr>
                <w:rFonts w:ascii="Times New Roman" w:eastAsia="Times New Roman" w:hAnsi="Times New Roman" w:cs="Times New Roman"/>
                <w:b/>
                <w:color w:val="000000" w:themeColor="text1"/>
                <w:sz w:val="20"/>
                <w:szCs w:val="20"/>
              </w:rPr>
              <w:t>) mai mică decât următoarele valori</w:t>
            </w:r>
          </w:p>
          <w:p w:rsidR="00026587" w:rsidRPr="00DA008E" w:rsidRDefault="00026587" w:rsidP="00483255">
            <w:pPr>
              <w:spacing w:after="0" w:line="240" w:lineRule="auto"/>
              <w:jc w:val="center"/>
              <w:rPr>
                <w:rFonts w:ascii="Times New Roman" w:eastAsia="Times New Roman" w:hAnsi="Times New Roman" w:cs="Times New Roman"/>
                <w:b/>
                <w:color w:val="000000" w:themeColor="text1"/>
                <w:sz w:val="20"/>
                <w:szCs w:val="20"/>
              </w:rPr>
            </w:pPr>
            <w:r w:rsidRPr="00DA008E">
              <w:rPr>
                <w:rFonts w:ascii="Times New Roman" w:eastAsia="Times New Roman" w:hAnsi="Times New Roman" w:cs="Times New Roman"/>
                <w:b/>
                <w:color w:val="000000" w:themeColor="text1"/>
                <w:sz w:val="20"/>
                <w:szCs w:val="20"/>
              </w:rPr>
              <w:t>(ambele frâne)</w:t>
            </w:r>
          </w:p>
        </w:tc>
        <w:tc>
          <w:tcPr>
            <w:tcW w:w="2261" w:type="dxa"/>
            <w:gridSpan w:val="2"/>
            <w:shd w:val="clear" w:color="auto" w:fill="D9D9D9" w:themeFill="background1" w:themeFillShade="D9"/>
          </w:tcPr>
          <w:p w:rsidR="00026587" w:rsidRPr="00DA008E" w:rsidRDefault="00123599" w:rsidP="00026587">
            <w:pPr>
              <w:spacing w:after="0" w:line="240" w:lineRule="auto"/>
              <w:jc w:val="center"/>
              <w:rPr>
                <w:rFonts w:ascii="Times New Roman" w:eastAsia="Times New Roman" w:hAnsi="Times New Roman" w:cs="Times New Roman"/>
                <w:b/>
                <w:color w:val="000000" w:themeColor="text1"/>
                <w:sz w:val="20"/>
                <w:szCs w:val="20"/>
              </w:rPr>
            </w:pPr>
            <w:r w:rsidRPr="00DA008E">
              <w:rPr>
                <w:rFonts w:ascii="Times New Roman" w:eastAsia="Times New Roman" w:hAnsi="Times New Roman" w:cs="Times New Roman"/>
                <w:b/>
                <w:color w:val="000000" w:themeColor="text1"/>
                <w:sz w:val="20"/>
                <w:szCs w:val="20"/>
              </w:rPr>
              <w:t xml:space="preserve">Valoarea deceleraţiei </w:t>
            </w:r>
            <w:r w:rsidR="00584498" w:rsidRPr="00DA008E">
              <w:rPr>
                <w:rFonts w:ascii="Times New Roman" w:eastAsia="Times New Roman" w:hAnsi="Times New Roman" w:cs="Times New Roman"/>
                <w:b/>
                <w:color w:val="000000" w:themeColor="text1"/>
                <w:sz w:val="20"/>
                <w:szCs w:val="20"/>
              </w:rPr>
              <w:t xml:space="preserve">maxime </w:t>
            </w:r>
            <w:r w:rsidR="00026587" w:rsidRPr="00DA008E">
              <w:rPr>
                <w:rFonts w:ascii="Times New Roman" w:eastAsia="Times New Roman" w:hAnsi="Times New Roman" w:cs="Times New Roman"/>
                <w:b/>
                <w:color w:val="000000" w:themeColor="text1"/>
                <w:sz w:val="20"/>
                <w:szCs w:val="20"/>
              </w:rPr>
              <w:t>măsurate (m/s</w:t>
            </w:r>
            <w:r w:rsidR="00026587" w:rsidRPr="00DA008E">
              <w:rPr>
                <w:rFonts w:ascii="Times New Roman" w:eastAsia="Times New Roman" w:hAnsi="Times New Roman" w:cs="Times New Roman"/>
                <w:b/>
                <w:color w:val="000000" w:themeColor="text1"/>
                <w:sz w:val="20"/>
                <w:szCs w:val="20"/>
                <w:vertAlign w:val="superscript"/>
              </w:rPr>
              <w:t>2</w:t>
            </w:r>
            <w:r w:rsidR="00026587" w:rsidRPr="00DA008E">
              <w:rPr>
                <w:rFonts w:ascii="Times New Roman" w:eastAsia="Times New Roman" w:hAnsi="Times New Roman" w:cs="Times New Roman"/>
                <w:b/>
                <w:color w:val="000000" w:themeColor="text1"/>
                <w:sz w:val="20"/>
                <w:szCs w:val="20"/>
              </w:rPr>
              <w:t>) mai mică decât următoarele valori</w:t>
            </w:r>
          </w:p>
          <w:p w:rsidR="00026587" w:rsidRPr="00DA008E" w:rsidRDefault="00026587" w:rsidP="00026587">
            <w:pPr>
              <w:spacing w:after="0" w:line="240" w:lineRule="auto"/>
              <w:jc w:val="center"/>
              <w:rPr>
                <w:rFonts w:ascii="Times New Roman" w:eastAsia="Times New Roman" w:hAnsi="Times New Roman" w:cs="Times New Roman"/>
                <w:b/>
                <w:color w:val="000000" w:themeColor="text1"/>
                <w:sz w:val="20"/>
                <w:szCs w:val="20"/>
              </w:rPr>
            </w:pPr>
            <w:r w:rsidRPr="00DA008E">
              <w:rPr>
                <w:rFonts w:ascii="Times New Roman" w:eastAsia="Times New Roman" w:hAnsi="Times New Roman" w:cs="Times New Roman"/>
                <w:b/>
                <w:color w:val="000000" w:themeColor="text1"/>
                <w:sz w:val="20"/>
                <w:szCs w:val="20"/>
              </w:rPr>
              <w:t xml:space="preserve"> (frână pe roata/axa din spate, după caz)</w:t>
            </w:r>
          </w:p>
        </w:tc>
      </w:tr>
      <w:tr w:rsidR="00026587" w:rsidRPr="00DA008E" w:rsidTr="0004519E">
        <w:trPr>
          <w:jc w:val="center"/>
        </w:trPr>
        <w:tc>
          <w:tcPr>
            <w:tcW w:w="3227" w:type="dxa"/>
            <w:vMerge/>
            <w:shd w:val="clear" w:color="auto" w:fill="D9D9D9" w:themeFill="background1" w:themeFillShade="D9"/>
          </w:tcPr>
          <w:p w:rsidR="00026587" w:rsidRPr="00DA008E" w:rsidRDefault="00026587" w:rsidP="00483255">
            <w:pPr>
              <w:spacing w:after="0" w:line="240" w:lineRule="auto"/>
              <w:rPr>
                <w:rFonts w:ascii="Times New Roman" w:eastAsia="Times New Roman" w:hAnsi="Times New Roman" w:cs="Times New Roman"/>
                <w:b/>
                <w:sz w:val="20"/>
                <w:szCs w:val="20"/>
              </w:rPr>
            </w:pPr>
          </w:p>
        </w:tc>
        <w:tc>
          <w:tcPr>
            <w:tcW w:w="1145" w:type="dxa"/>
            <w:shd w:val="clear" w:color="auto" w:fill="D9D9D9" w:themeFill="background1" w:themeFillShade="D9"/>
          </w:tcPr>
          <w:p w:rsidR="00026587" w:rsidRPr="00DA008E" w:rsidRDefault="00026587" w:rsidP="00483255">
            <w:pPr>
              <w:spacing w:after="0" w:line="240" w:lineRule="auto"/>
              <w:jc w:val="center"/>
              <w:rPr>
                <w:rFonts w:ascii="Times New Roman" w:eastAsia="Times New Roman" w:hAnsi="Times New Roman" w:cs="Times New Roman"/>
                <w:b/>
                <w:sz w:val="20"/>
                <w:szCs w:val="20"/>
              </w:rPr>
            </w:pPr>
            <w:r w:rsidRPr="00DA008E">
              <w:rPr>
                <w:rFonts w:ascii="Times New Roman" w:eastAsia="Times New Roman" w:hAnsi="Times New Roman" w:cs="Times New Roman"/>
                <w:b/>
                <w:sz w:val="20"/>
                <w:szCs w:val="20"/>
              </w:rPr>
              <w:t>DMa</w:t>
            </w:r>
          </w:p>
        </w:tc>
        <w:tc>
          <w:tcPr>
            <w:tcW w:w="1122" w:type="dxa"/>
            <w:shd w:val="clear" w:color="auto" w:fill="D9D9D9" w:themeFill="background1" w:themeFillShade="D9"/>
          </w:tcPr>
          <w:p w:rsidR="00026587" w:rsidRPr="00DA008E" w:rsidRDefault="00026587" w:rsidP="00483255">
            <w:pPr>
              <w:spacing w:after="0" w:line="240" w:lineRule="auto"/>
              <w:jc w:val="center"/>
              <w:rPr>
                <w:rFonts w:ascii="Times New Roman" w:eastAsia="Times New Roman" w:hAnsi="Times New Roman" w:cs="Times New Roman"/>
                <w:b/>
                <w:sz w:val="20"/>
                <w:szCs w:val="20"/>
              </w:rPr>
            </w:pPr>
            <w:r w:rsidRPr="00DA008E">
              <w:rPr>
                <w:rFonts w:ascii="Times New Roman" w:eastAsia="Times New Roman" w:hAnsi="Times New Roman" w:cs="Times New Roman"/>
                <w:b/>
                <w:sz w:val="20"/>
                <w:szCs w:val="20"/>
              </w:rPr>
              <w:t>DP</w:t>
            </w:r>
          </w:p>
        </w:tc>
        <w:tc>
          <w:tcPr>
            <w:tcW w:w="1127" w:type="dxa"/>
            <w:shd w:val="clear" w:color="auto" w:fill="D9D9D9" w:themeFill="background1" w:themeFillShade="D9"/>
          </w:tcPr>
          <w:p w:rsidR="00026587" w:rsidRPr="00DA008E" w:rsidRDefault="00026587" w:rsidP="00483255">
            <w:pPr>
              <w:spacing w:after="0" w:line="240" w:lineRule="auto"/>
              <w:jc w:val="center"/>
              <w:rPr>
                <w:rFonts w:ascii="Times New Roman" w:eastAsia="Times New Roman" w:hAnsi="Times New Roman" w:cs="Times New Roman"/>
                <w:b/>
                <w:sz w:val="20"/>
                <w:szCs w:val="20"/>
              </w:rPr>
            </w:pPr>
            <w:r w:rsidRPr="00DA008E">
              <w:rPr>
                <w:rFonts w:ascii="Times New Roman" w:eastAsia="Times New Roman" w:hAnsi="Times New Roman" w:cs="Times New Roman"/>
                <w:b/>
                <w:sz w:val="20"/>
                <w:szCs w:val="20"/>
              </w:rPr>
              <w:t>DMa</w:t>
            </w:r>
          </w:p>
        </w:tc>
        <w:tc>
          <w:tcPr>
            <w:tcW w:w="1134" w:type="dxa"/>
            <w:shd w:val="clear" w:color="auto" w:fill="D9D9D9" w:themeFill="background1" w:themeFillShade="D9"/>
          </w:tcPr>
          <w:p w:rsidR="00026587" w:rsidRPr="00DA008E" w:rsidRDefault="00026587" w:rsidP="00483255">
            <w:pPr>
              <w:spacing w:after="0" w:line="240" w:lineRule="auto"/>
              <w:jc w:val="center"/>
              <w:rPr>
                <w:rFonts w:ascii="Times New Roman" w:eastAsia="Times New Roman" w:hAnsi="Times New Roman" w:cs="Times New Roman"/>
                <w:b/>
                <w:sz w:val="20"/>
                <w:szCs w:val="20"/>
              </w:rPr>
            </w:pPr>
            <w:r w:rsidRPr="00DA008E">
              <w:rPr>
                <w:rFonts w:ascii="Times New Roman" w:eastAsia="Times New Roman" w:hAnsi="Times New Roman" w:cs="Times New Roman"/>
                <w:b/>
                <w:sz w:val="20"/>
                <w:szCs w:val="20"/>
              </w:rPr>
              <w:t>DP</w:t>
            </w:r>
          </w:p>
        </w:tc>
      </w:tr>
      <w:tr w:rsidR="00483255" w:rsidRPr="00DA008E" w:rsidTr="00026587">
        <w:trPr>
          <w:jc w:val="center"/>
        </w:trPr>
        <w:tc>
          <w:tcPr>
            <w:tcW w:w="3227" w:type="dxa"/>
          </w:tcPr>
          <w:p w:rsidR="00483255" w:rsidRPr="00DA008E" w:rsidRDefault="00483255" w:rsidP="00483255">
            <w:pPr>
              <w:spacing w:after="0" w:line="240" w:lineRule="auto"/>
              <w:rPr>
                <w:rFonts w:ascii="Times New Roman" w:eastAsia="Times New Roman" w:hAnsi="Times New Roman" w:cs="Times New Roman"/>
                <w:sz w:val="20"/>
                <w:szCs w:val="20"/>
              </w:rPr>
            </w:pPr>
            <w:r w:rsidRPr="00DA008E">
              <w:rPr>
                <w:rFonts w:ascii="Times New Roman" w:eastAsia="Times New Roman" w:hAnsi="Times New Roman" w:cs="Times New Roman"/>
                <w:sz w:val="20"/>
                <w:szCs w:val="20"/>
              </w:rPr>
              <w:t>Mopede cu trei ro</w:t>
            </w:r>
            <w:r w:rsidR="00584498" w:rsidRPr="00DA008E">
              <w:rPr>
                <w:rFonts w:ascii="Times New Roman" w:eastAsia="Times New Roman" w:hAnsi="Times New Roman" w:cs="Times New Roman"/>
                <w:sz w:val="20"/>
                <w:szCs w:val="20"/>
              </w:rPr>
              <w:t>ț</w:t>
            </w:r>
            <w:r w:rsidRPr="00DA008E">
              <w:rPr>
                <w:rFonts w:ascii="Times New Roman" w:eastAsia="Times New Roman" w:hAnsi="Times New Roman" w:cs="Times New Roman"/>
                <w:sz w:val="20"/>
                <w:szCs w:val="20"/>
              </w:rPr>
              <w:t>i (L2e)</w:t>
            </w:r>
          </w:p>
          <w:p w:rsidR="00483255" w:rsidRPr="00DA008E" w:rsidRDefault="00483255" w:rsidP="00483255">
            <w:pPr>
              <w:spacing w:after="0" w:line="240" w:lineRule="auto"/>
              <w:rPr>
                <w:rFonts w:ascii="Times New Roman" w:eastAsia="Times New Roman" w:hAnsi="Times New Roman" w:cs="Times New Roman"/>
                <w:sz w:val="20"/>
                <w:szCs w:val="20"/>
              </w:rPr>
            </w:pPr>
            <w:r w:rsidRPr="00DA008E">
              <w:rPr>
                <w:rFonts w:ascii="Times New Roman" w:eastAsia="Times New Roman" w:hAnsi="Times New Roman" w:cs="Times New Roman"/>
                <w:sz w:val="20"/>
                <w:szCs w:val="20"/>
              </w:rPr>
              <w:t>Cvadricicluri uşoare (L6e)</w:t>
            </w:r>
          </w:p>
        </w:tc>
        <w:tc>
          <w:tcPr>
            <w:tcW w:w="1145" w:type="dxa"/>
          </w:tcPr>
          <w:p w:rsidR="00483255" w:rsidRPr="00DA008E" w:rsidRDefault="00483255" w:rsidP="00483255">
            <w:pPr>
              <w:spacing w:after="0" w:line="240" w:lineRule="auto"/>
              <w:jc w:val="center"/>
              <w:rPr>
                <w:rFonts w:ascii="Times New Roman" w:eastAsia="Times New Roman" w:hAnsi="Times New Roman" w:cs="Times New Roman"/>
                <w:sz w:val="20"/>
                <w:szCs w:val="20"/>
              </w:rPr>
            </w:pPr>
            <w:r w:rsidRPr="00DA008E">
              <w:rPr>
                <w:rFonts w:ascii="Times New Roman" w:eastAsia="Times New Roman" w:hAnsi="Times New Roman" w:cs="Times New Roman"/>
                <w:sz w:val="20"/>
                <w:szCs w:val="20"/>
              </w:rPr>
              <w:t>4,0</w:t>
            </w:r>
          </w:p>
        </w:tc>
        <w:tc>
          <w:tcPr>
            <w:tcW w:w="1122" w:type="dxa"/>
          </w:tcPr>
          <w:p w:rsidR="00483255" w:rsidRPr="00DA008E" w:rsidRDefault="00483255" w:rsidP="00483255">
            <w:pPr>
              <w:spacing w:after="0" w:line="240" w:lineRule="auto"/>
              <w:jc w:val="center"/>
              <w:rPr>
                <w:rFonts w:ascii="Times New Roman" w:eastAsia="Times New Roman" w:hAnsi="Times New Roman" w:cs="Times New Roman"/>
                <w:sz w:val="20"/>
                <w:szCs w:val="20"/>
              </w:rPr>
            </w:pPr>
            <w:r w:rsidRPr="00DA008E">
              <w:rPr>
                <w:rFonts w:ascii="Times New Roman" w:eastAsia="Times New Roman" w:hAnsi="Times New Roman" w:cs="Times New Roman"/>
                <w:sz w:val="20"/>
                <w:szCs w:val="20"/>
              </w:rPr>
              <w:t>2,0</w:t>
            </w:r>
          </w:p>
        </w:tc>
        <w:tc>
          <w:tcPr>
            <w:tcW w:w="1127" w:type="dxa"/>
          </w:tcPr>
          <w:p w:rsidR="00483255" w:rsidRPr="00DA008E" w:rsidRDefault="00483255" w:rsidP="00483255">
            <w:pPr>
              <w:spacing w:after="0" w:line="240" w:lineRule="auto"/>
              <w:jc w:val="center"/>
              <w:rPr>
                <w:rFonts w:ascii="Times New Roman" w:eastAsia="Times New Roman" w:hAnsi="Times New Roman" w:cs="Times New Roman"/>
                <w:sz w:val="20"/>
                <w:szCs w:val="20"/>
              </w:rPr>
            </w:pPr>
            <w:r w:rsidRPr="00DA008E">
              <w:rPr>
                <w:rFonts w:ascii="Times New Roman" w:eastAsia="Times New Roman" w:hAnsi="Times New Roman" w:cs="Times New Roman"/>
                <w:sz w:val="20"/>
                <w:szCs w:val="20"/>
              </w:rPr>
              <w:t>2,5</w:t>
            </w:r>
          </w:p>
        </w:tc>
        <w:tc>
          <w:tcPr>
            <w:tcW w:w="1134" w:type="dxa"/>
          </w:tcPr>
          <w:p w:rsidR="00483255" w:rsidRPr="00DA008E" w:rsidRDefault="00483255" w:rsidP="00483255">
            <w:pPr>
              <w:spacing w:after="0" w:line="240" w:lineRule="auto"/>
              <w:jc w:val="center"/>
              <w:rPr>
                <w:rFonts w:ascii="Times New Roman" w:eastAsia="Times New Roman" w:hAnsi="Times New Roman" w:cs="Times New Roman"/>
                <w:sz w:val="20"/>
                <w:szCs w:val="20"/>
              </w:rPr>
            </w:pPr>
            <w:r w:rsidRPr="00DA008E">
              <w:rPr>
                <w:rFonts w:ascii="Times New Roman" w:eastAsia="Times New Roman" w:hAnsi="Times New Roman" w:cs="Times New Roman"/>
                <w:sz w:val="20"/>
                <w:szCs w:val="20"/>
              </w:rPr>
              <w:t>1,2</w:t>
            </w:r>
          </w:p>
        </w:tc>
      </w:tr>
      <w:tr w:rsidR="00483255" w:rsidRPr="00DA008E" w:rsidTr="00026587">
        <w:trPr>
          <w:jc w:val="center"/>
        </w:trPr>
        <w:tc>
          <w:tcPr>
            <w:tcW w:w="3227" w:type="dxa"/>
          </w:tcPr>
          <w:p w:rsidR="00483255" w:rsidRPr="00DA008E" w:rsidRDefault="00483255" w:rsidP="00483255">
            <w:pPr>
              <w:spacing w:after="0" w:line="240" w:lineRule="auto"/>
              <w:rPr>
                <w:rFonts w:ascii="Times New Roman" w:eastAsia="Times New Roman" w:hAnsi="Times New Roman" w:cs="Times New Roman"/>
                <w:sz w:val="20"/>
                <w:szCs w:val="20"/>
              </w:rPr>
            </w:pPr>
            <w:r w:rsidRPr="00DA008E">
              <w:rPr>
                <w:rFonts w:ascii="Times New Roman" w:eastAsia="Times New Roman" w:hAnsi="Times New Roman" w:cs="Times New Roman"/>
                <w:sz w:val="20"/>
                <w:szCs w:val="20"/>
              </w:rPr>
              <w:t>Motociclete cu ataş (L4e)</w:t>
            </w:r>
          </w:p>
        </w:tc>
        <w:tc>
          <w:tcPr>
            <w:tcW w:w="1145" w:type="dxa"/>
          </w:tcPr>
          <w:p w:rsidR="00483255" w:rsidRPr="00DA008E" w:rsidRDefault="00483255" w:rsidP="00483255">
            <w:pPr>
              <w:spacing w:after="0" w:line="240" w:lineRule="auto"/>
              <w:jc w:val="center"/>
              <w:rPr>
                <w:rFonts w:ascii="Times New Roman" w:eastAsia="Times New Roman" w:hAnsi="Times New Roman" w:cs="Times New Roman"/>
                <w:sz w:val="20"/>
                <w:szCs w:val="20"/>
              </w:rPr>
            </w:pPr>
            <w:r w:rsidRPr="00DA008E">
              <w:rPr>
                <w:rFonts w:ascii="Times New Roman" w:eastAsia="Times New Roman" w:hAnsi="Times New Roman" w:cs="Times New Roman"/>
                <w:sz w:val="20"/>
                <w:szCs w:val="20"/>
              </w:rPr>
              <w:t>4,6</w:t>
            </w:r>
          </w:p>
        </w:tc>
        <w:tc>
          <w:tcPr>
            <w:tcW w:w="1122" w:type="dxa"/>
          </w:tcPr>
          <w:p w:rsidR="00483255" w:rsidRPr="00DA008E" w:rsidRDefault="00483255" w:rsidP="00483255">
            <w:pPr>
              <w:spacing w:after="0" w:line="240" w:lineRule="auto"/>
              <w:jc w:val="center"/>
              <w:rPr>
                <w:rFonts w:ascii="Times New Roman" w:eastAsia="Times New Roman" w:hAnsi="Times New Roman" w:cs="Times New Roman"/>
                <w:sz w:val="20"/>
                <w:szCs w:val="20"/>
              </w:rPr>
            </w:pPr>
            <w:r w:rsidRPr="00DA008E">
              <w:rPr>
                <w:rFonts w:ascii="Times New Roman" w:eastAsia="Times New Roman" w:hAnsi="Times New Roman" w:cs="Times New Roman"/>
                <w:sz w:val="20"/>
                <w:szCs w:val="20"/>
              </w:rPr>
              <w:t>2,3</w:t>
            </w:r>
          </w:p>
        </w:tc>
        <w:tc>
          <w:tcPr>
            <w:tcW w:w="1127" w:type="dxa"/>
          </w:tcPr>
          <w:p w:rsidR="00483255" w:rsidRPr="00DA008E" w:rsidRDefault="00483255" w:rsidP="00483255">
            <w:pPr>
              <w:spacing w:after="0" w:line="240" w:lineRule="auto"/>
              <w:jc w:val="center"/>
              <w:rPr>
                <w:rFonts w:ascii="Times New Roman" w:eastAsia="Times New Roman" w:hAnsi="Times New Roman" w:cs="Times New Roman"/>
                <w:sz w:val="20"/>
                <w:szCs w:val="20"/>
              </w:rPr>
            </w:pPr>
            <w:r w:rsidRPr="00DA008E">
              <w:rPr>
                <w:rFonts w:ascii="Times New Roman" w:eastAsia="Times New Roman" w:hAnsi="Times New Roman" w:cs="Times New Roman"/>
                <w:sz w:val="20"/>
                <w:szCs w:val="20"/>
              </w:rPr>
              <w:t>2,5</w:t>
            </w:r>
          </w:p>
        </w:tc>
        <w:tc>
          <w:tcPr>
            <w:tcW w:w="1134" w:type="dxa"/>
          </w:tcPr>
          <w:p w:rsidR="00483255" w:rsidRPr="00DA008E" w:rsidRDefault="00483255" w:rsidP="00483255">
            <w:pPr>
              <w:spacing w:after="0" w:line="240" w:lineRule="auto"/>
              <w:jc w:val="center"/>
              <w:rPr>
                <w:rFonts w:ascii="Times New Roman" w:eastAsia="Times New Roman" w:hAnsi="Times New Roman" w:cs="Times New Roman"/>
                <w:sz w:val="20"/>
                <w:szCs w:val="20"/>
              </w:rPr>
            </w:pPr>
            <w:r w:rsidRPr="00DA008E">
              <w:rPr>
                <w:rFonts w:ascii="Times New Roman" w:eastAsia="Times New Roman" w:hAnsi="Times New Roman" w:cs="Times New Roman"/>
                <w:sz w:val="20"/>
                <w:szCs w:val="20"/>
              </w:rPr>
              <w:t>1,2</w:t>
            </w:r>
          </w:p>
        </w:tc>
      </w:tr>
      <w:tr w:rsidR="00483255" w:rsidRPr="00DA008E" w:rsidTr="00026587">
        <w:trPr>
          <w:jc w:val="center"/>
        </w:trPr>
        <w:tc>
          <w:tcPr>
            <w:tcW w:w="3227" w:type="dxa"/>
          </w:tcPr>
          <w:p w:rsidR="00483255" w:rsidRPr="00DA008E" w:rsidRDefault="00483255" w:rsidP="00483255">
            <w:pPr>
              <w:spacing w:after="0" w:line="240" w:lineRule="auto"/>
              <w:rPr>
                <w:rFonts w:ascii="Times New Roman" w:eastAsia="Times New Roman" w:hAnsi="Times New Roman" w:cs="Times New Roman"/>
                <w:sz w:val="20"/>
                <w:szCs w:val="20"/>
              </w:rPr>
            </w:pPr>
            <w:r w:rsidRPr="00DA008E">
              <w:rPr>
                <w:rFonts w:ascii="Times New Roman" w:eastAsia="Times New Roman" w:hAnsi="Times New Roman" w:cs="Times New Roman"/>
                <w:sz w:val="20"/>
                <w:szCs w:val="20"/>
              </w:rPr>
              <w:t>Mototricicluri (L5e)</w:t>
            </w:r>
          </w:p>
          <w:p w:rsidR="00483255" w:rsidRPr="00DA008E" w:rsidRDefault="00483255" w:rsidP="00483255">
            <w:pPr>
              <w:spacing w:after="0" w:line="240" w:lineRule="auto"/>
              <w:rPr>
                <w:rFonts w:ascii="Times New Roman" w:eastAsia="Times New Roman" w:hAnsi="Times New Roman" w:cs="Times New Roman"/>
                <w:sz w:val="20"/>
                <w:szCs w:val="20"/>
              </w:rPr>
            </w:pPr>
            <w:r w:rsidRPr="00DA008E">
              <w:rPr>
                <w:rFonts w:ascii="Times New Roman" w:eastAsia="Times New Roman" w:hAnsi="Times New Roman" w:cs="Times New Roman"/>
                <w:sz w:val="20"/>
                <w:szCs w:val="20"/>
              </w:rPr>
              <w:t>Cvadricicluri grele (L7e)</w:t>
            </w:r>
          </w:p>
        </w:tc>
        <w:tc>
          <w:tcPr>
            <w:tcW w:w="1145" w:type="dxa"/>
          </w:tcPr>
          <w:p w:rsidR="00483255" w:rsidRPr="00DA008E" w:rsidRDefault="00483255" w:rsidP="00483255">
            <w:pPr>
              <w:spacing w:after="0" w:line="240" w:lineRule="auto"/>
              <w:jc w:val="center"/>
              <w:rPr>
                <w:rFonts w:ascii="Times New Roman" w:eastAsia="Times New Roman" w:hAnsi="Times New Roman" w:cs="Times New Roman"/>
                <w:sz w:val="20"/>
                <w:szCs w:val="20"/>
              </w:rPr>
            </w:pPr>
            <w:r w:rsidRPr="00DA008E">
              <w:rPr>
                <w:rFonts w:ascii="Times New Roman" w:eastAsia="Times New Roman" w:hAnsi="Times New Roman" w:cs="Times New Roman"/>
                <w:sz w:val="20"/>
                <w:szCs w:val="20"/>
              </w:rPr>
              <w:t>4,4</w:t>
            </w:r>
          </w:p>
        </w:tc>
        <w:tc>
          <w:tcPr>
            <w:tcW w:w="1122" w:type="dxa"/>
          </w:tcPr>
          <w:p w:rsidR="00483255" w:rsidRPr="00DA008E" w:rsidRDefault="00483255" w:rsidP="00483255">
            <w:pPr>
              <w:spacing w:after="0" w:line="240" w:lineRule="auto"/>
              <w:jc w:val="center"/>
              <w:rPr>
                <w:rFonts w:ascii="Times New Roman" w:eastAsia="Times New Roman" w:hAnsi="Times New Roman" w:cs="Times New Roman"/>
                <w:sz w:val="20"/>
                <w:szCs w:val="20"/>
              </w:rPr>
            </w:pPr>
            <w:r w:rsidRPr="00DA008E">
              <w:rPr>
                <w:rFonts w:ascii="Times New Roman" w:eastAsia="Times New Roman" w:hAnsi="Times New Roman" w:cs="Times New Roman"/>
                <w:sz w:val="20"/>
                <w:szCs w:val="20"/>
              </w:rPr>
              <w:t>2,2</w:t>
            </w:r>
          </w:p>
        </w:tc>
        <w:tc>
          <w:tcPr>
            <w:tcW w:w="1127" w:type="dxa"/>
          </w:tcPr>
          <w:p w:rsidR="00483255" w:rsidRPr="00DA008E" w:rsidRDefault="00483255" w:rsidP="00483255">
            <w:pPr>
              <w:spacing w:after="0" w:line="240" w:lineRule="auto"/>
              <w:jc w:val="center"/>
              <w:rPr>
                <w:rFonts w:ascii="Times New Roman" w:eastAsia="Times New Roman" w:hAnsi="Times New Roman" w:cs="Times New Roman"/>
                <w:sz w:val="20"/>
                <w:szCs w:val="20"/>
              </w:rPr>
            </w:pPr>
            <w:r w:rsidRPr="00DA008E">
              <w:rPr>
                <w:rFonts w:ascii="Times New Roman" w:eastAsia="Times New Roman" w:hAnsi="Times New Roman" w:cs="Times New Roman"/>
                <w:sz w:val="20"/>
                <w:szCs w:val="20"/>
              </w:rPr>
              <w:t>2,5</w:t>
            </w:r>
          </w:p>
        </w:tc>
        <w:tc>
          <w:tcPr>
            <w:tcW w:w="1134" w:type="dxa"/>
          </w:tcPr>
          <w:p w:rsidR="00483255" w:rsidRPr="00DA008E" w:rsidRDefault="00483255" w:rsidP="00483255">
            <w:pPr>
              <w:spacing w:after="0" w:line="240" w:lineRule="auto"/>
              <w:jc w:val="center"/>
              <w:rPr>
                <w:rFonts w:ascii="Times New Roman" w:eastAsia="Times New Roman" w:hAnsi="Times New Roman" w:cs="Times New Roman"/>
                <w:sz w:val="20"/>
                <w:szCs w:val="20"/>
              </w:rPr>
            </w:pPr>
            <w:r w:rsidRPr="00DA008E">
              <w:rPr>
                <w:rFonts w:ascii="Times New Roman" w:eastAsia="Times New Roman" w:hAnsi="Times New Roman" w:cs="Times New Roman"/>
                <w:sz w:val="20"/>
                <w:szCs w:val="20"/>
              </w:rPr>
              <w:t>1,2</w:t>
            </w:r>
          </w:p>
        </w:tc>
      </w:tr>
    </w:tbl>
    <w:p w:rsidR="00483255" w:rsidRPr="00DA008E" w:rsidRDefault="00483255" w:rsidP="00483255">
      <w:pPr>
        <w:spacing w:after="0" w:line="240" w:lineRule="auto"/>
        <w:jc w:val="center"/>
        <w:rPr>
          <w:rFonts w:ascii="Times New Roman" w:eastAsia="Times New Roman" w:hAnsi="Times New Roman" w:cs="Times New Roman"/>
          <w:b/>
          <w:bCs/>
          <w:sz w:val="24"/>
          <w:szCs w:val="24"/>
        </w:rPr>
      </w:pPr>
    </w:p>
    <w:p w:rsidR="00483255" w:rsidRPr="00DA008E" w:rsidRDefault="00483255" w:rsidP="00483255">
      <w:pPr>
        <w:spacing w:after="0" w:line="240" w:lineRule="auto"/>
        <w:jc w:val="center"/>
        <w:rPr>
          <w:rFonts w:ascii="Times New Roman" w:eastAsia="Times New Roman" w:hAnsi="Times New Roman" w:cs="Times New Roman"/>
          <w:sz w:val="24"/>
          <w:szCs w:val="24"/>
        </w:rPr>
      </w:pPr>
      <w:r w:rsidRPr="00DA008E">
        <w:rPr>
          <w:rFonts w:ascii="Times New Roman" w:eastAsia="Times New Roman" w:hAnsi="Times New Roman" w:cs="Times New Roman"/>
          <w:b/>
          <w:bCs/>
          <w:sz w:val="24"/>
          <w:szCs w:val="24"/>
        </w:rPr>
        <w:t>B. Autovehicule</w:t>
      </w:r>
    </w:p>
    <w:tbl>
      <w:tblPr>
        <w:tblW w:w="104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19"/>
        <w:gridCol w:w="1701"/>
        <w:gridCol w:w="851"/>
        <w:gridCol w:w="786"/>
        <w:gridCol w:w="728"/>
        <w:gridCol w:w="729"/>
        <w:gridCol w:w="728"/>
        <w:gridCol w:w="729"/>
      </w:tblGrid>
      <w:tr w:rsidR="00483255" w:rsidRPr="00DA008E" w:rsidTr="00743376">
        <w:trPr>
          <w:trHeight w:val="1380"/>
        </w:trPr>
        <w:tc>
          <w:tcPr>
            <w:tcW w:w="4219" w:type="dxa"/>
            <w:tcBorders>
              <w:top w:val="single" w:sz="24" w:space="0" w:color="000000"/>
              <w:left w:val="single" w:sz="24" w:space="0" w:color="000000"/>
              <w:bottom w:val="single" w:sz="24" w:space="0" w:color="000000"/>
            </w:tcBorders>
            <w:shd w:val="clear" w:color="auto" w:fill="D9D9D9"/>
            <w:vAlign w:val="center"/>
          </w:tcPr>
          <w:p w:rsidR="00483255" w:rsidRPr="00DA008E" w:rsidRDefault="00483255" w:rsidP="00483255">
            <w:pPr>
              <w:spacing w:after="0" w:line="240" w:lineRule="auto"/>
              <w:jc w:val="center"/>
              <w:rPr>
                <w:rFonts w:ascii="Times New Roman" w:eastAsia="Times New Roman" w:hAnsi="Times New Roman" w:cs="Times New Roman"/>
                <w:b/>
                <w:color w:val="000000"/>
                <w:sz w:val="20"/>
                <w:szCs w:val="20"/>
              </w:rPr>
            </w:pPr>
            <w:r w:rsidRPr="00DA008E">
              <w:rPr>
                <w:rFonts w:ascii="Times New Roman" w:eastAsia="Times New Roman" w:hAnsi="Times New Roman" w:cs="Times New Roman"/>
                <w:b/>
                <w:sz w:val="20"/>
                <w:szCs w:val="20"/>
              </w:rPr>
              <w:t>Categoria vehiculului</w:t>
            </w:r>
          </w:p>
        </w:tc>
        <w:tc>
          <w:tcPr>
            <w:tcW w:w="1701" w:type="dxa"/>
            <w:tcBorders>
              <w:top w:val="single" w:sz="24" w:space="0" w:color="000000"/>
              <w:bottom w:val="single" w:sz="24" w:space="0" w:color="000000"/>
            </w:tcBorders>
            <w:shd w:val="clear" w:color="auto" w:fill="D9D9D9"/>
            <w:vAlign w:val="center"/>
          </w:tcPr>
          <w:p w:rsidR="00483255" w:rsidRPr="00DA008E" w:rsidRDefault="00483255" w:rsidP="00483255">
            <w:pPr>
              <w:spacing w:after="0" w:line="240" w:lineRule="auto"/>
              <w:jc w:val="center"/>
              <w:rPr>
                <w:rFonts w:ascii="Times New Roman" w:eastAsia="Times New Roman" w:hAnsi="Times New Roman" w:cs="Times New Roman"/>
                <w:b/>
                <w:sz w:val="20"/>
                <w:szCs w:val="20"/>
              </w:rPr>
            </w:pPr>
            <w:r w:rsidRPr="00DA008E">
              <w:rPr>
                <w:rFonts w:ascii="Times New Roman" w:eastAsia="Times New Roman" w:hAnsi="Times New Roman" w:cs="Times New Roman"/>
                <w:b/>
                <w:sz w:val="20"/>
                <w:szCs w:val="20"/>
              </w:rPr>
              <w:t>Efortul de acţionare maxim admisibil</w:t>
            </w:r>
          </w:p>
          <w:p w:rsidR="00483255" w:rsidRPr="00DA008E" w:rsidRDefault="00483255" w:rsidP="00483255">
            <w:pPr>
              <w:spacing w:after="0" w:line="240" w:lineRule="auto"/>
              <w:jc w:val="center"/>
              <w:rPr>
                <w:rFonts w:ascii="Times New Roman" w:eastAsia="Times New Roman" w:hAnsi="Times New Roman" w:cs="Times New Roman"/>
                <w:b/>
                <w:color w:val="000000"/>
                <w:sz w:val="20"/>
                <w:szCs w:val="20"/>
              </w:rPr>
            </w:pPr>
            <w:r w:rsidRPr="00DA008E">
              <w:rPr>
                <w:rFonts w:ascii="Times New Roman" w:eastAsia="Times New Roman" w:hAnsi="Times New Roman" w:cs="Times New Roman"/>
                <w:b/>
                <w:sz w:val="20"/>
                <w:szCs w:val="20"/>
              </w:rPr>
              <w:t>la pedală (daN)</w:t>
            </w:r>
          </w:p>
        </w:tc>
        <w:tc>
          <w:tcPr>
            <w:tcW w:w="4551" w:type="dxa"/>
            <w:gridSpan w:val="6"/>
            <w:tcBorders>
              <w:top w:val="single" w:sz="24" w:space="0" w:color="000000"/>
              <w:bottom w:val="single" w:sz="24" w:space="0" w:color="000000"/>
              <w:right w:val="single" w:sz="24" w:space="0" w:color="000000"/>
            </w:tcBorders>
            <w:shd w:val="clear" w:color="auto" w:fill="D9D9D9"/>
            <w:vAlign w:val="center"/>
          </w:tcPr>
          <w:p w:rsidR="009979D4" w:rsidRPr="00DA008E" w:rsidRDefault="007948C0" w:rsidP="009979D4">
            <w:pPr>
              <w:spacing w:after="0" w:line="240" w:lineRule="auto"/>
              <w:jc w:val="center"/>
              <w:rPr>
                <w:rFonts w:ascii="Times New Roman" w:eastAsia="Times New Roman" w:hAnsi="Times New Roman" w:cs="Times New Roman"/>
                <w:b/>
                <w:color w:val="000000" w:themeColor="text1"/>
                <w:sz w:val="20"/>
                <w:szCs w:val="20"/>
              </w:rPr>
            </w:pPr>
            <w:r w:rsidRPr="00DA008E">
              <w:rPr>
                <w:rFonts w:ascii="Times New Roman" w:eastAsia="Times New Roman" w:hAnsi="Times New Roman" w:cs="Times New Roman"/>
                <w:b/>
                <w:color w:val="000000" w:themeColor="text1"/>
                <w:sz w:val="20"/>
                <w:szCs w:val="20"/>
              </w:rPr>
              <w:t xml:space="preserve">Valoarea deceleraţiei </w:t>
            </w:r>
            <w:r w:rsidR="00584498" w:rsidRPr="00DA008E">
              <w:rPr>
                <w:rFonts w:ascii="Times New Roman" w:eastAsia="Times New Roman" w:hAnsi="Times New Roman" w:cs="Times New Roman"/>
                <w:b/>
                <w:color w:val="000000" w:themeColor="text1"/>
                <w:sz w:val="20"/>
                <w:szCs w:val="20"/>
              </w:rPr>
              <w:t xml:space="preserve">maxime </w:t>
            </w:r>
            <w:r w:rsidR="009979D4" w:rsidRPr="00DA008E">
              <w:rPr>
                <w:rFonts w:ascii="Times New Roman" w:eastAsia="Times New Roman" w:hAnsi="Times New Roman" w:cs="Times New Roman"/>
                <w:b/>
                <w:color w:val="000000" w:themeColor="text1"/>
                <w:sz w:val="20"/>
                <w:szCs w:val="20"/>
              </w:rPr>
              <w:t>măsurate (m/s</w:t>
            </w:r>
            <w:r w:rsidR="009979D4" w:rsidRPr="00DA008E">
              <w:rPr>
                <w:rFonts w:ascii="Times New Roman" w:eastAsia="Times New Roman" w:hAnsi="Times New Roman" w:cs="Times New Roman"/>
                <w:b/>
                <w:color w:val="000000" w:themeColor="text1"/>
                <w:sz w:val="20"/>
                <w:szCs w:val="20"/>
                <w:vertAlign w:val="superscript"/>
              </w:rPr>
              <w:t>2</w:t>
            </w:r>
            <w:r w:rsidR="009979D4" w:rsidRPr="00DA008E">
              <w:rPr>
                <w:rFonts w:ascii="Times New Roman" w:eastAsia="Times New Roman" w:hAnsi="Times New Roman" w:cs="Times New Roman"/>
                <w:b/>
                <w:color w:val="000000" w:themeColor="text1"/>
                <w:sz w:val="20"/>
                <w:szCs w:val="20"/>
              </w:rPr>
              <w:t>) mai mică decât următoarele valori</w:t>
            </w:r>
          </w:p>
          <w:p w:rsidR="00483255" w:rsidRPr="00DA008E" w:rsidRDefault="009979D4" w:rsidP="00495BCB">
            <w:pPr>
              <w:spacing w:after="0" w:line="240" w:lineRule="auto"/>
              <w:jc w:val="center"/>
              <w:rPr>
                <w:rFonts w:ascii="Times New Roman" w:eastAsia="Times New Roman" w:hAnsi="Times New Roman" w:cs="Times New Roman"/>
                <w:b/>
                <w:color w:val="000000"/>
                <w:sz w:val="20"/>
                <w:szCs w:val="20"/>
              </w:rPr>
            </w:pPr>
            <w:r w:rsidRPr="00DA008E">
              <w:rPr>
                <w:rFonts w:ascii="Times New Roman" w:eastAsia="Times New Roman" w:hAnsi="Times New Roman" w:cs="Times New Roman"/>
                <w:b/>
                <w:color w:val="000000" w:themeColor="text1"/>
                <w:sz w:val="20"/>
                <w:szCs w:val="20"/>
              </w:rPr>
              <w:t>(</w:t>
            </w:r>
            <w:r w:rsidR="00483255" w:rsidRPr="00DA008E">
              <w:rPr>
                <w:rFonts w:ascii="Times New Roman" w:eastAsia="Times New Roman" w:hAnsi="Times New Roman" w:cs="Times New Roman"/>
                <w:b/>
                <w:color w:val="000000" w:themeColor="text1"/>
                <w:sz w:val="20"/>
                <w:szCs w:val="20"/>
              </w:rPr>
              <w:t>vehicule înmatriculate sau fabricate în perioada</w:t>
            </w:r>
            <w:r w:rsidRPr="00DA008E">
              <w:rPr>
                <w:rFonts w:ascii="Times New Roman" w:eastAsia="Times New Roman" w:hAnsi="Times New Roman" w:cs="Times New Roman"/>
                <w:b/>
                <w:color w:val="000000" w:themeColor="text1"/>
                <w:sz w:val="20"/>
                <w:szCs w:val="20"/>
              </w:rPr>
              <w:t>)</w:t>
            </w:r>
          </w:p>
        </w:tc>
      </w:tr>
      <w:tr w:rsidR="00483255" w:rsidRPr="00DA008E" w:rsidTr="00743376">
        <w:tc>
          <w:tcPr>
            <w:tcW w:w="4219" w:type="dxa"/>
            <w:vMerge w:val="restart"/>
            <w:tcBorders>
              <w:top w:val="single" w:sz="24" w:space="0" w:color="000000"/>
              <w:left w:val="single" w:sz="24" w:space="0" w:color="000000"/>
              <w:bottom w:val="single" w:sz="24" w:space="0" w:color="000000"/>
            </w:tcBorders>
            <w:vAlign w:val="center"/>
          </w:tcPr>
          <w:p w:rsidR="00483255" w:rsidRPr="00DA008E" w:rsidRDefault="00483255" w:rsidP="00483255">
            <w:pPr>
              <w:spacing w:after="0" w:line="240" w:lineRule="auto"/>
              <w:rPr>
                <w:rFonts w:ascii="Times New Roman" w:eastAsia="Times New Roman" w:hAnsi="Times New Roman" w:cs="Times New Roman"/>
                <w:sz w:val="20"/>
                <w:szCs w:val="20"/>
              </w:rPr>
            </w:pPr>
            <w:r w:rsidRPr="00DA008E">
              <w:rPr>
                <w:rFonts w:ascii="Times New Roman" w:eastAsia="Times New Roman" w:hAnsi="Times New Roman" w:cs="Times New Roman"/>
                <w:sz w:val="20"/>
                <w:szCs w:val="20"/>
              </w:rPr>
              <w:t>Autovehicule transport persoane care au, în afara locului conducătorului, cel mult 8 locuri pe scaune (autoturisme, autovehicule taxi, autovehicule speciale ambulanţă etc.) (M</w:t>
            </w:r>
            <w:r w:rsidRPr="00DA008E">
              <w:rPr>
                <w:rFonts w:ascii="Times New Roman" w:eastAsia="Times New Roman" w:hAnsi="Times New Roman" w:cs="Times New Roman"/>
                <w:sz w:val="20"/>
                <w:szCs w:val="20"/>
                <w:vertAlign w:val="subscript"/>
              </w:rPr>
              <w:t>1</w:t>
            </w:r>
            <w:r w:rsidRPr="00DA008E">
              <w:rPr>
                <w:rFonts w:ascii="Times New Roman" w:eastAsia="Times New Roman" w:hAnsi="Times New Roman" w:cs="Times New Roman"/>
                <w:sz w:val="20"/>
                <w:szCs w:val="20"/>
              </w:rPr>
              <w:t>) cu tracţiune integrală permanentă nedecuplabilă – legătură rigidă</w:t>
            </w:r>
          </w:p>
        </w:tc>
        <w:tc>
          <w:tcPr>
            <w:tcW w:w="1701" w:type="dxa"/>
            <w:vMerge w:val="restart"/>
            <w:tcBorders>
              <w:top w:val="single" w:sz="24" w:space="0" w:color="000000"/>
            </w:tcBorders>
            <w:vAlign w:val="center"/>
          </w:tcPr>
          <w:p w:rsidR="00483255" w:rsidRPr="00DA008E" w:rsidRDefault="00483255" w:rsidP="00483255">
            <w:pPr>
              <w:spacing w:after="0" w:line="240" w:lineRule="auto"/>
              <w:jc w:val="center"/>
              <w:rPr>
                <w:rFonts w:ascii="Times New Roman" w:eastAsia="Times New Roman" w:hAnsi="Times New Roman" w:cs="Times New Roman"/>
                <w:color w:val="000000"/>
                <w:sz w:val="20"/>
                <w:szCs w:val="20"/>
              </w:rPr>
            </w:pPr>
            <w:r w:rsidRPr="00DA008E">
              <w:rPr>
                <w:rFonts w:ascii="Times New Roman" w:eastAsia="Times New Roman" w:hAnsi="Times New Roman" w:cs="Times New Roman"/>
                <w:color w:val="000000"/>
                <w:sz w:val="20"/>
                <w:szCs w:val="20"/>
              </w:rPr>
              <w:t>50</w:t>
            </w:r>
          </w:p>
        </w:tc>
        <w:tc>
          <w:tcPr>
            <w:tcW w:w="1637" w:type="dxa"/>
            <w:gridSpan w:val="2"/>
            <w:tcBorders>
              <w:top w:val="single" w:sz="24" w:space="0" w:color="000000"/>
            </w:tcBorders>
            <w:shd w:val="clear" w:color="auto" w:fill="D9D9D9"/>
          </w:tcPr>
          <w:p w:rsidR="00483255" w:rsidRPr="00DA008E" w:rsidRDefault="00483255" w:rsidP="00483255">
            <w:pPr>
              <w:spacing w:after="0" w:line="240" w:lineRule="auto"/>
              <w:jc w:val="center"/>
              <w:rPr>
                <w:rFonts w:ascii="Times New Roman" w:eastAsia="Times New Roman" w:hAnsi="Times New Roman" w:cs="Times New Roman"/>
                <w:b/>
                <w:color w:val="000000"/>
                <w:sz w:val="20"/>
                <w:szCs w:val="20"/>
              </w:rPr>
            </w:pPr>
            <w:r w:rsidRPr="00DA008E">
              <w:rPr>
                <w:rFonts w:ascii="Times New Roman" w:eastAsia="Times New Roman" w:hAnsi="Times New Roman" w:cs="Times New Roman"/>
                <w:b/>
                <w:color w:val="000000"/>
                <w:sz w:val="20"/>
                <w:szCs w:val="20"/>
              </w:rPr>
              <w:t>până la 30.09.1991</w:t>
            </w:r>
          </w:p>
        </w:tc>
        <w:tc>
          <w:tcPr>
            <w:tcW w:w="1457" w:type="dxa"/>
            <w:gridSpan w:val="2"/>
            <w:tcBorders>
              <w:top w:val="single" w:sz="24" w:space="0" w:color="000000"/>
            </w:tcBorders>
            <w:shd w:val="clear" w:color="auto" w:fill="D9D9D9"/>
          </w:tcPr>
          <w:p w:rsidR="00483255" w:rsidRPr="00DA008E" w:rsidRDefault="00483255" w:rsidP="00483255">
            <w:pPr>
              <w:spacing w:after="0" w:line="240" w:lineRule="auto"/>
              <w:jc w:val="center"/>
              <w:rPr>
                <w:rFonts w:ascii="Times New Roman" w:eastAsia="Times New Roman" w:hAnsi="Times New Roman" w:cs="Times New Roman"/>
                <w:b/>
                <w:color w:val="000000"/>
                <w:sz w:val="20"/>
                <w:szCs w:val="20"/>
              </w:rPr>
            </w:pPr>
            <w:r w:rsidRPr="00DA008E">
              <w:rPr>
                <w:rFonts w:ascii="Times New Roman" w:eastAsia="Times New Roman" w:hAnsi="Times New Roman" w:cs="Times New Roman"/>
                <w:b/>
                <w:color w:val="000000"/>
                <w:sz w:val="20"/>
                <w:szCs w:val="20"/>
              </w:rPr>
              <w:t>01.10.1991 –</w:t>
            </w:r>
          </w:p>
          <w:p w:rsidR="00483255" w:rsidRPr="00DA008E" w:rsidRDefault="00483255" w:rsidP="00483255">
            <w:pPr>
              <w:spacing w:after="0" w:line="240" w:lineRule="auto"/>
              <w:jc w:val="center"/>
              <w:rPr>
                <w:rFonts w:ascii="Times New Roman" w:eastAsia="Times New Roman" w:hAnsi="Times New Roman" w:cs="Times New Roman"/>
                <w:color w:val="000000"/>
                <w:sz w:val="20"/>
                <w:szCs w:val="20"/>
              </w:rPr>
            </w:pPr>
            <w:r w:rsidRPr="00DA008E">
              <w:rPr>
                <w:rFonts w:ascii="Times New Roman" w:eastAsia="Times New Roman" w:hAnsi="Times New Roman" w:cs="Times New Roman"/>
                <w:b/>
                <w:color w:val="000000"/>
                <w:sz w:val="20"/>
                <w:szCs w:val="20"/>
              </w:rPr>
              <w:t>31.12.2011</w:t>
            </w:r>
          </w:p>
        </w:tc>
        <w:tc>
          <w:tcPr>
            <w:tcW w:w="1457" w:type="dxa"/>
            <w:gridSpan w:val="2"/>
            <w:tcBorders>
              <w:top w:val="single" w:sz="24" w:space="0" w:color="000000"/>
              <w:right w:val="single" w:sz="24" w:space="0" w:color="000000"/>
            </w:tcBorders>
            <w:shd w:val="clear" w:color="auto" w:fill="D9D9D9"/>
          </w:tcPr>
          <w:p w:rsidR="00483255" w:rsidRPr="00DA008E" w:rsidRDefault="00483255" w:rsidP="00483255">
            <w:pPr>
              <w:spacing w:after="0" w:line="240" w:lineRule="auto"/>
              <w:jc w:val="center"/>
              <w:rPr>
                <w:rFonts w:ascii="Times New Roman" w:eastAsia="Times New Roman" w:hAnsi="Times New Roman" w:cs="Times New Roman"/>
                <w:b/>
                <w:color w:val="000000"/>
                <w:sz w:val="20"/>
                <w:szCs w:val="20"/>
              </w:rPr>
            </w:pPr>
            <w:r w:rsidRPr="00DA008E">
              <w:rPr>
                <w:rFonts w:ascii="Times New Roman" w:eastAsia="Times New Roman" w:hAnsi="Times New Roman" w:cs="Times New Roman"/>
                <w:b/>
                <w:color w:val="000000"/>
                <w:sz w:val="20"/>
                <w:szCs w:val="20"/>
              </w:rPr>
              <w:t>după 01.01.2012</w:t>
            </w:r>
          </w:p>
        </w:tc>
      </w:tr>
      <w:tr w:rsidR="00483255" w:rsidRPr="00DA008E" w:rsidTr="00743376">
        <w:tc>
          <w:tcPr>
            <w:tcW w:w="4219" w:type="dxa"/>
            <w:vMerge/>
            <w:tcBorders>
              <w:left w:val="single" w:sz="24" w:space="0" w:color="000000"/>
              <w:bottom w:val="single" w:sz="24" w:space="0" w:color="000000"/>
            </w:tcBorders>
          </w:tcPr>
          <w:p w:rsidR="00483255" w:rsidRPr="00DA008E" w:rsidRDefault="00483255" w:rsidP="00483255">
            <w:pPr>
              <w:spacing w:after="0" w:line="240" w:lineRule="auto"/>
              <w:rPr>
                <w:rFonts w:ascii="Times New Roman" w:eastAsia="Times New Roman" w:hAnsi="Times New Roman" w:cs="Times New Roman"/>
                <w:sz w:val="20"/>
                <w:szCs w:val="20"/>
              </w:rPr>
            </w:pPr>
          </w:p>
        </w:tc>
        <w:tc>
          <w:tcPr>
            <w:tcW w:w="1701" w:type="dxa"/>
            <w:vMerge/>
          </w:tcPr>
          <w:p w:rsidR="00483255" w:rsidRPr="00DA008E" w:rsidRDefault="00483255" w:rsidP="00483255">
            <w:pPr>
              <w:spacing w:after="0" w:line="240" w:lineRule="auto"/>
              <w:jc w:val="center"/>
              <w:rPr>
                <w:rFonts w:ascii="Times New Roman" w:eastAsia="Times New Roman" w:hAnsi="Times New Roman" w:cs="Times New Roman"/>
                <w:color w:val="000000"/>
                <w:sz w:val="20"/>
                <w:szCs w:val="20"/>
              </w:rPr>
            </w:pPr>
          </w:p>
        </w:tc>
        <w:tc>
          <w:tcPr>
            <w:tcW w:w="851" w:type="dxa"/>
            <w:shd w:val="clear" w:color="auto" w:fill="D9D9D9"/>
            <w:vAlign w:val="center"/>
          </w:tcPr>
          <w:p w:rsidR="00483255" w:rsidRPr="00DA008E" w:rsidRDefault="00483255" w:rsidP="00483255">
            <w:pPr>
              <w:spacing w:after="0" w:line="240" w:lineRule="auto"/>
              <w:jc w:val="center"/>
              <w:rPr>
                <w:rFonts w:ascii="Times New Roman" w:eastAsia="Times New Roman" w:hAnsi="Times New Roman" w:cs="Times New Roman"/>
                <w:b/>
                <w:color w:val="000000"/>
                <w:sz w:val="20"/>
                <w:szCs w:val="20"/>
              </w:rPr>
            </w:pPr>
            <w:r w:rsidRPr="00DA008E">
              <w:rPr>
                <w:rFonts w:ascii="Times New Roman" w:eastAsia="Times New Roman" w:hAnsi="Times New Roman" w:cs="Times New Roman"/>
                <w:b/>
                <w:color w:val="000000"/>
                <w:sz w:val="20"/>
                <w:szCs w:val="20"/>
              </w:rPr>
              <w:t>DMa</w:t>
            </w:r>
          </w:p>
        </w:tc>
        <w:tc>
          <w:tcPr>
            <w:tcW w:w="786" w:type="dxa"/>
            <w:shd w:val="clear" w:color="auto" w:fill="D9D9D9"/>
            <w:vAlign w:val="center"/>
          </w:tcPr>
          <w:p w:rsidR="00483255" w:rsidRPr="00DA008E" w:rsidRDefault="00483255" w:rsidP="00483255">
            <w:pPr>
              <w:spacing w:after="0" w:line="240" w:lineRule="auto"/>
              <w:jc w:val="center"/>
              <w:rPr>
                <w:rFonts w:ascii="Times New Roman" w:eastAsia="Times New Roman" w:hAnsi="Times New Roman" w:cs="Times New Roman"/>
                <w:b/>
                <w:color w:val="000000"/>
                <w:sz w:val="20"/>
                <w:szCs w:val="20"/>
              </w:rPr>
            </w:pPr>
            <w:r w:rsidRPr="00DA008E">
              <w:rPr>
                <w:rFonts w:ascii="Times New Roman" w:eastAsia="Times New Roman" w:hAnsi="Times New Roman" w:cs="Times New Roman"/>
                <w:b/>
                <w:color w:val="000000"/>
                <w:sz w:val="20"/>
                <w:szCs w:val="20"/>
              </w:rPr>
              <w:t>DP</w:t>
            </w:r>
          </w:p>
        </w:tc>
        <w:tc>
          <w:tcPr>
            <w:tcW w:w="728" w:type="dxa"/>
            <w:shd w:val="clear" w:color="auto" w:fill="D9D9D9"/>
            <w:vAlign w:val="center"/>
          </w:tcPr>
          <w:p w:rsidR="00483255" w:rsidRPr="00DA008E" w:rsidRDefault="00483255" w:rsidP="00483255">
            <w:pPr>
              <w:spacing w:after="0" w:line="240" w:lineRule="auto"/>
              <w:jc w:val="center"/>
              <w:rPr>
                <w:rFonts w:ascii="Times New Roman" w:eastAsia="Times New Roman" w:hAnsi="Times New Roman" w:cs="Times New Roman"/>
                <w:b/>
                <w:color w:val="000000"/>
                <w:sz w:val="20"/>
                <w:szCs w:val="20"/>
              </w:rPr>
            </w:pPr>
            <w:r w:rsidRPr="00DA008E">
              <w:rPr>
                <w:rFonts w:ascii="Times New Roman" w:eastAsia="Times New Roman" w:hAnsi="Times New Roman" w:cs="Times New Roman"/>
                <w:b/>
                <w:color w:val="000000"/>
                <w:sz w:val="20"/>
                <w:szCs w:val="20"/>
              </w:rPr>
              <w:t>DMa</w:t>
            </w:r>
          </w:p>
        </w:tc>
        <w:tc>
          <w:tcPr>
            <w:tcW w:w="729" w:type="dxa"/>
            <w:shd w:val="clear" w:color="auto" w:fill="D9D9D9"/>
            <w:vAlign w:val="center"/>
          </w:tcPr>
          <w:p w:rsidR="00483255" w:rsidRPr="00DA008E" w:rsidRDefault="00483255" w:rsidP="00483255">
            <w:pPr>
              <w:spacing w:after="0" w:line="240" w:lineRule="auto"/>
              <w:jc w:val="center"/>
              <w:rPr>
                <w:rFonts w:ascii="Times New Roman" w:eastAsia="Times New Roman" w:hAnsi="Times New Roman" w:cs="Times New Roman"/>
                <w:b/>
                <w:color w:val="000000"/>
                <w:sz w:val="20"/>
                <w:szCs w:val="20"/>
              </w:rPr>
            </w:pPr>
            <w:r w:rsidRPr="00DA008E">
              <w:rPr>
                <w:rFonts w:ascii="Times New Roman" w:eastAsia="Times New Roman" w:hAnsi="Times New Roman" w:cs="Times New Roman"/>
                <w:b/>
                <w:color w:val="000000"/>
                <w:sz w:val="20"/>
                <w:szCs w:val="20"/>
              </w:rPr>
              <w:t>DP</w:t>
            </w:r>
          </w:p>
        </w:tc>
        <w:tc>
          <w:tcPr>
            <w:tcW w:w="728" w:type="dxa"/>
            <w:shd w:val="clear" w:color="auto" w:fill="D9D9D9"/>
            <w:vAlign w:val="center"/>
          </w:tcPr>
          <w:p w:rsidR="00483255" w:rsidRPr="00DA008E" w:rsidRDefault="00483255" w:rsidP="00483255">
            <w:pPr>
              <w:spacing w:after="0" w:line="240" w:lineRule="auto"/>
              <w:jc w:val="center"/>
              <w:rPr>
                <w:rFonts w:ascii="Times New Roman" w:eastAsia="Times New Roman" w:hAnsi="Times New Roman" w:cs="Times New Roman"/>
                <w:b/>
                <w:color w:val="000000"/>
                <w:sz w:val="20"/>
                <w:szCs w:val="20"/>
              </w:rPr>
            </w:pPr>
            <w:r w:rsidRPr="00DA008E">
              <w:rPr>
                <w:rFonts w:ascii="Times New Roman" w:eastAsia="Times New Roman" w:hAnsi="Times New Roman" w:cs="Times New Roman"/>
                <w:b/>
                <w:color w:val="000000"/>
                <w:sz w:val="20"/>
                <w:szCs w:val="20"/>
              </w:rPr>
              <w:t>DMa</w:t>
            </w:r>
          </w:p>
        </w:tc>
        <w:tc>
          <w:tcPr>
            <w:tcW w:w="729" w:type="dxa"/>
            <w:tcBorders>
              <w:right w:val="single" w:sz="24" w:space="0" w:color="000000"/>
            </w:tcBorders>
            <w:shd w:val="clear" w:color="auto" w:fill="D9D9D9"/>
            <w:vAlign w:val="center"/>
          </w:tcPr>
          <w:p w:rsidR="00483255" w:rsidRPr="00DA008E" w:rsidRDefault="00483255" w:rsidP="00483255">
            <w:pPr>
              <w:spacing w:after="0" w:line="240" w:lineRule="auto"/>
              <w:jc w:val="center"/>
              <w:rPr>
                <w:rFonts w:ascii="Times New Roman" w:eastAsia="Times New Roman" w:hAnsi="Times New Roman" w:cs="Times New Roman"/>
                <w:b/>
                <w:color w:val="000000"/>
                <w:sz w:val="20"/>
                <w:szCs w:val="20"/>
              </w:rPr>
            </w:pPr>
            <w:r w:rsidRPr="00DA008E">
              <w:rPr>
                <w:rFonts w:ascii="Times New Roman" w:eastAsia="Times New Roman" w:hAnsi="Times New Roman" w:cs="Times New Roman"/>
                <w:b/>
                <w:color w:val="000000"/>
                <w:sz w:val="20"/>
                <w:szCs w:val="20"/>
              </w:rPr>
              <w:t>DP</w:t>
            </w:r>
          </w:p>
        </w:tc>
      </w:tr>
      <w:tr w:rsidR="00483255" w:rsidRPr="00DA008E" w:rsidTr="00743376">
        <w:tc>
          <w:tcPr>
            <w:tcW w:w="4219" w:type="dxa"/>
            <w:vMerge/>
            <w:tcBorders>
              <w:left w:val="single" w:sz="24" w:space="0" w:color="000000"/>
              <w:bottom w:val="single" w:sz="24" w:space="0" w:color="000000"/>
            </w:tcBorders>
          </w:tcPr>
          <w:p w:rsidR="00483255" w:rsidRPr="00DA008E" w:rsidRDefault="00483255" w:rsidP="00483255">
            <w:pPr>
              <w:spacing w:after="0" w:line="240" w:lineRule="auto"/>
              <w:rPr>
                <w:rFonts w:ascii="Times New Roman" w:eastAsia="Times New Roman" w:hAnsi="Times New Roman" w:cs="Times New Roman"/>
                <w:sz w:val="20"/>
                <w:szCs w:val="20"/>
              </w:rPr>
            </w:pPr>
          </w:p>
        </w:tc>
        <w:tc>
          <w:tcPr>
            <w:tcW w:w="1701" w:type="dxa"/>
            <w:vMerge/>
            <w:tcBorders>
              <w:bottom w:val="single" w:sz="24" w:space="0" w:color="000000"/>
            </w:tcBorders>
          </w:tcPr>
          <w:p w:rsidR="00483255" w:rsidRPr="00DA008E" w:rsidRDefault="00483255" w:rsidP="00483255">
            <w:pPr>
              <w:spacing w:after="0" w:line="240" w:lineRule="auto"/>
              <w:jc w:val="center"/>
              <w:rPr>
                <w:rFonts w:ascii="Times New Roman" w:eastAsia="Times New Roman" w:hAnsi="Times New Roman" w:cs="Times New Roman"/>
                <w:color w:val="000000"/>
                <w:sz w:val="20"/>
                <w:szCs w:val="20"/>
              </w:rPr>
            </w:pPr>
          </w:p>
        </w:tc>
        <w:tc>
          <w:tcPr>
            <w:tcW w:w="851" w:type="dxa"/>
            <w:tcBorders>
              <w:bottom w:val="single" w:sz="24" w:space="0" w:color="000000"/>
            </w:tcBorders>
          </w:tcPr>
          <w:p w:rsidR="00483255" w:rsidRPr="00DA008E" w:rsidRDefault="00483255" w:rsidP="00483255">
            <w:pPr>
              <w:spacing w:after="0" w:line="240" w:lineRule="auto"/>
              <w:jc w:val="center"/>
              <w:rPr>
                <w:rFonts w:ascii="Times New Roman" w:eastAsia="Times New Roman" w:hAnsi="Times New Roman" w:cs="Times New Roman"/>
                <w:color w:val="000000"/>
                <w:sz w:val="20"/>
                <w:szCs w:val="20"/>
              </w:rPr>
            </w:pPr>
            <w:r w:rsidRPr="00DA008E">
              <w:rPr>
                <w:rFonts w:ascii="Times New Roman" w:eastAsia="Times New Roman" w:hAnsi="Times New Roman" w:cs="Times New Roman"/>
                <w:color w:val="000000"/>
                <w:sz w:val="20"/>
                <w:szCs w:val="20"/>
              </w:rPr>
              <w:t>4,8</w:t>
            </w:r>
          </w:p>
        </w:tc>
        <w:tc>
          <w:tcPr>
            <w:tcW w:w="786" w:type="dxa"/>
            <w:tcBorders>
              <w:bottom w:val="single" w:sz="24" w:space="0" w:color="000000"/>
            </w:tcBorders>
          </w:tcPr>
          <w:p w:rsidR="00483255" w:rsidRPr="00DA008E" w:rsidRDefault="00483255" w:rsidP="00483255">
            <w:pPr>
              <w:spacing w:after="0" w:line="240" w:lineRule="auto"/>
              <w:jc w:val="center"/>
              <w:rPr>
                <w:rFonts w:ascii="Times New Roman" w:eastAsia="Times New Roman" w:hAnsi="Times New Roman" w:cs="Times New Roman"/>
                <w:color w:val="000000"/>
                <w:sz w:val="20"/>
                <w:szCs w:val="20"/>
              </w:rPr>
            </w:pPr>
            <w:r w:rsidRPr="00DA008E">
              <w:rPr>
                <w:rFonts w:ascii="Times New Roman" w:eastAsia="Times New Roman" w:hAnsi="Times New Roman" w:cs="Times New Roman"/>
                <w:color w:val="000000"/>
                <w:sz w:val="20"/>
                <w:szCs w:val="20"/>
              </w:rPr>
              <w:t>2,4</w:t>
            </w:r>
          </w:p>
        </w:tc>
        <w:tc>
          <w:tcPr>
            <w:tcW w:w="728" w:type="dxa"/>
            <w:tcBorders>
              <w:bottom w:val="single" w:sz="24" w:space="0" w:color="000000"/>
            </w:tcBorders>
          </w:tcPr>
          <w:p w:rsidR="00483255" w:rsidRPr="00DA008E" w:rsidRDefault="00483255" w:rsidP="00483255">
            <w:pPr>
              <w:spacing w:after="0" w:line="240" w:lineRule="auto"/>
              <w:jc w:val="center"/>
              <w:rPr>
                <w:rFonts w:ascii="Times New Roman" w:eastAsia="Times New Roman" w:hAnsi="Times New Roman" w:cs="Times New Roman"/>
                <w:color w:val="000000"/>
                <w:sz w:val="20"/>
                <w:szCs w:val="20"/>
              </w:rPr>
            </w:pPr>
            <w:r w:rsidRPr="00DA008E">
              <w:rPr>
                <w:rFonts w:ascii="Times New Roman" w:eastAsia="Times New Roman" w:hAnsi="Times New Roman" w:cs="Times New Roman"/>
                <w:color w:val="000000"/>
                <w:sz w:val="20"/>
                <w:szCs w:val="20"/>
              </w:rPr>
              <w:t>5,0</w:t>
            </w:r>
          </w:p>
          <w:p w:rsidR="00483255" w:rsidRPr="00DA008E" w:rsidRDefault="00483255" w:rsidP="00483255">
            <w:pPr>
              <w:spacing w:after="0" w:line="240" w:lineRule="auto"/>
              <w:jc w:val="center"/>
              <w:rPr>
                <w:rFonts w:ascii="Times New Roman" w:eastAsia="Times New Roman" w:hAnsi="Times New Roman" w:cs="Times New Roman"/>
                <w:color w:val="000000"/>
                <w:sz w:val="20"/>
                <w:szCs w:val="20"/>
              </w:rPr>
            </w:pPr>
            <w:r w:rsidRPr="00DA008E">
              <w:rPr>
                <w:rFonts w:ascii="Times New Roman" w:eastAsia="Times New Roman" w:hAnsi="Times New Roman" w:cs="Times New Roman"/>
                <w:color w:val="000000"/>
                <w:sz w:val="20"/>
                <w:szCs w:val="20"/>
              </w:rPr>
              <w:t>(cu ABS)</w:t>
            </w:r>
          </w:p>
          <w:p w:rsidR="00483255" w:rsidRPr="00DA008E" w:rsidRDefault="00483255" w:rsidP="00483255">
            <w:pPr>
              <w:spacing w:after="0" w:line="240" w:lineRule="auto"/>
              <w:jc w:val="center"/>
              <w:rPr>
                <w:rFonts w:ascii="Times New Roman" w:eastAsia="Times New Roman" w:hAnsi="Times New Roman" w:cs="Times New Roman"/>
                <w:color w:val="000000"/>
                <w:sz w:val="20"/>
                <w:szCs w:val="20"/>
              </w:rPr>
            </w:pPr>
            <w:r w:rsidRPr="00DA008E">
              <w:rPr>
                <w:rFonts w:ascii="Times New Roman" w:eastAsia="Times New Roman" w:hAnsi="Times New Roman" w:cs="Times New Roman"/>
                <w:color w:val="000000"/>
                <w:sz w:val="20"/>
                <w:szCs w:val="20"/>
              </w:rPr>
              <w:t>4,8 (fără ABS)</w:t>
            </w:r>
          </w:p>
        </w:tc>
        <w:tc>
          <w:tcPr>
            <w:tcW w:w="729" w:type="dxa"/>
            <w:tcBorders>
              <w:bottom w:val="single" w:sz="24" w:space="0" w:color="000000"/>
            </w:tcBorders>
          </w:tcPr>
          <w:p w:rsidR="00483255" w:rsidRPr="00DA008E" w:rsidRDefault="00483255" w:rsidP="00483255">
            <w:pPr>
              <w:spacing w:after="0" w:line="240" w:lineRule="auto"/>
              <w:jc w:val="center"/>
              <w:rPr>
                <w:rFonts w:ascii="Times New Roman" w:eastAsia="Times New Roman" w:hAnsi="Times New Roman" w:cs="Times New Roman"/>
                <w:color w:val="000000"/>
                <w:sz w:val="20"/>
                <w:szCs w:val="20"/>
              </w:rPr>
            </w:pPr>
            <w:r w:rsidRPr="00DA008E">
              <w:rPr>
                <w:rFonts w:ascii="Times New Roman" w:eastAsia="Times New Roman" w:hAnsi="Times New Roman" w:cs="Times New Roman"/>
                <w:color w:val="000000"/>
                <w:sz w:val="20"/>
                <w:szCs w:val="20"/>
              </w:rPr>
              <w:t>2,5</w:t>
            </w:r>
          </w:p>
          <w:p w:rsidR="00483255" w:rsidRPr="00DA008E" w:rsidRDefault="00483255" w:rsidP="00483255">
            <w:pPr>
              <w:spacing w:after="0" w:line="240" w:lineRule="auto"/>
              <w:jc w:val="center"/>
              <w:rPr>
                <w:rFonts w:ascii="Times New Roman" w:eastAsia="Times New Roman" w:hAnsi="Times New Roman" w:cs="Times New Roman"/>
                <w:color w:val="000000"/>
                <w:sz w:val="20"/>
                <w:szCs w:val="20"/>
              </w:rPr>
            </w:pPr>
            <w:r w:rsidRPr="00DA008E">
              <w:rPr>
                <w:rFonts w:ascii="Times New Roman" w:eastAsia="Times New Roman" w:hAnsi="Times New Roman" w:cs="Times New Roman"/>
                <w:color w:val="000000"/>
                <w:sz w:val="20"/>
                <w:szCs w:val="20"/>
              </w:rPr>
              <w:t>(cu ABS)</w:t>
            </w:r>
          </w:p>
          <w:p w:rsidR="00483255" w:rsidRPr="00DA008E" w:rsidRDefault="00483255" w:rsidP="00483255">
            <w:pPr>
              <w:spacing w:after="0" w:line="240" w:lineRule="auto"/>
              <w:jc w:val="center"/>
              <w:rPr>
                <w:rFonts w:ascii="Times New Roman" w:eastAsia="Times New Roman" w:hAnsi="Times New Roman" w:cs="Times New Roman"/>
                <w:color w:val="000000"/>
                <w:sz w:val="20"/>
                <w:szCs w:val="20"/>
              </w:rPr>
            </w:pPr>
            <w:r w:rsidRPr="00DA008E">
              <w:rPr>
                <w:rFonts w:ascii="Times New Roman" w:eastAsia="Times New Roman" w:hAnsi="Times New Roman" w:cs="Times New Roman"/>
                <w:color w:val="000000"/>
                <w:sz w:val="20"/>
                <w:szCs w:val="20"/>
              </w:rPr>
              <w:t>2,4 (fără ABS)</w:t>
            </w:r>
          </w:p>
        </w:tc>
        <w:tc>
          <w:tcPr>
            <w:tcW w:w="728" w:type="dxa"/>
            <w:tcBorders>
              <w:bottom w:val="single" w:sz="24" w:space="0" w:color="000000"/>
            </w:tcBorders>
          </w:tcPr>
          <w:p w:rsidR="00483255" w:rsidRPr="00DA008E" w:rsidRDefault="00483255" w:rsidP="00483255">
            <w:pPr>
              <w:spacing w:after="0" w:line="240" w:lineRule="auto"/>
              <w:jc w:val="center"/>
              <w:rPr>
                <w:rFonts w:ascii="Times New Roman" w:eastAsia="Times New Roman" w:hAnsi="Times New Roman" w:cs="Times New Roman"/>
                <w:color w:val="000000"/>
                <w:sz w:val="20"/>
                <w:szCs w:val="20"/>
              </w:rPr>
            </w:pPr>
            <w:r w:rsidRPr="00DA008E">
              <w:rPr>
                <w:rFonts w:ascii="Times New Roman" w:eastAsia="Times New Roman" w:hAnsi="Times New Roman" w:cs="Times New Roman"/>
                <w:color w:val="000000"/>
                <w:sz w:val="20"/>
                <w:szCs w:val="20"/>
              </w:rPr>
              <w:t>5,8</w:t>
            </w:r>
          </w:p>
        </w:tc>
        <w:tc>
          <w:tcPr>
            <w:tcW w:w="729" w:type="dxa"/>
            <w:tcBorders>
              <w:bottom w:val="single" w:sz="24" w:space="0" w:color="000000"/>
              <w:right w:val="single" w:sz="24" w:space="0" w:color="000000"/>
            </w:tcBorders>
          </w:tcPr>
          <w:p w:rsidR="00483255" w:rsidRPr="00DA008E" w:rsidRDefault="00483255" w:rsidP="00483255">
            <w:pPr>
              <w:spacing w:after="0" w:line="240" w:lineRule="auto"/>
              <w:jc w:val="center"/>
              <w:rPr>
                <w:rFonts w:ascii="Times New Roman" w:eastAsia="Times New Roman" w:hAnsi="Times New Roman" w:cs="Times New Roman"/>
                <w:color w:val="000000"/>
                <w:sz w:val="20"/>
                <w:szCs w:val="20"/>
              </w:rPr>
            </w:pPr>
            <w:r w:rsidRPr="00DA008E">
              <w:rPr>
                <w:rFonts w:ascii="Times New Roman" w:eastAsia="Times New Roman" w:hAnsi="Times New Roman" w:cs="Times New Roman"/>
                <w:color w:val="000000"/>
                <w:sz w:val="20"/>
                <w:szCs w:val="20"/>
              </w:rPr>
              <w:t>2,9</w:t>
            </w:r>
          </w:p>
        </w:tc>
      </w:tr>
      <w:tr w:rsidR="00483255" w:rsidRPr="00DA008E" w:rsidTr="00743376">
        <w:tc>
          <w:tcPr>
            <w:tcW w:w="4219" w:type="dxa"/>
            <w:vMerge w:val="restart"/>
            <w:tcBorders>
              <w:top w:val="single" w:sz="24" w:space="0" w:color="000000"/>
              <w:left w:val="single" w:sz="24" w:space="0" w:color="000000"/>
              <w:bottom w:val="single" w:sz="24" w:space="0" w:color="000000"/>
            </w:tcBorders>
            <w:vAlign w:val="center"/>
          </w:tcPr>
          <w:p w:rsidR="00483255" w:rsidRPr="00DA008E" w:rsidRDefault="00483255" w:rsidP="00483255">
            <w:pPr>
              <w:spacing w:after="0" w:line="240" w:lineRule="auto"/>
              <w:rPr>
                <w:rFonts w:ascii="Times New Roman" w:eastAsia="Times New Roman" w:hAnsi="Times New Roman" w:cs="Times New Roman"/>
                <w:sz w:val="20"/>
                <w:szCs w:val="20"/>
              </w:rPr>
            </w:pPr>
            <w:r w:rsidRPr="00DA008E">
              <w:rPr>
                <w:rFonts w:ascii="Times New Roman" w:eastAsia="Times New Roman" w:hAnsi="Times New Roman" w:cs="Times New Roman"/>
                <w:sz w:val="20"/>
                <w:szCs w:val="20"/>
              </w:rPr>
              <w:t>Autovehicule transport persoane care au, în afara locului conducătorului, mai mult de 8 locuri pe scaune (microbuze, autobuze) (M</w:t>
            </w:r>
            <w:r w:rsidRPr="00DA008E">
              <w:rPr>
                <w:rFonts w:ascii="Times New Roman" w:eastAsia="Times New Roman" w:hAnsi="Times New Roman" w:cs="Times New Roman"/>
                <w:sz w:val="20"/>
                <w:szCs w:val="20"/>
                <w:vertAlign w:val="subscript"/>
              </w:rPr>
              <w:t>2</w:t>
            </w:r>
            <w:r w:rsidRPr="00DA008E">
              <w:rPr>
                <w:rFonts w:ascii="Times New Roman" w:eastAsia="Times New Roman" w:hAnsi="Times New Roman" w:cs="Times New Roman"/>
                <w:sz w:val="20"/>
                <w:szCs w:val="20"/>
              </w:rPr>
              <w:t>, M</w:t>
            </w:r>
            <w:r w:rsidRPr="00DA008E">
              <w:rPr>
                <w:rFonts w:ascii="Times New Roman" w:eastAsia="Times New Roman" w:hAnsi="Times New Roman" w:cs="Times New Roman"/>
                <w:sz w:val="20"/>
                <w:szCs w:val="20"/>
                <w:vertAlign w:val="subscript"/>
              </w:rPr>
              <w:t>3</w:t>
            </w:r>
            <w:r w:rsidRPr="00DA008E">
              <w:rPr>
                <w:rFonts w:ascii="Times New Roman" w:eastAsia="Times New Roman" w:hAnsi="Times New Roman" w:cs="Times New Roman"/>
                <w:sz w:val="20"/>
                <w:szCs w:val="20"/>
              </w:rPr>
              <w:t>) cu tracţiune integrală permanentă nedecuplabilă – legătură rigidă</w:t>
            </w:r>
          </w:p>
        </w:tc>
        <w:tc>
          <w:tcPr>
            <w:tcW w:w="1701" w:type="dxa"/>
            <w:vMerge w:val="restart"/>
            <w:tcBorders>
              <w:top w:val="single" w:sz="24" w:space="0" w:color="000000"/>
            </w:tcBorders>
            <w:vAlign w:val="center"/>
          </w:tcPr>
          <w:p w:rsidR="00483255" w:rsidRPr="00DA008E" w:rsidRDefault="00483255" w:rsidP="00483255">
            <w:pPr>
              <w:spacing w:after="0" w:line="240" w:lineRule="auto"/>
              <w:jc w:val="center"/>
              <w:rPr>
                <w:rFonts w:ascii="Times New Roman" w:eastAsia="Times New Roman" w:hAnsi="Times New Roman" w:cs="Times New Roman"/>
                <w:color w:val="000000"/>
                <w:sz w:val="20"/>
                <w:szCs w:val="20"/>
              </w:rPr>
            </w:pPr>
            <w:r w:rsidRPr="00DA008E">
              <w:rPr>
                <w:rFonts w:ascii="Times New Roman" w:eastAsia="Times New Roman" w:hAnsi="Times New Roman" w:cs="Times New Roman"/>
                <w:color w:val="000000"/>
                <w:sz w:val="20"/>
                <w:szCs w:val="20"/>
              </w:rPr>
              <w:t>70</w:t>
            </w:r>
          </w:p>
        </w:tc>
        <w:tc>
          <w:tcPr>
            <w:tcW w:w="1637" w:type="dxa"/>
            <w:gridSpan w:val="2"/>
            <w:tcBorders>
              <w:top w:val="single" w:sz="24" w:space="0" w:color="000000"/>
            </w:tcBorders>
            <w:shd w:val="clear" w:color="auto" w:fill="D9D9D9"/>
          </w:tcPr>
          <w:p w:rsidR="00483255" w:rsidRPr="00DA008E" w:rsidRDefault="00483255" w:rsidP="00483255">
            <w:pPr>
              <w:spacing w:after="0" w:line="240" w:lineRule="auto"/>
              <w:jc w:val="center"/>
              <w:rPr>
                <w:rFonts w:ascii="Times New Roman" w:eastAsia="Times New Roman" w:hAnsi="Times New Roman" w:cs="Times New Roman"/>
                <w:b/>
                <w:color w:val="000000"/>
                <w:sz w:val="20"/>
                <w:szCs w:val="20"/>
              </w:rPr>
            </w:pPr>
            <w:r w:rsidRPr="00DA008E">
              <w:rPr>
                <w:rFonts w:ascii="Times New Roman" w:eastAsia="Times New Roman" w:hAnsi="Times New Roman" w:cs="Times New Roman"/>
                <w:b/>
                <w:color w:val="000000"/>
                <w:sz w:val="20"/>
                <w:szCs w:val="20"/>
              </w:rPr>
              <w:t>până la 30.09.1991</w:t>
            </w:r>
          </w:p>
        </w:tc>
        <w:tc>
          <w:tcPr>
            <w:tcW w:w="1457" w:type="dxa"/>
            <w:gridSpan w:val="2"/>
            <w:tcBorders>
              <w:top w:val="single" w:sz="24" w:space="0" w:color="000000"/>
            </w:tcBorders>
            <w:shd w:val="clear" w:color="auto" w:fill="D9D9D9"/>
          </w:tcPr>
          <w:p w:rsidR="00483255" w:rsidRPr="00DA008E" w:rsidRDefault="00483255" w:rsidP="00483255">
            <w:pPr>
              <w:spacing w:after="0" w:line="240" w:lineRule="auto"/>
              <w:jc w:val="center"/>
              <w:rPr>
                <w:rFonts w:ascii="Times New Roman" w:eastAsia="Times New Roman" w:hAnsi="Times New Roman" w:cs="Times New Roman"/>
                <w:b/>
                <w:color w:val="000000"/>
                <w:sz w:val="20"/>
                <w:szCs w:val="20"/>
              </w:rPr>
            </w:pPr>
            <w:r w:rsidRPr="00DA008E">
              <w:rPr>
                <w:rFonts w:ascii="Times New Roman" w:eastAsia="Times New Roman" w:hAnsi="Times New Roman" w:cs="Times New Roman"/>
                <w:b/>
                <w:color w:val="000000"/>
                <w:sz w:val="20"/>
                <w:szCs w:val="20"/>
              </w:rPr>
              <w:t>01.10.1991 –</w:t>
            </w:r>
          </w:p>
          <w:p w:rsidR="00483255" w:rsidRPr="00DA008E" w:rsidRDefault="00483255" w:rsidP="00483255">
            <w:pPr>
              <w:spacing w:after="0" w:line="240" w:lineRule="auto"/>
              <w:jc w:val="center"/>
              <w:rPr>
                <w:rFonts w:ascii="Times New Roman" w:eastAsia="Times New Roman" w:hAnsi="Times New Roman" w:cs="Times New Roman"/>
                <w:color w:val="000000"/>
                <w:sz w:val="20"/>
                <w:szCs w:val="20"/>
              </w:rPr>
            </w:pPr>
            <w:r w:rsidRPr="00DA008E">
              <w:rPr>
                <w:rFonts w:ascii="Times New Roman" w:eastAsia="Times New Roman" w:hAnsi="Times New Roman" w:cs="Times New Roman"/>
                <w:b/>
                <w:color w:val="000000"/>
                <w:sz w:val="20"/>
                <w:szCs w:val="20"/>
              </w:rPr>
              <w:t>31.12.2011</w:t>
            </w:r>
          </w:p>
        </w:tc>
        <w:tc>
          <w:tcPr>
            <w:tcW w:w="1457" w:type="dxa"/>
            <w:gridSpan w:val="2"/>
            <w:tcBorders>
              <w:top w:val="single" w:sz="24" w:space="0" w:color="000000"/>
              <w:right w:val="single" w:sz="24" w:space="0" w:color="000000"/>
            </w:tcBorders>
            <w:shd w:val="clear" w:color="auto" w:fill="D9D9D9"/>
          </w:tcPr>
          <w:p w:rsidR="00483255" w:rsidRPr="00DA008E" w:rsidRDefault="00483255" w:rsidP="00483255">
            <w:pPr>
              <w:spacing w:after="0" w:line="240" w:lineRule="auto"/>
              <w:jc w:val="center"/>
              <w:rPr>
                <w:rFonts w:ascii="Times New Roman" w:eastAsia="Times New Roman" w:hAnsi="Times New Roman" w:cs="Times New Roman"/>
                <w:b/>
                <w:color w:val="000000"/>
                <w:sz w:val="20"/>
                <w:szCs w:val="20"/>
              </w:rPr>
            </w:pPr>
            <w:r w:rsidRPr="00DA008E">
              <w:rPr>
                <w:rFonts w:ascii="Times New Roman" w:eastAsia="Times New Roman" w:hAnsi="Times New Roman" w:cs="Times New Roman"/>
                <w:b/>
                <w:color w:val="000000"/>
                <w:sz w:val="20"/>
                <w:szCs w:val="20"/>
              </w:rPr>
              <w:t>după 01.01.2012</w:t>
            </w:r>
          </w:p>
        </w:tc>
      </w:tr>
      <w:tr w:rsidR="00483255" w:rsidRPr="00DA008E" w:rsidTr="00743376">
        <w:tc>
          <w:tcPr>
            <w:tcW w:w="4219" w:type="dxa"/>
            <w:vMerge/>
            <w:tcBorders>
              <w:left w:val="single" w:sz="24" w:space="0" w:color="000000"/>
              <w:bottom w:val="single" w:sz="24" w:space="0" w:color="000000"/>
            </w:tcBorders>
          </w:tcPr>
          <w:p w:rsidR="00483255" w:rsidRPr="00DA008E" w:rsidRDefault="00483255" w:rsidP="00483255">
            <w:pPr>
              <w:spacing w:after="0" w:line="240" w:lineRule="auto"/>
              <w:rPr>
                <w:rFonts w:ascii="Times New Roman" w:eastAsia="Times New Roman" w:hAnsi="Times New Roman" w:cs="Times New Roman"/>
                <w:sz w:val="20"/>
                <w:szCs w:val="20"/>
              </w:rPr>
            </w:pPr>
          </w:p>
        </w:tc>
        <w:tc>
          <w:tcPr>
            <w:tcW w:w="1701" w:type="dxa"/>
            <w:vMerge/>
          </w:tcPr>
          <w:p w:rsidR="00483255" w:rsidRPr="00DA008E" w:rsidRDefault="00483255" w:rsidP="00483255">
            <w:pPr>
              <w:spacing w:after="0" w:line="240" w:lineRule="auto"/>
              <w:jc w:val="center"/>
              <w:rPr>
                <w:rFonts w:ascii="Times New Roman" w:eastAsia="Times New Roman" w:hAnsi="Times New Roman" w:cs="Times New Roman"/>
                <w:color w:val="000000"/>
                <w:sz w:val="20"/>
                <w:szCs w:val="20"/>
              </w:rPr>
            </w:pPr>
          </w:p>
        </w:tc>
        <w:tc>
          <w:tcPr>
            <w:tcW w:w="851" w:type="dxa"/>
            <w:shd w:val="clear" w:color="auto" w:fill="D9D9D9"/>
            <w:vAlign w:val="center"/>
          </w:tcPr>
          <w:p w:rsidR="00483255" w:rsidRPr="00DA008E" w:rsidRDefault="00483255" w:rsidP="00483255">
            <w:pPr>
              <w:spacing w:after="0" w:line="240" w:lineRule="auto"/>
              <w:jc w:val="center"/>
              <w:rPr>
                <w:rFonts w:ascii="Times New Roman" w:eastAsia="Times New Roman" w:hAnsi="Times New Roman" w:cs="Times New Roman"/>
                <w:b/>
                <w:color w:val="000000"/>
                <w:sz w:val="20"/>
                <w:szCs w:val="20"/>
              </w:rPr>
            </w:pPr>
            <w:r w:rsidRPr="00DA008E">
              <w:rPr>
                <w:rFonts w:ascii="Times New Roman" w:eastAsia="Times New Roman" w:hAnsi="Times New Roman" w:cs="Times New Roman"/>
                <w:b/>
                <w:color w:val="000000"/>
                <w:sz w:val="20"/>
                <w:szCs w:val="20"/>
              </w:rPr>
              <w:t>DMa</w:t>
            </w:r>
          </w:p>
        </w:tc>
        <w:tc>
          <w:tcPr>
            <w:tcW w:w="786" w:type="dxa"/>
            <w:shd w:val="clear" w:color="auto" w:fill="D9D9D9"/>
            <w:vAlign w:val="center"/>
          </w:tcPr>
          <w:p w:rsidR="00483255" w:rsidRPr="00DA008E" w:rsidRDefault="00483255" w:rsidP="00483255">
            <w:pPr>
              <w:spacing w:after="0" w:line="240" w:lineRule="auto"/>
              <w:jc w:val="center"/>
              <w:rPr>
                <w:rFonts w:ascii="Times New Roman" w:eastAsia="Times New Roman" w:hAnsi="Times New Roman" w:cs="Times New Roman"/>
                <w:b/>
                <w:color w:val="000000"/>
                <w:sz w:val="20"/>
                <w:szCs w:val="20"/>
              </w:rPr>
            </w:pPr>
            <w:r w:rsidRPr="00DA008E">
              <w:rPr>
                <w:rFonts w:ascii="Times New Roman" w:eastAsia="Times New Roman" w:hAnsi="Times New Roman" w:cs="Times New Roman"/>
                <w:b/>
                <w:color w:val="000000"/>
                <w:sz w:val="20"/>
                <w:szCs w:val="20"/>
              </w:rPr>
              <w:t>DP</w:t>
            </w:r>
          </w:p>
        </w:tc>
        <w:tc>
          <w:tcPr>
            <w:tcW w:w="728" w:type="dxa"/>
            <w:shd w:val="clear" w:color="auto" w:fill="D9D9D9"/>
            <w:vAlign w:val="center"/>
          </w:tcPr>
          <w:p w:rsidR="00483255" w:rsidRPr="00DA008E" w:rsidRDefault="00483255" w:rsidP="00483255">
            <w:pPr>
              <w:spacing w:after="0" w:line="240" w:lineRule="auto"/>
              <w:jc w:val="center"/>
              <w:rPr>
                <w:rFonts w:ascii="Times New Roman" w:eastAsia="Times New Roman" w:hAnsi="Times New Roman" w:cs="Times New Roman"/>
                <w:b/>
                <w:color w:val="000000"/>
                <w:sz w:val="20"/>
                <w:szCs w:val="20"/>
              </w:rPr>
            </w:pPr>
            <w:r w:rsidRPr="00DA008E">
              <w:rPr>
                <w:rFonts w:ascii="Times New Roman" w:eastAsia="Times New Roman" w:hAnsi="Times New Roman" w:cs="Times New Roman"/>
                <w:b/>
                <w:color w:val="000000"/>
                <w:sz w:val="20"/>
                <w:szCs w:val="20"/>
              </w:rPr>
              <w:t>DMa</w:t>
            </w:r>
          </w:p>
        </w:tc>
        <w:tc>
          <w:tcPr>
            <w:tcW w:w="729" w:type="dxa"/>
            <w:shd w:val="clear" w:color="auto" w:fill="D9D9D9"/>
            <w:vAlign w:val="center"/>
          </w:tcPr>
          <w:p w:rsidR="00483255" w:rsidRPr="00DA008E" w:rsidRDefault="00483255" w:rsidP="00483255">
            <w:pPr>
              <w:spacing w:after="0" w:line="240" w:lineRule="auto"/>
              <w:jc w:val="center"/>
              <w:rPr>
                <w:rFonts w:ascii="Times New Roman" w:eastAsia="Times New Roman" w:hAnsi="Times New Roman" w:cs="Times New Roman"/>
                <w:b/>
                <w:color w:val="000000"/>
                <w:sz w:val="20"/>
                <w:szCs w:val="20"/>
              </w:rPr>
            </w:pPr>
            <w:r w:rsidRPr="00DA008E">
              <w:rPr>
                <w:rFonts w:ascii="Times New Roman" w:eastAsia="Times New Roman" w:hAnsi="Times New Roman" w:cs="Times New Roman"/>
                <w:b/>
                <w:color w:val="000000"/>
                <w:sz w:val="20"/>
                <w:szCs w:val="20"/>
              </w:rPr>
              <w:t>DP</w:t>
            </w:r>
          </w:p>
        </w:tc>
        <w:tc>
          <w:tcPr>
            <w:tcW w:w="728" w:type="dxa"/>
            <w:shd w:val="clear" w:color="auto" w:fill="D9D9D9"/>
            <w:vAlign w:val="center"/>
          </w:tcPr>
          <w:p w:rsidR="00483255" w:rsidRPr="00DA008E" w:rsidRDefault="00483255" w:rsidP="00483255">
            <w:pPr>
              <w:spacing w:after="0" w:line="240" w:lineRule="auto"/>
              <w:jc w:val="center"/>
              <w:rPr>
                <w:rFonts w:ascii="Times New Roman" w:eastAsia="Times New Roman" w:hAnsi="Times New Roman" w:cs="Times New Roman"/>
                <w:b/>
                <w:color w:val="000000"/>
                <w:sz w:val="20"/>
                <w:szCs w:val="20"/>
              </w:rPr>
            </w:pPr>
            <w:r w:rsidRPr="00DA008E">
              <w:rPr>
                <w:rFonts w:ascii="Times New Roman" w:eastAsia="Times New Roman" w:hAnsi="Times New Roman" w:cs="Times New Roman"/>
                <w:b/>
                <w:color w:val="000000"/>
                <w:sz w:val="20"/>
                <w:szCs w:val="20"/>
              </w:rPr>
              <w:t>DMa</w:t>
            </w:r>
          </w:p>
        </w:tc>
        <w:tc>
          <w:tcPr>
            <w:tcW w:w="729" w:type="dxa"/>
            <w:tcBorders>
              <w:right w:val="single" w:sz="24" w:space="0" w:color="000000"/>
            </w:tcBorders>
            <w:shd w:val="clear" w:color="auto" w:fill="D9D9D9"/>
            <w:vAlign w:val="center"/>
          </w:tcPr>
          <w:p w:rsidR="00483255" w:rsidRPr="00DA008E" w:rsidRDefault="00483255" w:rsidP="00483255">
            <w:pPr>
              <w:spacing w:after="0" w:line="240" w:lineRule="auto"/>
              <w:jc w:val="center"/>
              <w:rPr>
                <w:rFonts w:ascii="Times New Roman" w:eastAsia="Times New Roman" w:hAnsi="Times New Roman" w:cs="Times New Roman"/>
                <w:b/>
                <w:color w:val="000000"/>
                <w:sz w:val="20"/>
                <w:szCs w:val="20"/>
              </w:rPr>
            </w:pPr>
            <w:r w:rsidRPr="00DA008E">
              <w:rPr>
                <w:rFonts w:ascii="Times New Roman" w:eastAsia="Times New Roman" w:hAnsi="Times New Roman" w:cs="Times New Roman"/>
                <w:b/>
                <w:color w:val="000000"/>
                <w:sz w:val="20"/>
                <w:szCs w:val="20"/>
              </w:rPr>
              <w:t>DP</w:t>
            </w:r>
          </w:p>
        </w:tc>
      </w:tr>
      <w:tr w:rsidR="00483255" w:rsidRPr="00DA008E" w:rsidTr="00743376">
        <w:tc>
          <w:tcPr>
            <w:tcW w:w="4219" w:type="dxa"/>
            <w:vMerge/>
            <w:tcBorders>
              <w:left w:val="single" w:sz="24" w:space="0" w:color="000000"/>
              <w:bottom w:val="single" w:sz="24" w:space="0" w:color="000000"/>
            </w:tcBorders>
          </w:tcPr>
          <w:p w:rsidR="00483255" w:rsidRPr="00DA008E" w:rsidRDefault="00483255" w:rsidP="00483255">
            <w:pPr>
              <w:spacing w:after="0" w:line="240" w:lineRule="auto"/>
              <w:rPr>
                <w:rFonts w:ascii="Times New Roman" w:eastAsia="Times New Roman" w:hAnsi="Times New Roman" w:cs="Times New Roman"/>
                <w:sz w:val="20"/>
                <w:szCs w:val="20"/>
              </w:rPr>
            </w:pPr>
          </w:p>
        </w:tc>
        <w:tc>
          <w:tcPr>
            <w:tcW w:w="1701" w:type="dxa"/>
            <w:vMerge/>
            <w:tcBorders>
              <w:bottom w:val="single" w:sz="24" w:space="0" w:color="000000"/>
            </w:tcBorders>
          </w:tcPr>
          <w:p w:rsidR="00483255" w:rsidRPr="00DA008E" w:rsidRDefault="00483255" w:rsidP="00483255">
            <w:pPr>
              <w:spacing w:after="0" w:line="240" w:lineRule="auto"/>
              <w:jc w:val="center"/>
              <w:rPr>
                <w:rFonts w:ascii="Times New Roman" w:eastAsia="Times New Roman" w:hAnsi="Times New Roman" w:cs="Times New Roman"/>
                <w:color w:val="000000"/>
                <w:sz w:val="20"/>
                <w:szCs w:val="20"/>
              </w:rPr>
            </w:pPr>
          </w:p>
        </w:tc>
        <w:tc>
          <w:tcPr>
            <w:tcW w:w="851" w:type="dxa"/>
            <w:tcBorders>
              <w:bottom w:val="single" w:sz="24" w:space="0" w:color="000000"/>
            </w:tcBorders>
          </w:tcPr>
          <w:p w:rsidR="00483255" w:rsidRPr="00DA008E" w:rsidRDefault="00483255" w:rsidP="00483255">
            <w:pPr>
              <w:spacing w:after="0" w:line="240" w:lineRule="auto"/>
              <w:jc w:val="center"/>
              <w:rPr>
                <w:rFonts w:ascii="Times New Roman" w:eastAsia="Times New Roman" w:hAnsi="Times New Roman" w:cs="Times New Roman"/>
                <w:color w:val="000000"/>
                <w:sz w:val="20"/>
                <w:szCs w:val="20"/>
              </w:rPr>
            </w:pPr>
            <w:r w:rsidRPr="00DA008E">
              <w:rPr>
                <w:rFonts w:ascii="Times New Roman" w:eastAsia="Times New Roman" w:hAnsi="Times New Roman" w:cs="Times New Roman"/>
                <w:color w:val="000000"/>
                <w:sz w:val="20"/>
                <w:szCs w:val="20"/>
              </w:rPr>
              <w:t>4,8</w:t>
            </w:r>
          </w:p>
        </w:tc>
        <w:tc>
          <w:tcPr>
            <w:tcW w:w="786" w:type="dxa"/>
            <w:tcBorders>
              <w:bottom w:val="single" w:sz="24" w:space="0" w:color="000000"/>
            </w:tcBorders>
          </w:tcPr>
          <w:p w:rsidR="00483255" w:rsidRPr="00DA008E" w:rsidRDefault="00483255" w:rsidP="00483255">
            <w:pPr>
              <w:spacing w:after="0" w:line="240" w:lineRule="auto"/>
              <w:jc w:val="center"/>
              <w:rPr>
                <w:rFonts w:ascii="Times New Roman" w:eastAsia="Times New Roman" w:hAnsi="Times New Roman" w:cs="Times New Roman"/>
                <w:color w:val="000000"/>
                <w:sz w:val="20"/>
                <w:szCs w:val="20"/>
              </w:rPr>
            </w:pPr>
            <w:r w:rsidRPr="00DA008E">
              <w:rPr>
                <w:rFonts w:ascii="Times New Roman" w:eastAsia="Times New Roman" w:hAnsi="Times New Roman" w:cs="Times New Roman"/>
                <w:color w:val="000000"/>
                <w:sz w:val="20"/>
                <w:szCs w:val="20"/>
              </w:rPr>
              <w:t>2,4</w:t>
            </w:r>
          </w:p>
        </w:tc>
        <w:tc>
          <w:tcPr>
            <w:tcW w:w="728" w:type="dxa"/>
            <w:tcBorders>
              <w:bottom w:val="single" w:sz="24" w:space="0" w:color="000000"/>
            </w:tcBorders>
          </w:tcPr>
          <w:p w:rsidR="00483255" w:rsidRPr="00DA008E" w:rsidRDefault="00483255" w:rsidP="00483255">
            <w:pPr>
              <w:spacing w:after="0" w:line="240" w:lineRule="auto"/>
              <w:jc w:val="center"/>
              <w:rPr>
                <w:rFonts w:ascii="Times New Roman" w:eastAsia="Times New Roman" w:hAnsi="Times New Roman" w:cs="Times New Roman"/>
                <w:color w:val="000000"/>
                <w:sz w:val="20"/>
                <w:szCs w:val="20"/>
              </w:rPr>
            </w:pPr>
            <w:r w:rsidRPr="00DA008E">
              <w:rPr>
                <w:rFonts w:ascii="Times New Roman" w:eastAsia="Times New Roman" w:hAnsi="Times New Roman" w:cs="Times New Roman"/>
                <w:color w:val="000000"/>
                <w:sz w:val="20"/>
                <w:szCs w:val="20"/>
              </w:rPr>
              <w:t>5,0</w:t>
            </w:r>
          </w:p>
          <w:p w:rsidR="00483255" w:rsidRPr="00DA008E" w:rsidRDefault="00483255" w:rsidP="00483255">
            <w:pPr>
              <w:spacing w:after="0" w:line="240" w:lineRule="auto"/>
              <w:jc w:val="center"/>
              <w:rPr>
                <w:rFonts w:ascii="Times New Roman" w:eastAsia="Times New Roman" w:hAnsi="Times New Roman" w:cs="Times New Roman"/>
                <w:color w:val="000000"/>
                <w:sz w:val="20"/>
                <w:szCs w:val="20"/>
              </w:rPr>
            </w:pPr>
            <w:r w:rsidRPr="00DA008E">
              <w:rPr>
                <w:rFonts w:ascii="Times New Roman" w:eastAsia="Times New Roman" w:hAnsi="Times New Roman" w:cs="Times New Roman"/>
                <w:color w:val="000000"/>
                <w:sz w:val="20"/>
                <w:szCs w:val="20"/>
              </w:rPr>
              <w:t>(cu ABS)</w:t>
            </w:r>
          </w:p>
          <w:p w:rsidR="00483255" w:rsidRPr="00DA008E" w:rsidRDefault="00483255" w:rsidP="00483255">
            <w:pPr>
              <w:spacing w:after="0" w:line="240" w:lineRule="auto"/>
              <w:jc w:val="center"/>
              <w:rPr>
                <w:rFonts w:ascii="Times New Roman" w:eastAsia="Times New Roman" w:hAnsi="Times New Roman" w:cs="Times New Roman"/>
                <w:color w:val="000000"/>
                <w:sz w:val="20"/>
                <w:szCs w:val="20"/>
              </w:rPr>
            </w:pPr>
            <w:r w:rsidRPr="00DA008E">
              <w:rPr>
                <w:rFonts w:ascii="Times New Roman" w:eastAsia="Times New Roman" w:hAnsi="Times New Roman" w:cs="Times New Roman"/>
                <w:color w:val="000000"/>
                <w:sz w:val="20"/>
                <w:szCs w:val="20"/>
              </w:rPr>
              <w:t>4,8 (fără ABS)</w:t>
            </w:r>
          </w:p>
        </w:tc>
        <w:tc>
          <w:tcPr>
            <w:tcW w:w="729" w:type="dxa"/>
            <w:tcBorders>
              <w:bottom w:val="single" w:sz="24" w:space="0" w:color="000000"/>
            </w:tcBorders>
          </w:tcPr>
          <w:p w:rsidR="00483255" w:rsidRPr="00DA008E" w:rsidRDefault="00483255" w:rsidP="00483255">
            <w:pPr>
              <w:spacing w:after="0" w:line="240" w:lineRule="auto"/>
              <w:jc w:val="center"/>
              <w:rPr>
                <w:rFonts w:ascii="Times New Roman" w:eastAsia="Times New Roman" w:hAnsi="Times New Roman" w:cs="Times New Roman"/>
                <w:color w:val="000000"/>
                <w:sz w:val="20"/>
                <w:szCs w:val="20"/>
              </w:rPr>
            </w:pPr>
            <w:r w:rsidRPr="00DA008E">
              <w:rPr>
                <w:rFonts w:ascii="Times New Roman" w:eastAsia="Times New Roman" w:hAnsi="Times New Roman" w:cs="Times New Roman"/>
                <w:color w:val="000000"/>
                <w:sz w:val="20"/>
                <w:szCs w:val="20"/>
              </w:rPr>
              <w:t>2,5</w:t>
            </w:r>
          </w:p>
          <w:p w:rsidR="00483255" w:rsidRPr="00DA008E" w:rsidRDefault="00483255" w:rsidP="00483255">
            <w:pPr>
              <w:spacing w:after="0" w:line="240" w:lineRule="auto"/>
              <w:jc w:val="center"/>
              <w:rPr>
                <w:rFonts w:ascii="Times New Roman" w:eastAsia="Times New Roman" w:hAnsi="Times New Roman" w:cs="Times New Roman"/>
                <w:color w:val="000000"/>
                <w:sz w:val="20"/>
                <w:szCs w:val="20"/>
              </w:rPr>
            </w:pPr>
            <w:r w:rsidRPr="00DA008E">
              <w:rPr>
                <w:rFonts w:ascii="Times New Roman" w:eastAsia="Times New Roman" w:hAnsi="Times New Roman" w:cs="Times New Roman"/>
                <w:color w:val="000000"/>
                <w:sz w:val="20"/>
                <w:szCs w:val="20"/>
              </w:rPr>
              <w:t>(cu ABS)</w:t>
            </w:r>
          </w:p>
          <w:p w:rsidR="00483255" w:rsidRPr="00DA008E" w:rsidRDefault="00483255" w:rsidP="00483255">
            <w:pPr>
              <w:spacing w:after="0" w:line="240" w:lineRule="auto"/>
              <w:jc w:val="center"/>
              <w:rPr>
                <w:rFonts w:ascii="Times New Roman" w:eastAsia="Times New Roman" w:hAnsi="Times New Roman" w:cs="Times New Roman"/>
                <w:color w:val="000000"/>
                <w:sz w:val="20"/>
                <w:szCs w:val="20"/>
              </w:rPr>
            </w:pPr>
            <w:r w:rsidRPr="00DA008E">
              <w:rPr>
                <w:rFonts w:ascii="Times New Roman" w:eastAsia="Times New Roman" w:hAnsi="Times New Roman" w:cs="Times New Roman"/>
                <w:color w:val="000000"/>
                <w:sz w:val="20"/>
                <w:szCs w:val="20"/>
              </w:rPr>
              <w:t>2,4 (fără ABS)</w:t>
            </w:r>
          </w:p>
        </w:tc>
        <w:tc>
          <w:tcPr>
            <w:tcW w:w="728" w:type="dxa"/>
            <w:tcBorders>
              <w:bottom w:val="single" w:sz="24" w:space="0" w:color="000000"/>
            </w:tcBorders>
          </w:tcPr>
          <w:p w:rsidR="00483255" w:rsidRPr="00DA008E" w:rsidRDefault="00483255" w:rsidP="00483255">
            <w:pPr>
              <w:spacing w:after="0" w:line="240" w:lineRule="auto"/>
              <w:jc w:val="center"/>
              <w:rPr>
                <w:rFonts w:ascii="Times New Roman" w:eastAsia="Times New Roman" w:hAnsi="Times New Roman" w:cs="Times New Roman"/>
                <w:color w:val="000000"/>
                <w:sz w:val="20"/>
                <w:szCs w:val="20"/>
              </w:rPr>
            </w:pPr>
            <w:r w:rsidRPr="00DA008E">
              <w:rPr>
                <w:rFonts w:ascii="Times New Roman" w:eastAsia="Times New Roman" w:hAnsi="Times New Roman" w:cs="Times New Roman"/>
                <w:color w:val="000000"/>
                <w:sz w:val="20"/>
                <w:szCs w:val="20"/>
              </w:rPr>
              <w:t>5,0</w:t>
            </w:r>
          </w:p>
        </w:tc>
        <w:tc>
          <w:tcPr>
            <w:tcW w:w="729" w:type="dxa"/>
            <w:tcBorders>
              <w:bottom w:val="single" w:sz="24" w:space="0" w:color="000000"/>
              <w:right w:val="single" w:sz="24" w:space="0" w:color="000000"/>
            </w:tcBorders>
          </w:tcPr>
          <w:p w:rsidR="00483255" w:rsidRPr="00DA008E" w:rsidRDefault="00483255" w:rsidP="00483255">
            <w:pPr>
              <w:spacing w:after="0" w:line="240" w:lineRule="auto"/>
              <w:jc w:val="center"/>
              <w:rPr>
                <w:rFonts w:ascii="Times New Roman" w:eastAsia="Times New Roman" w:hAnsi="Times New Roman" w:cs="Times New Roman"/>
                <w:color w:val="000000"/>
                <w:sz w:val="20"/>
                <w:szCs w:val="20"/>
              </w:rPr>
            </w:pPr>
            <w:r w:rsidRPr="00DA008E">
              <w:rPr>
                <w:rFonts w:ascii="Times New Roman" w:eastAsia="Times New Roman" w:hAnsi="Times New Roman" w:cs="Times New Roman"/>
                <w:color w:val="000000"/>
                <w:sz w:val="20"/>
                <w:szCs w:val="20"/>
              </w:rPr>
              <w:t>2,5</w:t>
            </w:r>
          </w:p>
        </w:tc>
      </w:tr>
      <w:tr w:rsidR="00483255" w:rsidRPr="00DA008E" w:rsidTr="00743376">
        <w:tc>
          <w:tcPr>
            <w:tcW w:w="4219" w:type="dxa"/>
            <w:vMerge w:val="restart"/>
            <w:tcBorders>
              <w:top w:val="single" w:sz="24" w:space="0" w:color="000000"/>
              <w:left w:val="single" w:sz="24" w:space="0" w:color="000000"/>
              <w:bottom w:val="single" w:sz="24" w:space="0" w:color="000000"/>
            </w:tcBorders>
            <w:vAlign w:val="center"/>
          </w:tcPr>
          <w:p w:rsidR="00483255" w:rsidRPr="00DA008E" w:rsidRDefault="00483255" w:rsidP="00483255">
            <w:pPr>
              <w:spacing w:after="0" w:line="240" w:lineRule="auto"/>
              <w:rPr>
                <w:rFonts w:ascii="Times New Roman" w:eastAsia="Times New Roman" w:hAnsi="Times New Roman" w:cs="Times New Roman"/>
                <w:sz w:val="20"/>
                <w:szCs w:val="20"/>
              </w:rPr>
            </w:pPr>
            <w:r w:rsidRPr="00DA008E">
              <w:rPr>
                <w:rFonts w:ascii="Times New Roman" w:eastAsia="Times New Roman" w:hAnsi="Times New Roman" w:cs="Times New Roman"/>
                <w:sz w:val="20"/>
                <w:szCs w:val="20"/>
              </w:rPr>
              <w:t>Autovehicule transport marfă cu MTMA până la 3.500 kg inclusiv (N</w:t>
            </w:r>
            <w:r w:rsidRPr="00DA008E">
              <w:rPr>
                <w:rFonts w:ascii="Times New Roman" w:eastAsia="Times New Roman" w:hAnsi="Times New Roman" w:cs="Times New Roman"/>
                <w:sz w:val="20"/>
                <w:szCs w:val="20"/>
                <w:vertAlign w:val="subscript"/>
              </w:rPr>
              <w:t>1</w:t>
            </w:r>
            <w:r w:rsidRPr="00DA008E">
              <w:rPr>
                <w:rFonts w:ascii="Times New Roman" w:eastAsia="Times New Roman" w:hAnsi="Times New Roman" w:cs="Times New Roman"/>
                <w:sz w:val="20"/>
                <w:szCs w:val="20"/>
              </w:rPr>
              <w:t>) cu tracţiune integrală permanentă nedecuplabilă – legătură rigidă</w:t>
            </w:r>
          </w:p>
        </w:tc>
        <w:tc>
          <w:tcPr>
            <w:tcW w:w="1701" w:type="dxa"/>
            <w:vMerge w:val="restart"/>
            <w:tcBorders>
              <w:top w:val="single" w:sz="24" w:space="0" w:color="000000"/>
            </w:tcBorders>
            <w:vAlign w:val="center"/>
          </w:tcPr>
          <w:p w:rsidR="00483255" w:rsidRPr="00DA008E" w:rsidRDefault="00483255" w:rsidP="00483255">
            <w:pPr>
              <w:spacing w:after="0" w:line="240" w:lineRule="auto"/>
              <w:jc w:val="center"/>
              <w:rPr>
                <w:rFonts w:ascii="Times New Roman" w:eastAsia="Times New Roman" w:hAnsi="Times New Roman" w:cs="Times New Roman"/>
                <w:color w:val="000000"/>
                <w:sz w:val="20"/>
                <w:szCs w:val="20"/>
              </w:rPr>
            </w:pPr>
            <w:r w:rsidRPr="00DA008E">
              <w:rPr>
                <w:rFonts w:ascii="Times New Roman" w:eastAsia="Times New Roman" w:hAnsi="Times New Roman" w:cs="Times New Roman"/>
                <w:color w:val="000000"/>
                <w:sz w:val="20"/>
                <w:szCs w:val="20"/>
              </w:rPr>
              <w:t>70</w:t>
            </w:r>
          </w:p>
        </w:tc>
        <w:tc>
          <w:tcPr>
            <w:tcW w:w="1637" w:type="dxa"/>
            <w:gridSpan w:val="2"/>
            <w:tcBorders>
              <w:top w:val="single" w:sz="24" w:space="0" w:color="000000"/>
            </w:tcBorders>
            <w:shd w:val="clear" w:color="auto" w:fill="D9D9D9"/>
          </w:tcPr>
          <w:p w:rsidR="00483255" w:rsidRPr="00DA008E" w:rsidRDefault="00483255" w:rsidP="00483255">
            <w:pPr>
              <w:spacing w:after="0" w:line="240" w:lineRule="auto"/>
              <w:jc w:val="center"/>
              <w:rPr>
                <w:rFonts w:ascii="Times New Roman" w:eastAsia="Times New Roman" w:hAnsi="Times New Roman" w:cs="Times New Roman"/>
                <w:b/>
                <w:color w:val="000000"/>
                <w:sz w:val="20"/>
                <w:szCs w:val="20"/>
              </w:rPr>
            </w:pPr>
            <w:r w:rsidRPr="00DA008E">
              <w:rPr>
                <w:rFonts w:ascii="Times New Roman" w:eastAsia="Times New Roman" w:hAnsi="Times New Roman" w:cs="Times New Roman"/>
                <w:b/>
                <w:color w:val="000000"/>
                <w:sz w:val="20"/>
                <w:szCs w:val="20"/>
              </w:rPr>
              <w:t>până la 31.12.2011</w:t>
            </w:r>
          </w:p>
        </w:tc>
        <w:tc>
          <w:tcPr>
            <w:tcW w:w="2914" w:type="dxa"/>
            <w:gridSpan w:val="4"/>
            <w:tcBorders>
              <w:top w:val="single" w:sz="24" w:space="0" w:color="000000"/>
              <w:right w:val="single" w:sz="24" w:space="0" w:color="000000"/>
            </w:tcBorders>
            <w:shd w:val="clear" w:color="auto" w:fill="D9D9D9"/>
          </w:tcPr>
          <w:p w:rsidR="00483255" w:rsidRPr="00DA008E" w:rsidRDefault="00483255" w:rsidP="00483255">
            <w:pPr>
              <w:spacing w:after="0" w:line="240" w:lineRule="auto"/>
              <w:jc w:val="center"/>
              <w:rPr>
                <w:rFonts w:ascii="Times New Roman" w:eastAsia="Times New Roman" w:hAnsi="Times New Roman" w:cs="Times New Roman"/>
                <w:b/>
                <w:color w:val="000000"/>
                <w:sz w:val="20"/>
                <w:szCs w:val="20"/>
              </w:rPr>
            </w:pPr>
            <w:r w:rsidRPr="00DA008E">
              <w:rPr>
                <w:rFonts w:ascii="Times New Roman" w:eastAsia="Times New Roman" w:hAnsi="Times New Roman" w:cs="Times New Roman"/>
                <w:b/>
                <w:color w:val="000000"/>
                <w:sz w:val="20"/>
                <w:szCs w:val="20"/>
              </w:rPr>
              <w:t>după 01.01.2012</w:t>
            </w:r>
          </w:p>
        </w:tc>
      </w:tr>
      <w:tr w:rsidR="00483255" w:rsidRPr="00DA008E" w:rsidTr="00743376">
        <w:tc>
          <w:tcPr>
            <w:tcW w:w="4219" w:type="dxa"/>
            <w:vMerge/>
            <w:tcBorders>
              <w:left w:val="single" w:sz="24" w:space="0" w:color="000000"/>
              <w:bottom w:val="single" w:sz="24" w:space="0" w:color="000000"/>
            </w:tcBorders>
          </w:tcPr>
          <w:p w:rsidR="00483255" w:rsidRPr="00DA008E" w:rsidRDefault="00483255" w:rsidP="00483255">
            <w:pPr>
              <w:spacing w:after="0" w:line="240" w:lineRule="auto"/>
              <w:rPr>
                <w:rFonts w:ascii="Times New Roman" w:eastAsia="Times New Roman" w:hAnsi="Times New Roman" w:cs="Times New Roman"/>
                <w:sz w:val="20"/>
                <w:szCs w:val="20"/>
              </w:rPr>
            </w:pPr>
          </w:p>
        </w:tc>
        <w:tc>
          <w:tcPr>
            <w:tcW w:w="1701" w:type="dxa"/>
            <w:vMerge/>
          </w:tcPr>
          <w:p w:rsidR="00483255" w:rsidRPr="00DA008E" w:rsidRDefault="00483255" w:rsidP="00483255">
            <w:pPr>
              <w:spacing w:after="0" w:line="240" w:lineRule="auto"/>
              <w:jc w:val="center"/>
              <w:rPr>
                <w:rFonts w:ascii="Times New Roman" w:eastAsia="Times New Roman" w:hAnsi="Times New Roman" w:cs="Times New Roman"/>
                <w:color w:val="000000"/>
                <w:sz w:val="20"/>
                <w:szCs w:val="20"/>
              </w:rPr>
            </w:pPr>
          </w:p>
        </w:tc>
        <w:tc>
          <w:tcPr>
            <w:tcW w:w="851" w:type="dxa"/>
            <w:shd w:val="clear" w:color="auto" w:fill="D9D9D9"/>
            <w:vAlign w:val="center"/>
          </w:tcPr>
          <w:p w:rsidR="00483255" w:rsidRPr="00DA008E" w:rsidRDefault="00483255" w:rsidP="00483255">
            <w:pPr>
              <w:spacing w:after="0" w:line="240" w:lineRule="auto"/>
              <w:jc w:val="center"/>
              <w:rPr>
                <w:rFonts w:ascii="Times New Roman" w:eastAsia="Times New Roman" w:hAnsi="Times New Roman" w:cs="Times New Roman"/>
                <w:b/>
                <w:color w:val="000000"/>
                <w:sz w:val="20"/>
                <w:szCs w:val="20"/>
              </w:rPr>
            </w:pPr>
            <w:r w:rsidRPr="00DA008E">
              <w:rPr>
                <w:rFonts w:ascii="Times New Roman" w:eastAsia="Times New Roman" w:hAnsi="Times New Roman" w:cs="Times New Roman"/>
                <w:b/>
                <w:color w:val="000000"/>
                <w:sz w:val="20"/>
                <w:szCs w:val="20"/>
              </w:rPr>
              <w:t>DMa</w:t>
            </w:r>
          </w:p>
        </w:tc>
        <w:tc>
          <w:tcPr>
            <w:tcW w:w="786" w:type="dxa"/>
            <w:shd w:val="clear" w:color="auto" w:fill="D9D9D9"/>
            <w:vAlign w:val="center"/>
          </w:tcPr>
          <w:p w:rsidR="00483255" w:rsidRPr="00DA008E" w:rsidRDefault="00483255" w:rsidP="00483255">
            <w:pPr>
              <w:spacing w:after="0" w:line="240" w:lineRule="auto"/>
              <w:jc w:val="center"/>
              <w:rPr>
                <w:rFonts w:ascii="Times New Roman" w:eastAsia="Times New Roman" w:hAnsi="Times New Roman" w:cs="Times New Roman"/>
                <w:b/>
                <w:color w:val="000000"/>
                <w:sz w:val="20"/>
                <w:szCs w:val="20"/>
              </w:rPr>
            </w:pPr>
            <w:r w:rsidRPr="00DA008E">
              <w:rPr>
                <w:rFonts w:ascii="Times New Roman" w:eastAsia="Times New Roman" w:hAnsi="Times New Roman" w:cs="Times New Roman"/>
                <w:b/>
                <w:color w:val="000000"/>
                <w:sz w:val="20"/>
                <w:szCs w:val="20"/>
              </w:rPr>
              <w:t>DP</w:t>
            </w:r>
          </w:p>
        </w:tc>
        <w:tc>
          <w:tcPr>
            <w:tcW w:w="1457" w:type="dxa"/>
            <w:gridSpan w:val="2"/>
            <w:shd w:val="clear" w:color="auto" w:fill="D9D9D9"/>
            <w:vAlign w:val="center"/>
          </w:tcPr>
          <w:p w:rsidR="00483255" w:rsidRPr="00DA008E" w:rsidRDefault="00483255" w:rsidP="00483255">
            <w:pPr>
              <w:spacing w:after="0" w:line="240" w:lineRule="auto"/>
              <w:jc w:val="center"/>
              <w:rPr>
                <w:rFonts w:ascii="Times New Roman" w:eastAsia="Times New Roman" w:hAnsi="Times New Roman" w:cs="Times New Roman"/>
                <w:b/>
                <w:color w:val="000000"/>
                <w:sz w:val="20"/>
                <w:szCs w:val="20"/>
              </w:rPr>
            </w:pPr>
            <w:r w:rsidRPr="00DA008E">
              <w:rPr>
                <w:rFonts w:ascii="Times New Roman" w:eastAsia="Times New Roman" w:hAnsi="Times New Roman" w:cs="Times New Roman"/>
                <w:b/>
                <w:color w:val="000000"/>
                <w:sz w:val="20"/>
                <w:szCs w:val="20"/>
              </w:rPr>
              <w:t>DMa</w:t>
            </w:r>
          </w:p>
        </w:tc>
        <w:tc>
          <w:tcPr>
            <w:tcW w:w="1457" w:type="dxa"/>
            <w:gridSpan w:val="2"/>
            <w:tcBorders>
              <w:right w:val="single" w:sz="24" w:space="0" w:color="000000"/>
            </w:tcBorders>
            <w:shd w:val="clear" w:color="auto" w:fill="D9D9D9"/>
            <w:vAlign w:val="center"/>
          </w:tcPr>
          <w:p w:rsidR="00483255" w:rsidRPr="00DA008E" w:rsidRDefault="00483255" w:rsidP="00483255">
            <w:pPr>
              <w:spacing w:after="0" w:line="240" w:lineRule="auto"/>
              <w:jc w:val="center"/>
              <w:rPr>
                <w:rFonts w:ascii="Times New Roman" w:eastAsia="Times New Roman" w:hAnsi="Times New Roman" w:cs="Times New Roman"/>
                <w:b/>
                <w:color w:val="000000"/>
                <w:sz w:val="20"/>
                <w:szCs w:val="20"/>
              </w:rPr>
            </w:pPr>
            <w:r w:rsidRPr="00DA008E">
              <w:rPr>
                <w:rFonts w:ascii="Times New Roman" w:eastAsia="Times New Roman" w:hAnsi="Times New Roman" w:cs="Times New Roman"/>
                <w:b/>
                <w:color w:val="000000"/>
                <w:sz w:val="20"/>
                <w:szCs w:val="20"/>
              </w:rPr>
              <w:t>DP</w:t>
            </w:r>
          </w:p>
        </w:tc>
      </w:tr>
      <w:tr w:rsidR="00483255" w:rsidRPr="00DA008E" w:rsidTr="00743376">
        <w:tc>
          <w:tcPr>
            <w:tcW w:w="4219" w:type="dxa"/>
            <w:vMerge/>
            <w:tcBorders>
              <w:left w:val="single" w:sz="24" w:space="0" w:color="000000"/>
              <w:bottom w:val="single" w:sz="24" w:space="0" w:color="000000"/>
            </w:tcBorders>
          </w:tcPr>
          <w:p w:rsidR="00483255" w:rsidRPr="00DA008E" w:rsidRDefault="00483255" w:rsidP="00483255">
            <w:pPr>
              <w:spacing w:after="0" w:line="240" w:lineRule="auto"/>
              <w:rPr>
                <w:rFonts w:ascii="Times New Roman" w:eastAsia="Times New Roman" w:hAnsi="Times New Roman" w:cs="Times New Roman"/>
                <w:sz w:val="20"/>
                <w:szCs w:val="20"/>
              </w:rPr>
            </w:pPr>
          </w:p>
        </w:tc>
        <w:tc>
          <w:tcPr>
            <w:tcW w:w="1701" w:type="dxa"/>
            <w:vMerge/>
            <w:tcBorders>
              <w:bottom w:val="single" w:sz="24" w:space="0" w:color="000000"/>
            </w:tcBorders>
          </w:tcPr>
          <w:p w:rsidR="00483255" w:rsidRPr="00DA008E" w:rsidRDefault="00483255" w:rsidP="00483255">
            <w:pPr>
              <w:spacing w:after="0" w:line="240" w:lineRule="auto"/>
              <w:jc w:val="center"/>
              <w:rPr>
                <w:rFonts w:ascii="Times New Roman" w:eastAsia="Times New Roman" w:hAnsi="Times New Roman" w:cs="Times New Roman"/>
                <w:color w:val="000000"/>
                <w:sz w:val="20"/>
                <w:szCs w:val="20"/>
              </w:rPr>
            </w:pPr>
          </w:p>
        </w:tc>
        <w:tc>
          <w:tcPr>
            <w:tcW w:w="851" w:type="dxa"/>
            <w:tcBorders>
              <w:bottom w:val="single" w:sz="24" w:space="0" w:color="000000"/>
            </w:tcBorders>
          </w:tcPr>
          <w:p w:rsidR="00483255" w:rsidRPr="00DA008E" w:rsidRDefault="00483255" w:rsidP="00483255">
            <w:pPr>
              <w:spacing w:after="0" w:line="240" w:lineRule="auto"/>
              <w:jc w:val="center"/>
              <w:rPr>
                <w:rFonts w:ascii="Times New Roman" w:eastAsia="Times New Roman" w:hAnsi="Times New Roman" w:cs="Times New Roman"/>
                <w:color w:val="000000"/>
                <w:sz w:val="20"/>
                <w:szCs w:val="20"/>
              </w:rPr>
            </w:pPr>
            <w:r w:rsidRPr="00DA008E">
              <w:rPr>
                <w:rFonts w:ascii="Times New Roman" w:eastAsia="Times New Roman" w:hAnsi="Times New Roman" w:cs="Times New Roman"/>
                <w:color w:val="000000"/>
                <w:sz w:val="20"/>
                <w:szCs w:val="20"/>
              </w:rPr>
              <w:t>4,5</w:t>
            </w:r>
          </w:p>
        </w:tc>
        <w:tc>
          <w:tcPr>
            <w:tcW w:w="786" w:type="dxa"/>
            <w:tcBorders>
              <w:bottom w:val="single" w:sz="24" w:space="0" w:color="000000"/>
            </w:tcBorders>
          </w:tcPr>
          <w:p w:rsidR="00483255" w:rsidRPr="00DA008E" w:rsidRDefault="00483255" w:rsidP="00483255">
            <w:pPr>
              <w:spacing w:after="0" w:line="240" w:lineRule="auto"/>
              <w:jc w:val="center"/>
              <w:rPr>
                <w:rFonts w:ascii="Times New Roman" w:eastAsia="Times New Roman" w:hAnsi="Times New Roman" w:cs="Times New Roman"/>
                <w:color w:val="000000"/>
                <w:sz w:val="20"/>
                <w:szCs w:val="20"/>
              </w:rPr>
            </w:pPr>
            <w:r w:rsidRPr="00DA008E">
              <w:rPr>
                <w:rFonts w:ascii="Times New Roman" w:eastAsia="Times New Roman" w:hAnsi="Times New Roman" w:cs="Times New Roman"/>
                <w:color w:val="000000"/>
                <w:sz w:val="20"/>
                <w:szCs w:val="20"/>
              </w:rPr>
              <w:t>2,2</w:t>
            </w:r>
          </w:p>
        </w:tc>
        <w:tc>
          <w:tcPr>
            <w:tcW w:w="1457" w:type="dxa"/>
            <w:gridSpan w:val="2"/>
            <w:tcBorders>
              <w:bottom w:val="single" w:sz="24" w:space="0" w:color="000000"/>
            </w:tcBorders>
          </w:tcPr>
          <w:p w:rsidR="00483255" w:rsidRPr="00DA008E" w:rsidRDefault="00483255" w:rsidP="00483255">
            <w:pPr>
              <w:spacing w:after="0" w:line="240" w:lineRule="auto"/>
              <w:jc w:val="center"/>
              <w:rPr>
                <w:rFonts w:ascii="Times New Roman" w:eastAsia="Times New Roman" w:hAnsi="Times New Roman" w:cs="Times New Roman"/>
                <w:color w:val="000000"/>
                <w:sz w:val="20"/>
                <w:szCs w:val="20"/>
              </w:rPr>
            </w:pPr>
            <w:r w:rsidRPr="00DA008E">
              <w:rPr>
                <w:rFonts w:ascii="Times New Roman" w:eastAsia="Times New Roman" w:hAnsi="Times New Roman" w:cs="Times New Roman"/>
                <w:color w:val="000000"/>
                <w:sz w:val="20"/>
                <w:szCs w:val="20"/>
              </w:rPr>
              <w:t>5,0</w:t>
            </w:r>
          </w:p>
        </w:tc>
        <w:tc>
          <w:tcPr>
            <w:tcW w:w="1457" w:type="dxa"/>
            <w:gridSpan w:val="2"/>
            <w:tcBorders>
              <w:bottom w:val="single" w:sz="24" w:space="0" w:color="000000"/>
              <w:right w:val="single" w:sz="24" w:space="0" w:color="000000"/>
            </w:tcBorders>
          </w:tcPr>
          <w:p w:rsidR="00483255" w:rsidRPr="00DA008E" w:rsidRDefault="00483255" w:rsidP="00483255">
            <w:pPr>
              <w:spacing w:after="0" w:line="240" w:lineRule="auto"/>
              <w:jc w:val="center"/>
              <w:rPr>
                <w:rFonts w:ascii="Times New Roman" w:eastAsia="Times New Roman" w:hAnsi="Times New Roman" w:cs="Times New Roman"/>
                <w:color w:val="000000"/>
                <w:sz w:val="20"/>
                <w:szCs w:val="20"/>
              </w:rPr>
            </w:pPr>
            <w:r w:rsidRPr="00DA008E">
              <w:rPr>
                <w:rFonts w:ascii="Times New Roman" w:eastAsia="Times New Roman" w:hAnsi="Times New Roman" w:cs="Times New Roman"/>
                <w:color w:val="000000"/>
                <w:sz w:val="20"/>
                <w:szCs w:val="20"/>
              </w:rPr>
              <w:t>2,5</w:t>
            </w:r>
          </w:p>
        </w:tc>
      </w:tr>
      <w:tr w:rsidR="00483255" w:rsidRPr="00DA008E" w:rsidTr="00743376">
        <w:tc>
          <w:tcPr>
            <w:tcW w:w="4219" w:type="dxa"/>
            <w:vMerge w:val="restart"/>
            <w:tcBorders>
              <w:top w:val="single" w:sz="24" w:space="0" w:color="000000"/>
              <w:left w:val="single" w:sz="24" w:space="0" w:color="000000"/>
              <w:bottom w:val="single" w:sz="24" w:space="0" w:color="000000"/>
            </w:tcBorders>
            <w:vAlign w:val="center"/>
          </w:tcPr>
          <w:p w:rsidR="00483255" w:rsidRPr="00DA008E" w:rsidRDefault="00483255" w:rsidP="00483255">
            <w:pPr>
              <w:spacing w:after="0" w:line="240" w:lineRule="auto"/>
              <w:rPr>
                <w:rFonts w:ascii="Times New Roman" w:eastAsia="Times New Roman" w:hAnsi="Times New Roman" w:cs="Times New Roman"/>
                <w:sz w:val="20"/>
                <w:szCs w:val="20"/>
              </w:rPr>
            </w:pPr>
            <w:r w:rsidRPr="00DA008E">
              <w:rPr>
                <w:rFonts w:ascii="Times New Roman" w:eastAsia="Times New Roman" w:hAnsi="Times New Roman" w:cs="Times New Roman"/>
                <w:sz w:val="20"/>
                <w:szCs w:val="20"/>
              </w:rPr>
              <w:t>Autovehicule transport marfă cu MTMA peste 3.500 kg (N</w:t>
            </w:r>
            <w:r w:rsidRPr="00DA008E">
              <w:rPr>
                <w:rFonts w:ascii="Times New Roman" w:eastAsia="Times New Roman" w:hAnsi="Times New Roman" w:cs="Times New Roman"/>
                <w:sz w:val="20"/>
                <w:szCs w:val="20"/>
                <w:vertAlign w:val="subscript"/>
              </w:rPr>
              <w:t>2</w:t>
            </w:r>
            <w:r w:rsidRPr="00DA008E">
              <w:rPr>
                <w:rFonts w:ascii="Times New Roman" w:eastAsia="Times New Roman" w:hAnsi="Times New Roman" w:cs="Times New Roman"/>
                <w:sz w:val="20"/>
                <w:szCs w:val="20"/>
              </w:rPr>
              <w:t>, N</w:t>
            </w:r>
            <w:r w:rsidRPr="00DA008E">
              <w:rPr>
                <w:rFonts w:ascii="Times New Roman" w:eastAsia="Times New Roman" w:hAnsi="Times New Roman" w:cs="Times New Roman"/>
                <w:sz w:val="20"/>
                <w:szCs w:val="20"/>
                <w:vertAlign w:val="subscript"/>
              </w:rPr>
              <w:t>3</w:t>
            </w:r>
            <w:r w:rsidRPr="00DA008E">
              <w:rPr>
                <w:rFonts w:ascii="Times New Roman" w:eastAsia="Times New Roman" w:hAnsi="Times New Roman" w:cs="Times New Roman"/>
                <w:sz w:val="20"/>
                <w:szCs w:val="20"/>
              </w:rPr>
              <w:t>) cu tracţiune integrală permanentă nedecuplabilă – legătură rigidă</w:t>
            </w:r>
          </w:p>
        </w:tc>
        <w:tc>
          <w:tcPr>
            <w:tcW w:w="1701" w:type="dxa"/>
            <w:vMerge w:val="restart"/>
            <w:tcBorders>
              <w:top w:val="single" w:sz="24" w:space="0" w:color="000000"/>
            </w:tcBorders>
            <w:vAlign w:val="center"/>
          </w:tcPr>
          <w:p w:rsidR="00483255" w:rsidRPr="00DA008E" w:rsidRDefault="00483255" w:rsidP="00483255">
            <w:pPr>
              <w:spacing w:after="0" w:line="240" w:lineRule="auto"/>
              <w:jc w:val="center"/>
              <w:rPr>
                <w:rFonts w:ascii="Times New Roman" w:eastAsia="Times New Roman" w:hAnsi="Times New Roman" w:cs="Times New Roman"/>
                <w:color w:val="000000"/>
                <w:sz w:val="20"/>
                <w:szCs w:val="20"/>
              </w:rPr>
            </w:pPr>
            <w:r w:rsidRPr="00DA008E">
              <w:rPr>
                <w:rFonts w:ascii="Times New Roman" w:eastAsia="Times New Roman" w:hAnsi="Times New Roman" w:cs="Times New Roman"/>
                <w:color w:val="000000"/>
                <w:sz w:val="20"/>
                <w:szCs w:val="20"/>
              </w:rPr>
              <w:t>70</w:t>
            </w:r>
          </w:p>
        </w:tc>
        <w:tc>
          <w:tcPr>
            <w:tcW w:w="1637" w:type="dxa"/>
            <w:gridSpan w:val="2"/>
            <w:tcBorders>
              <w:top w:val="single" w:sz="24" w:space="0" w:color="000000"/>
            </w:tcBorders>
            <w:shd w:val="clear" w:color="auto" w:fill="D9D9D9"/>
          </w:tcPr>
          <w:p w:rsidR="00483255" w:rsidRPr="00DA008E" w:rsidRDefault="00483255" w:rsidP="00483255">
            <w:pPr>
              <w:spacing w:after="0" w:line="240" w:lineRule="auto"/>
              <w:jc w:val="center"/>
              <w:rPr>
                <w:rFonts w:ascii="Times New Roman" w:eastAsia="Times New Roman" w:hAnsi="Times New Roman" w:cs="Times New Roman"/>
                <w:b/>
                <w:color w:val="000000"/>
                <w:sz w:val="20"/>
                <w:szCs w:val="20"/>
              </w:rPr>
            </w:pPr>
            <w:r w:rsidRPr="00DA008E">
              <w:rPr>
                <w:rFonts w:ascii="Times New Roman" w:eastAsia="Times New Roman" w:hAnsi="Times New Roman" w:cs="Times New Roman"/>
                <w:b/>
                <w:color w:val="000000"/>
                <w:sz w:val="20"/>
                <w:szCs w:val="20"/>
              </w:rPr>
              <w:t>până la 31.12.1988</w:t>
            </w:r>
          </w:p>
        </w:tc>
        <w:tc>
          <w:tcPr>
            <w:tcW w:w="1457" w:type="dxa"/>
            <w:gridSpan w:val="2"/>
            <w:tcBorders>
              <w:top w:val="single" w:sz="24" w:space="0" w:color="000000"/>
            </w:tcBorders>
            <w:shd w:val="clear" w:color="auto" w:fill="D9D9D9"/>
          </w:tcPr>
          <w:p w:rsidR="00483255" w:rsidRPr="00DA008E" w:rsidRDefault="00483255" w:rsidP="00483255">
            <w:pPr>
              <w:spacing w:after="0" w:line="240" w:lineRule="auto"/>
              <w:jc w:val="center"/>
              <w:rPr>
                <w:rFonts w:ascii="Times New Roman" w:eastAsia="Times New Roman" w:hAnsi="Times New Roman" w:cs="Times New Roman"/>
                <w:b/>
                <w:color w:val="000000"/>
                <w:sz w:val="20"/>
                <w:szCs w:val="20"/>
              </w:rPr>
            </w:pPr>
            <w:r w:rsidRPr="00DA008E">
              <w:rPr>
                <w:rFonts w:ascii="Times New Roman" w:eastAsia="Times New Roman" w:hAnsi="Times New Roman" w:cs="Times New Roman"/>
                <w:b/>
                <w:color w:val="000000"/>
                <w:sz w:val="20"/>
                <w:szCs w:val="20"/>
              </w:rPr>
              <w:t>01.01.1989 –</w:t>
            </w:r>
          </w:p>
          <w:p w:rsidR="00483255" w:rsidRPr="00DA008E" w:rsidRDefault="00483255" w:rsidP="00483255">
            <w:pPr>
              <w:spacing w:after="0" w:line="240" w:lineRule="auto"/>
              <w:jc w:val="center"/>
              <w:rPr>
                <w:rFonts w:ascii="Times New Roman" w:eastAsia="Times New Roman" w:hAnsi="Times New Roman" w:cs="Times New Roman"/>
                <w:color w:val="000000"/>
                <w:sz w:val="20"/>
                <w:szCs w:val="20"/>
              </w:rPr>
            </w:pPr>
            <w:r w:rsidRPr="00DA008E">
              <w:rPr>
                <w:rFonts w:ascii="Times New Roman" w:eastAsia="Times New Roman" w:hAnsi="Times New Roman" w:cs="Times New Roman"/>
                <w:b/>
                <w:color w:val="000000"/>
                <w:sz w:val="20"/>
                <w:szCs w:val="20"/>
              </w:rPr>
              <w:t>31.12.2011</w:t>
            </w:r>
          </w:p>
        </w:tc>
        <w:tc>
          <w:tcPr>
            <w:tcW w:w="1457" w:type="dxa"/>
            <w:gridSpan w:val="2"/>
            <w:tcBorders>
              <w:top w:val="single" w:sz="24" w:space="0" w:color="000000"/>
              <w:right w:val="single" w:sz="24" w:space="0" w:color="000000"/>
            </w:tcBorders>
            <w:shd w:val="clear" w:color="auto" w:fill="D9D9D9"/>
          </w:tcPr>
          <w:p w:rsidR="00483255" w:rsidRPr="00DA008E" w:rsidRDefault="00483255" w:rsidP="00483255">
            <w:pPr>
              <w:spacing w:after="0" w:line="240" w:lineRule="auto"/>
              <w:jc w:val="center"/>
              <w:rPr>
                <w:rFonts w:ascii="Times New Roman" w:eastAsia="Times New Roman" w:hAnsi="Times New Roman" w:cs="Times New Roman"/>
                <w:b/>
                <w:color w:val="000000"/>
                <w:sz w:val="20"/>
                <w:szCs w:val="20"/>
              </w:rPr>
            </w:pPr>
            <w:r w:rsidRPr="00DA008E">
              <w:rPr>
                <w:rFonts w:ascii="Times New Roman" w:eastAsia="Times New Roman" w:hAnsi="Times New Roman" w:cs="Times New Roman"/>
                <w:b/>
                <w:color w:val="000000"/>
                <w:sz w:val="20"/>
                <w:szCs w:val="20"/>
              </w:rPr>
              <w:t>după 01.01.2012</w:t>
            </w:r>
          </w:p>
        </w:tc>
      </w:tr>
      <w:tr w:rsidR="00483255" w:rsidRPr="00DA008E" w:rsidTr="00743376">
        <w:tc>
          <w:tcPr>
            <w:tcW w:w="4219" w:type="dxa"/>
            <w:vMerge/>
            <w:tcBorders>
              <w:left w:val="single" w:sz="24" w:space="0" w:color="000000"/>
              <w:bottom w:val="single" w:sz="24" w:space="0" w:color="000000"/>
            </w:tcBorders>
          </w:tcPr>
          <w:p w:rsidR="00483255" w:rsidRPr="00DA008E" w:rsidRDefault="00483255" w:rsidP="00483255">
            <w:pPr>
              <w:spacing w:after="0" w:line="240" w:lineRule="auto"/>
              <w:rPr>
                <w:rFonts w:ascii="Times New Roman" w:eastAsia="Times New Roman" w:hAnsi="Times New Roman" w:cs="Times New Roman"/>
                <w:sz w:val="20"/>
                <w:szCs w:val="20"/>
              </w:rPr>
            </w:pPr>
          </w:p>
        </w:tc>
        <w:tc>
          <w:tcPr>
            <w:tcW w:w="1701" w:type="dxa"/>
            <w:vMerge/>
          </w:tcPr>
          <w:p w:rsidR="00483255" w:rsidRPr="00DA008E" w:rsidRDefault="00483255" w:rsidP="00483255">
            <w:pPr>
              <w:spacing w:after="0" w:line="240" w:lineRule="auto"/>
              <w:jc w:val="center"/>
              <w:rPr>
                <w:rFonts w:ascii="Times New Roman" w:eastAsia="Times New Roman" w:hAnsi="Times New Roman" w:cs="Times New Roman"/>
                <w:color w:val="000000"/>
                <w:sz w:val="20"/>
                <w:szCs w:val="20"/>
              </w:rPr>
            </w:pPr>
          </w:p>
        </w:tc>
        <w:tc>
          <w:tcPr>
            <w:tcW w:w="851" w:type="dxa"/>
            <w:shd w:val="clear" w:color="auto" w:fill="D9D9D9"/>
            <w:vAlign w:val="center"/>
          </w:tcPr>
          <w:p w:rsidR="00483255" w:rsidRPr="00DA008E" w:rsidRDefault="00483255" w:rsidP="00483255">
            <w:pPr>
              <w:spacing w:after="0" w:line="240" w:lineRule="auto"/>
              <w:jc w:val="center"/>
              <w:rPr>
                <w:rFonts w:ascii="Times New Roman" w:eastAsia="Times New Roman" w:hAnsi="Times New Roman" w:cs="Times New Roman"/>
                <w:b/>
                <w:color w:val="000000"/>
                <w:sz w:val="20"/>
                <w:szCs w:val="20"/>
              </w:rPr>
            </w:pPr>
            <w:r w:rsidRPr="00DA008E">
              <w:rPr>
                <w:rFonts w:ascii="Times New Roman" w:eastAsia="Times New Roman" w:hAnsi="Times New Roman" w:cs="Times New Roman"/>
                <w:b/>
                <w:color w:val="000000"/>
                <w:sz w:val="20"/>
                <w:szCs w:val="20"/>
              </w:rPr>
              <w:t>DMa</w:t>
            </w:r>
          </w:p>
        </w:tc>
        <w:tc>
          <w:tcPr>
            <w:tcW w:w="786" w:type="dxa"/>
            <w:shd w:val="clear" w:color="auto" w:fill="D9D9D9"/>
            <w:vAlign w:val="center"/>
          </w:tcPr>
          <w:p w:rsidR="00483255" w:rsidRPr="00DA008E" w:rsidRDefault="00483255" w:rsidP="00483255">
            <w:pPr>
              <w:spacing w:after="0" w:line="240" w:lineRule="auto"/>
              <w:jc w:val="center"/>
              <w:rPr>
                <w:rFonts w:ascii="Times New Roman" w:eastAsia="Times New Roman" w:hAnsi="Times New Roman" w:cs="Times New Roman"/>
                <w:b/>
                <w:color w:val="000000"/>
                <w:sz w:val="20"/>
                <w:szCs w:val="20"/>
              </w:rPr>
            </w:pPr>
            <w:r w:rsidRPr="00DA008E">
              <w:rPr>
                <w:rFonts w:ascii="Times New Roman" w:eastAsia="Times New Roman" w:hAnsi="Times New Roman" w:cs="Times New Roman"/>
                <w:b/>
                <w:color w:val="000000"/>
                <w:sz w:val="20"/>
                <w:szCs w:val="20"/>
              </w:rPr>
              <w:t>DP</w:t>
            </w:r>
          </w:p>
        </w:tc>
        <w:tc>
          <w:tcPr>
            <w:tcW w:w="728" w:type="dxa"/>
            <w:shd w:val="clear" w:color="auto" w:fill="D9D9D9"/>
            <w:vAlign w:val="center"/>
          </w:tcPr>
          <w:p w:rsidR="00483255" w:rsidRPr="00DA008E" w:rsidRDefault="00483255" w:rsidP="00483255">
            <w:pPr>
              <w:spacing w:after="0" w:line="240" w:lineRule="auto"/>
              <w:jc w:val="center"/>
              <w:rPr>
                <w:rFonts w:ascii="Times New Roman" w:eastAsia="Times New Roman" w:hAnsi="Times New Roman" w:cs="Times New Roman"/>
                <w:b/>
                <w:color w:val="000000"/>
                <w:sz w:val="20"/>
                <w:szCs w:val="20"/>
              </w:rPr>
            </w:pPr>
            <w:r w:rsidRPr="00DA008E">
              <w:rPr>
                <w:rFonts w:ascii="Times New Roman" w:eastAsia="Times New Roman" w:hAnsi="Times New Roman" w:cs="Times New Roman"/>
                <w:b/>
                <w:color w:val="000000"/>
                <w:sz w:val="20"/>
                <w:szCs w:val="20"/>
              </w:rPr>
              <w:t>DMa</w:t>
            </w:r>
          </w:p>
        </w:tc>
        <w:tc>
          <w:tcPr>
            <w:tcW w:w="729" w:type="dxa"/>
            <w:shd w:val="clear" w:color="auto" w:fill="D9D9D9"/>
            <w:vAlign w:val="center"/>
          </w:tcPr>
          <w:p w:rsidR="00483255" w:rsidRPr="00DA008E" w:rsidRDefault="00483255" w:rsidP="00483255">
            <w:pPr>
              <w:spacing w:after="0" w:line="240" w:lineRule="auto"/>
              <w:jc w:val="center"/>
              <w:rPr>
                <w:rFonts w:ascii="Times New Roman" w:eastAsia="Times New Roman" w:hAnsi="Times New Roman" w:cs="Times New Roman"/>
                <w:b/>
                <w:color w:val="000000"/>
                <w:sz w:val="20"/>
                <w:szCs w:val="20"/>
              </w:rPr>
            </w:pPr>
            <w:r w:rsidRPr="00DA008E">
              <w:rPr>
                <w:rFonts w:ascii="Times New Roman" w:eastAsia="Times New Roman" w:hAnsi="Times New Roman" w:cs="Times New Roman"/>
                <w:b/>
                <w:color w:val="000000"/>
                <w:sz w:val="20"/>
                <w:szCs w:val="20"/>
              </w:rPr>
              <w:t>DP</w:t>
            </w:r>
          </w:p>
        </w:tc>
        <w:tc>
          <w:tcPr>
            <w:tcW w:w="728" w:type="dxa"/>
            <w:shd w:val="clear" w:color="auto" w:fill="D9D9D9"/>
            <w:vAlign w:val="center"/>
          </w:tcPr>
          <w:p w:rsidR="00483255" w:rsidRPr="00DA008E" w:rsidRDefault="00483255" w:rsidP="00483255">
            <w:pPr>
              <w:spacing w:after="0" w:line="240" w:lineRule="auto"/>
              <w:jc w:val="center"/>
              <w:rPr>
                <w:rFonts w:ascii="Times New Roman" w:eastAsia="Times New Roman" w:hAnsi="Times New Roman" w:cs="Times New Roman"/>
                <w:b/>
                <w:color w:val="000000"/>
                <w:sz w:val="20"/>
                <w:szCs w:val="20"/>
              </w:rPr>
            </w:pPr>
            <w:r w:rsidRPr="00DA008E">
              <w:rPr>
                <w:rFonts w:ascii="Times New Roman" w:eastAsia="Times New Roman" w:hAnsi="Times New Roman" w:cs="Times New Roman"/>
                <w:b/>
                <w:color w:val="000000"/>
                <w:sz w:val="20"/>
                <w:szCs w:val="20"/>
              </w:rPr>
              <w:t>DMa</w:t>
            </w:r>
          </w:p>
        </w:tc>
        <w:tc>
          <w:tcPr>
            <w:tcW w:w="729" w:type="dxa"/>
            <w:tcBorders>
              <w:right w:val="single" w:sz="24" w:space="0" w:color="000000"/>
            </w:tcBorders>
            <w:shd w:val="clear" w:color="auto" w:fill="D9D9D9"/>
            <w:vAlign w:val="center"/>
          </w:tcPr>
          <w:p w:rsidR="00483255" w:rsidRPr="00DA008E" w:rsidRDefault="00483255" w:rsidP="00483255">
            <w:pPr>
              <w:spacing w:after="0" w:line="240" w:lineRule="auto"/>
              <w:jc w:val="center"/>
              <w:rPr>
                <w:rFonts w:ascii="Times New Roman" w:eastAsia="Times New Roman" w:hAnsi="Times New Roman" w:cs="Times New Roman"/>
                <w:b/>
                <w:color w:val="000000"/>
                <w:sz w:val="20"/>
                <w:szCs w:val="20"/>
              </w:rPr>
            </w:pPr>
            <w:r w:rsidRPr="00DA008E">
              <w:rPr>
                <w:rFonts w:ascii="Times New Roman" w:eastAsia="Times New Roman" w:hAnsi="Times New Roman" w:cs="Times New Roman"/>
                <w:b/>
                <w:color w:val="000000"/>
                <w:sz w:val="20"/>
                <w:szCs w:val="20"/>
              </w:rPr>
              <w:t>DP</w:t>
            </w:r>
          </w:p>
        </w:tc>
      </w:tr>
      <w:tr w:rsidR="00483255" w:rsidRPr="00DA008E" w:rsidTr="00743376">
        <w:tc>
          <w:tcPr>
            <w:tcW w:w="4219" w:type="dxa"/>
            <w:vMerge/>
            <w:tcBorders>
              <w:left w:val="single" w:sz="24" w:space="0" w:color="000000"/>
              <w:bottom w:val="single" w:sz="24" w:space="0" w:color="000000"/>
            </w:tcBorders>
          </w:tcPr>
          <w:p w:rsidR="00483255" w:rsidRPr="00DA008E" w:rsidRDefault="00483255" w:rsidP="00483255">
            <w:pPr>
              <w:spacing w:after="0" w:line="240" w:lineRule="auto"/>
              <w:rPr>
                <w:rFonts w:ascii="Times New Roman" w:eastAsia="Times New Roman" w:hAnsi="Times New Roman" w:cs="Times New Roman"/>
                <w:sz w:val="20"/>
                <w:szCs w:val="20"/>
              </w:rPr>
            </w:pPr>
          </w:p>
        </w:tc>
        <w:tc>
          <w:tcPr>
            <w:tcW w:w="1701" w:type="dxa"/>
            <w:vMerge/>
            <w:tcBorders>
              <w:bottom w:val="single" w:sz="24" w:space="0" w:color="000000"/>
            </w:tcBorders>
          </w:tcPr>
          <w:p w:rsidR="00483255" w:rsidRPr="00DA008E" w:rsidRDefault="00483255" w:rsidP="00483255">
            <w:pPr>
              <w:spacing w:after="0" w:line="240" w:lineRule="auto"/>
              <w:jc w:val="center"/>
              <w:rPr>
                <w:rFonts w:ascii="Times New Roman" w:eastAsia="Times New Roman" w:hAnsi="Times New Roman" w:cs="Times New Roman"/>
                <w:color w:val="000000"/>
                <w:sz w:val="20"/>
                <w:szCs w:val="20"/>
              </w:rPr>
            </w:pPr>
          </w:p>
        </w:tc>
        <w:tc>
          <w:tcPr>
            <w:tcW w:w="851" w:type="dxa"/>
            <w:tcBorders>
              <w:bottom w:val="single" w:sz="24" w:space="0" w:color="000000"/>
            </w:tcBorders>
          </w:tcPr>
          <w:p w:rsidR="00483255" w:rsidRPr="00DA008E" w:rsidRDefault="00483255" w:rsidP="00483255">
            <w:pPr>
              <w:spacing w:after="0" w:line="240" w:lineRule="auto"/>
              <w:jc w:val="center"/>
              <w:rPr>
                <w:rFonts w:ascii="Times New Roman" w:eastAsia="Times New Roman" w:hAnsi="Times New Roman" w:cs="Times New Roman"/>
                <w:color w:val="000000"/>
                <w:sz w:val="20"/>
                <w:szCs w:val="20"/>
              </w:rPr>
            </w:pPr>
            <w:r w:rsidRPr="00DA008E">
              <w:rPr>
                <w:rFonts w:ascii="Times New Roman" w:eastAsia="Times New Roman" w:hAnsi="Times New Roman" w:cs="Times New Roman"/>
                <w:color w:val="000000"/>
                <w:sz w:val="20"/>
                <w:szCs w:val="20"/>
              </w:rPr>
              <w:t>4,3</w:t>
            </w:r>
          </w:p>
        </w:tc>
        <w:tc>
          <w:tcPr>
            <w:tcW w:w="786" w:type="dxa"/>
            <w:tcBorders>
              <w:bottom w:val="single" w:sz="24" w:space="0" w:color="000000"/>
            </w:tcBorders>
          </w:tcPr>
          <w:p w:rsidR="00483255" w:rsidRPr="00DA008E" w:rsidRDefault="00483255" w:rsidP="00483255">
            <w:pPr>
              <w:spacing w:after="0" w:line="240" w:lineRule="auto"/>
              <w:jc w:val="center"/>
              <w:rPr>
                <w:rFonts w:ascii="Times New Roman" w:eastAsia="Times New Roman" w:hAnsi="Times New Roman" w:cs="Times New Roman"/>
                <w:color w:val="000000"/>
                <w:sz w:val="20"/>
                <w:szCs w:val="20"/>
              </w:rPr>
            </w:pPr>
            <w:r w:rsidRPr="00DA008E">
              <w:rPr>
                <w:rFonts w:ascii="Times New Roman" w:eastAsia="Times New Roman" w:hAnsi="Times New Roman" w:cs="Times New Roman"/>
                <w:color w:val="000000"/>
                <w:sz w:val="20"/>
                <w:szCs w:val="20"/>
              </w:rPr>
              <w:t>2,1</w:t>
            </w:r>
          </w:p>
        </w:tc>
        <w:tc>
          <w:tcPr>
            <w:tcW w:w="728" w:type="dxa"/>
            <w:tcBorders>
              <w:bottom w:val="single" w:sz="24" w:space="0" w:color="000000"/>
            </w:tcBorders>
          </w:tcPr>
          <w:p w:rsidR="00483255" w:rsidRPr="00DA008E" w:rsidRDefault="00483255" w:rsidP="00483255">
            <w:pPr>
              <w:spacing w:after="0" w:line="240" w:lineRule="auto"/>
              <w:jc w:val="center"/>
              <w:rPr>
                <w:rFonts w:ascii="Times New Roman" w:eastAsia="Times New Roman" w:hAnsi="Times New Roman" w:cs="Times New Roman"/>
                <w:color w:val="000000"/>
                <w:sz w:val="20"/>
                <w:szCs w:val="20"/>
              </w:rPr>
            </w:pPr>
            <w:r w:rsidRPr="00DA008E">
              <w:rPr>
                <w:rFonts w:ascii="Times New Roman" w:eastAsia="Times New Roman" w:hAnsi="Times New Roman" w:cs="Times New Roman"/>
                <w:color w:val="000000"/>
                <w:sz w:val="20"/>
                <w:szCs w:val="20"/>
              </w:rPr>
              <w:t>4,5</w:t>
            </w:r>
          </w:p>
        </w:tc>
        <w:tc>
          <w:tcPr>
            <w:tcW w:w="729" w:type="dxa"/>
            <w:tcBorders>
              <w:bottom w:val="single" w:sz="24" w:space="0" w:color="000000"/>
            </w:tcBorders>
          </w:tcPr>
          <w:p w:rsidR="00483255" w:rsidRPr="00DA008E" w:rsidRDefault="00483255" w:rsidP="00483255">
            <w:pPr>
              <w:spacing w:after="0" w:line="240" w:lineRule="auto"/>
              <w:jc w:val="center"/>
              <w:rPr>
                <w:rFonts w:ascii="Times New Roman" w:eastAsia="Times New Roman" w:hAnsi="Times New Roman" w:cs="Times New Roman"/>
                <w:color w:val="000000"/>
                <w:sz w:val="20"/>
                <w:szCs w:val="20"/>
              </w:rPr>
            </w:pPr>
            <w:r w:rsidRPr="00DA008E">
              <w:rPr>
                <w:rFonts w:ascii="Times New Roman" w:eastAsia="Times New Roman" w:hAnsi="Times New Roman" w:cs="Times New Roman"/>
                <w:color w:val="000000"/>
                <w:sz w:val="20"/>
                <w:szCs w:val="20"/>
              </w:rPr>
              <w:t>2,2</w:t>
            </w:r>
          </w:p>
        </w:tc>
        <w:tc>
          <w:tcPr>
            <w:tcW w:w="728" w:type="dxa"/>
            <w:tcBorders>
              <w:bottom w:val="single" w:sz="24" w:space="0" w:color="000000"/>
            </w:tcBorders>
          </w:tcPr>
          <w:p w:rsidR="00483255" w:rsidRPr="00DA008E" w:rsidRDefault="00483255" w:rsidP="00483255">
            <w:pPr>
              <w:spacing w:after="0" w:line="240" w:lineRule="auto"/>
              <w:jc w:val="center"/>
              <w:rPr>
                <w:rFonts w:ascii="Times New Roman" w:eastAsia="Times New Roman" w:hAnsi="Times New Roman" w:cs="Times New Roman"/>
                <w:color w:val="000000"/>
                <w:sz w:val="20"/>
                <w:szCs w:val="20"/>
              </w:rPr>
            </w:pPr>
            <w:r w:rsidRPr="00DA008E">
              <w:rPr>
                <w:rFonts w:ascii="Times New Roman" w:eastAsia="Times New Roman" w:hAnsi="Times New Roman" w:cs="Times New Roman"/>
                <w:color w:val="000000"/>
                <w:sz w:val="20"/>
                <w:szCs w:val="20"/>
              </w:rPr>
              <w:t>5,0</w:t>
            </w:r>
          </w:p>
        </w:tc>
        <w:tc>
          <w:tcPr>
            <w:tcW w:w="729" w:type="dxa"/>
            <w:tcBorders>
              <w:bottom w:val="single" w:sz="24" w:space="0" w:color="000000"/>
              <w:right w:val="single" w:sz="24" w:space="0" w:color="000000"/>
            </w:tcBorders>
          </w:tcPr>
          <w:p w:rsidR="00483255" w:rsidRPr="00DA008E" w:rsidRDefault="00483255" w:rsidP="00483255">
            <w:pPr>
              <w:spacing w:after="0" w:line="240" w:lineRule="auto"/>
              <w:jc w:val="center"/>
              <w:rPr>
                <w:rFonts w:ascii="Times New Roman" w:eastAsia="Times New Roman" w:hAnsi="Times New Roman" w:cs="Times New Roman"/>
                <w:color w:val="000000"/>
                <w:sz w:val="20"/>
                <w:szCs w:val="20"/>
              </w:rPr>
            </w:pPr>
            <w:r w:rsidRPr="00DA008E">
              <w:rPr>
                <w:rFonts w:ascii="Times New Roman" w:eastAsia="Times New Roman" w:hAnsi="Times New Roman" w:cs="Times New Roman"/>
                <w:color w:val="000000"/>
                <w:sz w:val="20"/>
                <w:szCs w:val="20"/>
              </w:rPr>
              <w:t>2,5</w:t>
            </w:r>
          </w:p>
        </w:tc>
      </w:tr>
      <w:tr w:rsidR="00483255" w:rsidRPr="00DA008E" w:rsidTr="00743376">
        <w:tc>
          <w:tcPr>
            <w:tcW w:w="4219" w:type="dxa"/>
            <w:vMerge w:val="restart"/>
            <w:tcBorders>
              <w:top w:val="single" w:sz="24" w:space="0" w:color="000000"/>
              <w:left w:val="single" w:sz="24" w:space="0" w:color="000000"/>
              <w:bottom w:val="single" w:sz="24" w:space="0" w:color="000000"/>
            </w:tcBorders>
            <w:vAlign w:val="center"/>
          </w:tcPr>
          <w:p w:rsidR="00483255" w:rsidRPr="00DA008E" w:rsidRDefault="00483255" w:rsidP="00483255">
            <w:pPr>
              <w:spacing w:after="0" w:line="240" w:lineRule="auto"/>
              <w:rPr>
                <w:rFonts w:ascii="Times New Roman" w:eastAsia="Times New Roman" w:hAnsi="Times New Roman" w:cs="Times New Roman"/>
                <w:sz w:val="20"/>
                <w:szCs w:val="20"/>
              </w:rPr>
            </w:pPr>
            <w:r w:rsidRPr="00DA008E">
              <w:rPr>
                <w:rFonts w:ascii="Times New Roman" w:eastAsia="Times New Roman" w:hAnsi="Times New Roman" w:cs="Times New Roman"/>
                <w:sz w:val="20"/>
                <w:szCs w:val="20"/>
              </w:rPr>
              <w:t>Autoremorchere, autospecializate şi autospeciale</w:t>
            </w:r>
          </w:p>
        </w:tc>
        <w:tc>
          <w:tcPr>
            <w:tcW w:w="1701" w:type="dxa"/>
            <w:vMerge w:val="restart"/>
            <w:tcBorders>
              <w:top w:val="single" w:sz="24" w:space="0" w:color="000000"/>
              <w:bottom w:val="single" w:sz="24" w:space="0" w:color="000000"/>
            </w:tcBorders>
            <w:vAlign w:val="center"/>
          </w:tcPr>
          <w:p w:rsidR="00483255" w:rsidRPr="00DA008E" w:rsidRDefault="00483255" w:rsidP="00483255">
            <w:pPr>
              <w:spacing w:after="0" w:line="240" w:lineRule="auto"/>
              <w:jc w:val="center"/>
              <w:rPr>
                <w:rFonts w:ascii="Times New Roman" w:eastAsia="Times New Roman" w:hAnsi="Times New Roman" w:cs="Times New Roman"/>
                <w:color w:val="000000"/>
                <w:sz w:val="20"/>
                <w:szCs w:val="20"/>
              </w:rPr>
            </w:pPr>
            <w:r w:rsidRPr="00DA008E">
              <w:rPr>
                <w:rFonts w:ascii="Times New Roman" w:eastAsia="Times New Roman" w:hAnsi="Times New Roman" w:cs="Times New Roman"/>
                <w:color w:val="000000"/>
                <w:sz w:val="20"/>
                <w:szCs w:val="20"/>
              </w:rPr>
              <w:t>70</w:t>
            </w:r>
          </w:p>
        </w:tc>
        <w:tc>
          <w:tcPr>
            <w:tcW w:w="1637" w:type="dxa"/>
            <w:gridSpan w:val="2"/>
            <w:tcBorders>
              <w:top w:val="single" w:sz="24" w:space="0" w:color="000000"/>
            </w:tcBorders>
            <w:shd w:val="clear" w:color="auto" w:fill="D9D9D9"/>
          </w:tcPr>
          <w:p w:rsidR="00483255" w:rsidRPr="00DA008E" w:rsidRDefault="00483255" w:rsidP="00483255">
            <w:pPr>
              <w:spacing w:after="0" w:line="240" w:lineRule="auto"/>
              <w:jc w:val="center"/>
              <w:rPr>
                <w:rFonts w:ascii="Times New Roman" w:eastAsia="Times New Roman" w:hAnsi="Times New Roman" w:cs="Times New Roman"/>
                <w:b/>
                <w:color w:val="000000"/>
                <w:sz w:val="20"/>
                <w:szCs w:val="20"/>
              </w:rPr>
            </w:pPr>
            <w:r w:rsidRPr="00DA008E">
              <w:rPr>
                <w:rFonts w:ascii="Times New Roman" w:eastAsia="Times New Roman" w:hAnsi="Times New Roman" w:cs="Times New Roman"/>
                <w:b/>
                <w:color w:val="000000"/>
                <w:sz w:val="20"/>
                <w:szCs w:val="20"/>
              </w:rPr>
              <w:t>până la 31.12.1988</w:t>
            </w:r>
          </w:p>
        </w:tc>
        <w:tc>
          <w:tcPr>
            <w:tcW w:w="1457" w:type="dxa"/>
            <w:gridSpan w:val="2"/>
            <w:tcBorders>
              <w:top w:val="single" w:sz="24" w:space="0" w:color="000000"/>
            </w:tcBorders>
            <w:shd w:val="clear" w:color="auto" w:fill="D9D9D9"/>
          </w:tcPr>
          <w:p w:rsidR="00483255" w:rsidRPr="00DA008E" w:rsidRDefault="00483255" w:rsidP="00483255">
            <w:pPr>
              <w:spacing w:after="0" w:line="240" w:lineRule="auto"/>
              <w:jc w:val="center"/>
              <w:rPr>
                <w:rFonts w:ascii="Times New Roman" w:eastAsia="Times New Roman" w:hAnsi="Times New Roman" w:cs="Times New Roman"/>
                <w:b/>
                <w:color w:val="000000"/>
                <w:sz w:val="20"/>
                <w:szCs w:val="20"/>
              </w:rPr>
            </w:pPr>
            <w:r w:rsidRPr="00DA008E">
              <w:rPr>
                <w:rFonts w:ascii="Times New Roman" w:eastAsia="Times New Roman" w:hAnsi="Times New Roman" w:cs="Times New Roman"/>
                <w:b/>
                <w:color w:val="000000"/>
                <w:sz w:val="20"/>
                <w:szCs w:val="20"/>
              </w:rPr>
              <w:t>01.01.1989 –</w:t>
            </w:r>
          </w:p>
          <w:p w:rsidR="00483255" w:rsidRPr="00DA008E" w:rsidRDefault="00483255" w:rsidP="00483255">
            <w:pPr>
              <w:spacing w:after="0" w:line="240" w:lineRule="auto"/>
              <w:jc w:val="center"/>
              <w:rPr>
                <w:rFonts w:ascii="Times New Roman" w:eastAsia="Times New Roman" w:hAnsi="Times New Roman" w:cs="Times New Roman"/>
                <w:color w:val="000000"/>
                <w:sz w:val="20"/>
                <w:szCs w:val="20"/>
              </w:rPr>
            </w:pPr>
            <w:r w:rsidRPr="00DA008E">
              <w:rPr>
                <w:rFonts w:ascii="Times New Roman" w:eastAsia="Times New Roman" w:hAnsi="Times New Roman" w:cs="Times New Roman"/>
                <w:b/>
                <w:color w:val="000000"/>
                <w:sz w:val="20"/>
                <w:szCs w:val="20"/>
              </w:rPr>
              <w:t>31.12.2011</w:t>
            </w:r>
          </w:p>
        </w:tc>
        <w:tc>
          <w:tcPr>
            <w:tcW w:w="1457" w:type="dxa"/>
            <w:gridSpan w:val="2"/>
            <w:tcBorders>
              <w:top w:val="single" w:sz="24" w:space="0" w:color="000000"/>
              <w:right w:val="single" w:sz="24" w:space="0" w:color="000000"/>
            </w:tcBorders>
            <w:shd w:val="clear" w:color="auto" w:fill="D9D9D9"/>
          </w:tcPr>
          <w:p w:rsidR="00483255" w:rsidRPr="00DA008E" w:rsidRDefault="00483255" w:rsidP="00483255">
            <w:pPr>
              <w:spacing w:after="0" w:line="240" w:lineRule="auto"/>
              <w:jc w:val="center"/>
              <w:rPr>
                <w:rFonts w:ascii="Times New Roman" w:eastAsia="Times New Roman" w:hAnsi="Times New Roman" w:cs="Times New Roman"/>
                <w:b/>
                <w:color w:val="000000"/>
                <w:sz w:val="20"/>
                <w:szCs w:val="20"/>
              </w:rPr>
            </w:pPr>
            <w:r w:rsidRPr="00DA008E">
              <w:rPr>
                <w:rFonts w:ascii="Times New Roman" w:eastAsia="Times New Roman" w:hAnsi="Times New Roman" w:cs="Times New Roman"/>
                <w:b/>
                <w:color w:val="000000"/>
                <w:sz w:val="20"/>
                <w:szCs w:val="20"/>
              </w:rPr>
              <w:t>după 01.01.2012</w:t>
            </w:r>
          </w:p>
        </w:tc>
      </w:tr>
      <w:tr w:rsidR="00483255" w:rsidRPr="00DA008E" w:rsidTr="00743376">
        <w:tc>
          <w:tcPr>
            <w:tcW w:w="4219" w:type="dxa"/>
            <w:vMerge/>
            <w:tcBorders>
              <w:left w:val="single" w:sz="24" w:space="0" w:color="000000"/>
              <w:bottom w:val="single" w:sz="24" w:space="0" w:color="000000"/>
            </w:tcBorders>
          </w:tcPr>
          <w:p w:rsidR="00483255" w:rsidRPr="00DA008E" w:rsidRDefault="00483255" w:rsidP="00483255">
            <w:pPr>
              <w:spacing w:after="0" w:line="240" w:lineRule="auto"/>
              <w:rPr>
                <w:rFonts w:ascii="Times New Roman" w:eastAsia="Times New Roman" w:hAnsi="Times New Roman" w:cs="Times New Roman"/>
                <w:sz w:val="20"/>
                <w:szCs w:val="20"/>
              </w:rPr>
            </w:pPr>
          </w:p>
        </w:tc>
        <w:tc>
          <w:tcPr>
            <w:tcW w:w="1701" w:type="dxa"/>
            <w:vMerge/>
            <w:tcBorders>
              <w:bottom w:val="single" w:sz="24" w:space="0" w:color="000000"/>
            </w:tcBorders>
          </w:tcPr>
          <w:p w:rsidR="00483255" w:rsidRPr="00DA008E" w:rsidRDefault="00483255" w:rsidP="00483255">
            <w:pPr>
              <w:spacing w:after="0" w:line="240" w:lineRule="auto"/>
              <w:jc w:val="center"/>
              <w:rPr>
                <w:rFonts w:ascii="Times New Roman" w:eastAsia="Times New Roman" w:hAnsi="Times New Roman" w:cs="Times New Roman"/>
                <w:color w:val="000000"/>
                <w:sz w:val="20"/>
                <w:szCs w:val="20"/>
              </w:rPr>
            </w:pPr>
          </w:p>
        </w:tc>
        <w:tc>
          <w:tcPr>
            <w:tcW w:w="851" w:type="dxa"/>
            <w:tcBorders>
              <w:bottom w:val="single" w:sz="4" w:space="0" w:color="000000"/>
            </w:tcBorders>
            <w:shd w:val="clear" w:color="auto" w:fill="D9D9D9"/>
            <w:vAlign w:val="center"/>
          </w:tcPr>
          <w:p w:rsidR="00483255" w:rsidRPr="00DA008E" w:rsidRDefault="00483255" w:rsidP="00483255">
            <w:pPr>
              <w:spacing w:after="0" w:line="240" w:lineRule="auto"/>
              <w:jc w:val="center"/>
              <w:rPr>
                <w:rFonts w:ascii="Times New Roman" w:eastAsia="Times New Roman" w:hAnsi="Times New Roman" w:cs="Times New Roman"/>
                <w:b/>
                <w:color w:val="000000"/>
                <w:sz w:val="20"/>
                <w:szCs w:val="20"/>
              </w:rPr>
            </w:pPr>
            <w:r w:rsidRPr="00DA008E">
              <w:rPr>
                <w:rFonts w:ascii="Times New Roman" w:eastAsia="Times New Roman" w:hAnsi="Times New Roman" w:cs="Times New Roman"/>
                <w:b/>
                <w:color w:val="000000"/>
                <w:sz w:val="20"/>
                <w:szCs w:val="20"/>
              </w:rPr>
              <w:t>DMa</w:t>
            </w:r>
          </w:p>
        </w:tc>
        <w:tc>
          <w:tcPr>
            <w:tcW w:w="786" w:type="dxa"/>
            <w:tcBorders>
              <w:bottom w:val="single" w:sz="4" w:space="0" w:color="000000"/>
            </w:tcBorders>
            <w:shd w:val="clear" w:color="auto" w:fill="D9D9D9"/>
            <w:vAlign w:val="center"/>
          </w:tcPr>
          <w:p w:rsidR="00483255" w:rsidRPr="00DA008E" w:rsidRDefault="00483255" w:rsidP="00483255">
            <w:pPr>
              <w:spacing w:after="0" w:line="240" w:lineRule="auto"/>
              <w:jc w:val="center"/>
              <w:rPr>
                <w:rFonts w:ascii="Times New Roman" w:eastAsia="Times New Roman" w:hAnsi="Times New Roman" w:cs="Times New Roman"/>
                <w:b/>
                <w:color w:val="000000"/>
                <w:sz w:val="20"/>
                <w:szCs w:val="20"/>
              </w:rPr>
            </w:pPr>
            <w:r w:rsidRPr="00DA008E">
              <w:rPr>
                <w:rFonts w:ascii="Times New Roman" w:eastAsia="Times New Roman" w:hAnsi="Times New Roman" w:cs="Times New Roman"/>
                <w:b/>
                <w:color w:val="000000"/>
                <w:sz w:val="20"/>
                <w:szCs w:val="20"/>
              </w:rPr>
              <w:t>DP</w:t>
            </w:r>
          </w:p>
        </w:tc>
        <w:tc>
          <w:tcPr>
            <w:tcW w:w="728" w:type="dxa"/>
            <w:tcBorders>
              <w:bottom w:val="single" w:sz="4" w:space="0" w:color="000000"/>
            </w:tcBorders>
            <w:shd w:val="clear" w:color="auto" w:fill="D9D9D9"/>
            <w:vAlign w:val="center"/>
          </w:tcPr>
          <w:p w:rsidR="00483255" w:rsidRPr="00DA008E" w:rsidRDefault="00483255" w:rsidP="00483255">
            <w:pPr>
              <w:spacing w:after="0" w:line="240" w:lineRule="auto"/>
              <w:jc w:val="center"/>
              <w:rPr>
                <w:rFonts w:ascii="Times New Roman" w:eastAsia="Times New Roman" w:hAnsi="Times New Roman" w:cs="Times New Roman"/>
                <w:b/>
                <w:color w:val="000000"/>
                <w:sz w:val="20"/>
                <w:szCs w:val="20"/>
              </w:rPr>
            </w:pPr>
            <w:r w:rsidRPr="00DA008E">
              <w:rPr>
                <w:rFonts w:ascii="Times New Roman" w:eastAsia="Times New Roman" w:hAnsi="Times New Roman" w:cs="Times New Roman"/>
                <w:b/>
                <w:color w:val="000000"/>
                <w:sz w:val="20"/>
                <w:szCs w:val="20"/>
              </w:rPr>
              <w:t>DMa</w:t>
            </w:r>
          </w:p>
        </w:tc>
        <w:tc>
          <w:tcPr>
            <w:tcW w:w="729" w:type="dxa"/>
            <w:tcBorders>
              <w:bottom w:val="single" w:sz="4" w:space="0" w:color="000000"/>
            </w:tcBorders>
            <w:shd w:val="clear" w:color="auto" w:fill="D9D9D9"/>
            <w:vAlign w:val="center"/>
          </w:tcPr>
          <w:p w:rsidR="00483255" w:rsidRPr="00DA008E" w:rsidRDefault="00483255" w:rsidP="00483255">
            <w:pPr>
              <w:spacing w:after="0" w:line="240" w:lineRule="auto"/>
              <w:jc w:val="center"/>
              <w:rPr>
                <w:rFonts w:ascii="Times New Roman" w:eastAsia="Times New Roman" w:hAnsi="Times New Roman" w:cs="Times New Roman"/>
                <w:b/>
                <w:color w:val="000000"/>
                <w:sz w:val="20"/>
                <w:szCs w:val="20"/>
              </w:rPr>
            </w:pPr>
            <w:r w:rsidRPr="00DA008E">
              <w:rPr>
                <w:rFonts w:ascii="Times New Roman" w:eastAsia="Times New Roman" w:hAnsi="Times New Roman" w:cs="Times New Roman"/>
                <w:b/>
                <w:color w:val="000000"/>
                <w:sz w:val="20"/>
                <w:szCs w:val="20"/>
              </w:rPr>
              <w:t>DP</w:t>
            </w:r>
          </w:p>
        </w:tc>
        <w:tc>
          <w:tcPr>
            <w:tcW w:w="728" w:type="dxa"/>
            <w:tcBorders>
              <w:bottom w:val="single" w:sz="4" w:space="0" w:color="000000"/>
            </w:tcBorders>
            <w:shd w:val="clear" w:color="auto" w:fill="D9D9D9"/>
            <w:vAlign w:val="center"/>
          </w:tcPr>
          <w:p w:rsidR="00483255" w:rsidRPr="00DA008E" w:rsidRDefault="00483255" w:rsidP="00483255">
            <w:pPr>
              <w:spacing w:after="0" w:line="240" w:lineRule="auto"/>
              <w:jc w:val="center"/>
              <w:rPr>
                <w:rFonts w:ascii="Times New Roman" w:eastAsia="Times New Roman" w:hAnsi="Times New Roman" w:cs="Times New Roman"/>
                <w:b/>
                <w:color w:val="000000"/>
                <w:sz w:val="20"/>
                <w:szCs w:val="20"/>
              </w:rPr>
            </w:pPr>
            <w:r w:rsidRPr="00DA008E">
              <w:rPr>
                <w:rFonts w:ascii="Times New Roman" w:eastAsia="Times New Roman" w:hAnsi="Times New Roman" w:cs="Times New Roman"/>
                <w:b/>
                <w:color w:val="000000"/>
                <w:sz w:val="20"/>
                <w:szCs w:val="20"/>
              </w:rPr>
              <w:t>DMa</w:t>
            </w:r>
          </w:p>
        </w:tc>
        <w:tc>
          <w:tcPr>
            <w:tcW w:w="729" w:type="dxa"/>
            <w:tcBorders>
              <w:bottom w:val="single" w:sz="4" w:space="0" w:color="000000"/>
              <w:right w:val="single" w:sz="24" w:space="0" w:color="000000"/>
            </w:tcBorders>
            <w:shd w:val="clear" w:color="auto" w:fill="D9D9D9"/>
            <w:vAlign w:val="center"/>
          </w:tcPr>
          <w:p w:rsidR="00483255" w:rsidRPr="00DA008E" w:rsidRDefault="00483255" w:rsidP="00483255">
            <w:pPr>
              <w:spacing w:after="0" w:line="240" w:lineRule="auto"/>
              <w:jc w:val="center"/>
              <w:rPr>
                <w:rFonts w:ascii="Times New Roman" w:eastAsia="Times New Roman" w:hAnsi="Times New Roman" w:cs="Times New Roman"/>
                <w:b/>
                <w:color w:val="000000"/>
                <w:sz w:val="20"/>
                <w:szCs w:val="20"/>
              </w:rPr>
            </w:pPr>
            <w:r w:rsidRPr="00DA008E">
              <w:rPr>
                <w:rFonts w:ascii="Times New Roman" w:eastAsia="Times New Roman" w:hAnsi="Times New Roman" w:cs="Times New Roman"/>
                <w:b/>
                <w:color w:val="000000"/>
                <w:sz w:val="20"/>
                <w:szCs w:val="20"/>
              </w:rPr>
              <w:t>DP</w:t>
            </w:r>
          </w:p>
        </w:tc>
      </w:tr>
      <w:tr w:rsidR="00483255" w:rsidRPr="00DA008E" w:rsidTr="00743376">
        <w:tc>
          <w:tcPr>
            <w:tcW w:w="4219" w:type="dxa"/>
            <w:vMerge/>
            <w:tcBorders>
              <w:left w:val="single" w:sz="24" w:space="0" w:color="000000"/>
              <w:bottom w:val="single" w:sz="24" w:space="0" w:color="000000"/>
            </w:tcBorders>
          </w:tcPr>
          <w:p w:rsidR="00483255" w:rsidRPr="00DA008E" w:rsidRDefault="00483255" w:rsidP="00483255">
            <w:pPr>
              <w:spacing w:after="0" w:line="240" w:lineRule="auto"/>
              <w:rPr>
                <w:rFonts w:ascii="Times New Roman" w:eastAsia="Times New Roman" w:hAnsi="Times New Roman" w:cs="Times New Roman"/>
                <w:sz w:val="20"/>
                <w:szCs w:val="20"/>
              </w:rPr>
            </w:pPr>
          </w:p>
        </w:tc>
        <w:tc>
          <w:tcPr>
            <w:tcW w:w="1701" w:type="dxa"/>
            <w:vMerge/>
            <w:tcBorders>
              <w:bottom w:val="single" w:sz="24" w:space="0" w:color="000000"/>
            </w:tcBorders>
          </w:tcPr>
          <w:p w:rsidR="00483255" w:rsidRPr="00DA008E" w:rsidRDefault="00483255" w:rsidP="00483255">
            <w:pPr>
              <w:spacing w:after="0" w:line="240" w:lineRule="auto"/>
              <w:jc w:val="center"/>
              <w:rPr>
                <w:rFonts w:ascii="Times New Roman" w:eastAsia="Times New Roman" w:hAnsi="Times New Roman" w:cs="Times New Roman"/>
                <w:color w:val="000000"/>
                <w:sz w:val="20"/>
                <w:szCs w:val="20"/>
              </w:rPr>
            </w:pPr>
          </w:p>
        </w:tc>
        <w:tc>
          <w:tcPr>
            <w:tcW w:w="851" w:type="dxa"/>
            <w:tcBorders>
              <w:bottom w:val="single" w:sz="24" w:space="0" w:color="000000"/>
            </w:tcBorders>
          </w:tcPr>
          <w:p w:rsidR="00483255" w:rsidRPr="00DA008E" w:rsidRDefault="00483255" w:rsidP="00483255">
            <w:pPr>
              <w:spacing w:after="0" w:line="240" w:lineRule="auto"/>
              <w:jc w:val="center"/>
              <w:rPr>
                <w:rFonts w:ascii="Times New Roman" w:eastAsia="Times New Roman" w:hAnsi="Times New Roman" w:cs="Times New Roman"/>
                <w:color w:val="000000"/>
                <w:sz w:val="20"/>
                <w:szCs w:val="20"/>
              </w:rPr>
            </w:pPr>
            <w:r w:rsidRPr="00DA008E">
              <w:rPr>
                <w:rFonts w:ascii="Times New Roman" w:eastAsia="Times New Roman" w:hAnsi="Times New Roman" w:cs="Times New Roman"/>
                <w:color w:val="000000"/>
                <w:sz w:val="20"/>
                <w:szCs w:val="20"/>
              </w:rPr>
              <w:t>4,3</w:t>
            </w:r>
          </w:p>
        </w:tc>
        <w:tc>
          <w:tcPr>
            <w:tcW w:w="786" w:type="dxa"/>
            <w:tcBorders>
              <w:bottom w:val="single" w:sz="24" w:space="0" w:color="000000"/>
            </w:tcBorders>
          </w:tcPr>
          <w:p w:rsidR="00483255" w:rsidRPr="00DA008E" w:rsidRDefault="00483255" w:rsidP="00483255">
            <w:pPr>
              <w:spacing w:after="0" w:line="240" w:lineRule="auto"/>
              <w:jc w:val="center"/>
              <w:rPr>
                <w:rFonts w:ascii="Times New Roman" w:eastAsia="Times New Roman" w:hAnsi="Times New Roman" w:cs="Times New Roman"/>
                <w:color w:val="000000"/>
                <w:sz w:val="20"/>
                <w:szCs w:val="20"/>
              </w:rPr>
            </w:pPr>
            <w:r w:rsidRPr="00DA008E">
              <w:rPr>
                <w:rFonts w:ascii="Times New Roman" w:eastAsia="Times New Roman" w:hAnsi="Times New Roman" w:cs="Times New Roman"/>
                <w:color w:val="000000"/>
                <w:sz w:val="20"/>
                <w:szCs w:val="20"/>
              </w:rPr>
              <w:t>2,1</w:t>
            </w:r>
          </w:p>
        </w:tc>
        <w:tc>
          <w:tcPr>
            <w:tcW w:w="728" w:type="dxa"/>
            <w:tcBorders>
              <w:bottom w:val="single" w:sz="24" w:space="0" w:color="000000"/>
            </w:tcBorders>
          </w:tcPr>
          <w:p w:rsidR="00483255" w:rsidRPr="00DA008E" w:rsidRDefault="00483255" w:rsidP="00483255">
            <w:pPr>
              <w:spacing w:after="0" w:line="240" w:lineRule="auto"/>
              <w:jc w:val="center"/>
              <w:rPr>
                <w:rFonts w:ascii="Times New Roman" w:eastAsia="Times New Roman" w:hAnsi="Times New Roman" w:cs="Times New Roman"/>
                <w:color w:val="000000"/>
                <w:sz w:val="20"/>
                <w:szCs w:val="20"/>
              </w:rPr>
            </w:pPr>
            <w:r w:rsidRPr="00DA008E">
              <w:rPr>
                <w:rFonts w:ascii="Times New Roman" w:eastAsia="Times New Roman" w:hAnsi="Times New Roman" w:cs="Times New Roman"/>
                <w:color w:val="000000"/>
                <w:sz w:val="20"/>
                <w:szCs w:val="20"/>
              </w:rPr>
              <w:t>4,5</w:t>
            </w:r>
          </w:p>
        </w:tc>
        <w:tc>
          <w:tcPr>
            <w:tcW w:w="729" w:type="dxa"/>
            <w:tcBorders>
              <w:bottom w:val="single" w:sz="24" w:space="0" w:color="000000"/>
            </w:tcBorders>
          </w:tcPr>
          <w:p w:rsidR="00483255" w:rsidRPr="00DA008E" w:rsidRDefault="00483255" w:rsidP="00483255">
            <w:pPr>
              <w:spacing w:after="0" w:line="240" w:lineRule="auto"/>
              <w:jc w:val="center"/>
              <w:rPr>
                <w:rFonts w:ascii="Times New Roman" w:eastAsia="Times New Roman" w:hAnsi="Times New Roman" w:cs="Times New Roman"/>
                <w:color w:val="000000"/>
                <w:sz w:val="20"/>
                <w:szCs w:val="20"/>
              </w:rPr>
            </w:pPr>
            <w:r w:rsidRPr="00DA008E">
              <w:rPr>
                <w:rFonts w:ascii="Times New Roman" w:eastAsia="Times New Roman" w:hAnsi="Times New Roman" w:cs="Times New Roman"/>
                <w:color w:val="000000"/>
                <w:sz w:val="20"/>
                <w:szCs w:val="20"/>
              </w:rPr>
              <w:t>2,2</w:t>
            </w:r>
          </w:p>
        </w:tc>
        <w:tc>
          <w:tcPr>
            <w:tcW w:w="728" w:type="dxa"/>
            <w:tcBorders>
              <w:bottom w:val="single" w:sz="24" w:space="0" w:color="000000"/>
            </w:tcBorders>
          </w:tcPr>
          <w:p w:rsidR="00483255" w:rsidRPr="00DA008E" w:rsidRDefault="00483255" w:rsidP="00483255">
            <w:pPr>
              <w:spacing w:after="0" w:line="240" w:lineRule="auto"/>
              <w:jc w:val="center"/>
              <w:rPr>
                <w:rFonts w:ascii="Times New Roman" w:eastAsia="Times New Roman" w:hAnsi="Times New Roman" w:cs="Times New Roman"/>
                <w:color w:val="000000"/>
                <w:sz w:val="20"/>
                <w:szCs w:val="20"/>
              </w:rPr>
            </w:pPr>
            <w:r w:rsidRPr="00DA008E">
              <w:rPr>
                <w:rFonts w:ascii="Times New Roman" w:eastAsia="Times New Roman" w:hAnsi="Times New Roman" w:cs="Times New Roman"/>
                <w:color w:val="000000"/>
                <w:sz w:val="20"/>
                <w:szCs w:val="20"/>
              </w:rPr>
              <w:t>5,0</w:t>
            </w:r>
          </w:p>
        </w:tc>
        <w:tc>
          <w:tcPr>
            <w:tcW w:w="729" w:type="dxa"/>
            <w:tcBorders>
              <w:bottom w:val="single" w:sz="24" w:space="0" w:color="000000"/>
              <w:right w:val="single" w:sz="24" w:space="0" w:color="000000"/>
            </w:tcBorders>
          </w:tcPr>
          <w:p w:rsidR="00483255" w:rsidRPr="00DA008E" w:rsidRDefault="00483255" w:rsidP="00483255">
            <w:pPr>
              <w:spacing w:after="0" w:line="240" w:lineRule="auto"/>
              <w:jc w:val="center"/>
              <w:rPr>
                <w:rFonts w:ascii="Times New Roman" w:eastAsia="Times New Roman" w:hAnsi="Times New Roman" w:cs="Times New Roman"/>
                <w:color w:val="000000"/>
                <w:sz w:val="20"/>
                <w:szCs w:val="20"/>
              </w:rPr>
            </w:pPr>
            <w:r w:rsidRPr="00DA008E">
              <w:rPr>
                <w:rFonts w:ascii="Times New Roman" w:eastAsia="Times New Roman" w:hAnsi="Times New Roman" w:cs="Times New Roman"/>
                <w:color w:val="000000"/>
                <w:sz w:val="20"/>
                <w:szCs w:val="20"/>
              </w:rPr>
              <w:t>2,5</w:t>
            </w:r>
          </w:p>
        </w:tc>
      </w:tr>
    </w:tbl>
    <w:p w:rsidR="00483255" w:rsidRPr="00DA008E" w:rsidRDefault="00483255" w:rsidP="00483255">
      <w:pPr>
        <w:spacing w:after="0" w:line="240" w:lineRule="auto"/>
        <w:jc w:val="center"/>
        <w:rPr>
          <w:rFonts w:ascii="Times New Roman" w:eastAsia="Times New Roman" w:hAnsi="Times New Roman" w:cs="Times New Roman"/>
          <w:b/>
          <w:sz w:val="24"/>
          <w:szCs w:val="24"/>
        </w:rPr>
      </w:pPr>
    </w:p>
    <w:p w:rsidR="00483255" w:rsidRPr="00DA008E" w:rsidRDefault="00483255" w:rsidP="00483255">
      <w:pPr>
        <w:spacing w:after="0" w:line="240" w:lineRule="auto"/>
        <w:jc w:val="center"/>
        <w:rPr>
          <w:rFonts w:ascii="Times New Roman" w:eastAsia="Times New Roman" w:hAnsi="Times New Roman" w:cs="Times New Roman"/>
          <w:color w:val="000000"/>
          <w:sz w:val="24"/>
          <w:szCs w:val="24"/>
        </w:rPr>
      </w:pPr>
      <w:r w:rsidRPr="00DA008E">
        <w:rPr>
          <w:rFonts w:ascii="Times New Roman" w:eastAsia="Times New Roman" w:hAnsi="Times New Roman" w:cs="Times New Roman"/>
          <w:b/>
          <w:sz w:val="24"/>
          <w:szCs w:val="24"/>
        </w:rPr>
        <w:t>C. Tractoare</w:t>
      </w:r>
    </w:p>
    <w:tbl>
      <w:tblPr>
        <w:tblW w:w="9776" w:type="dxa"/>
        <w:jc w:val="center"/>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ook w:val="0000" w:firstRow="0" w:lastRow="0" w:firstColumn="0" w:lastColumn="0" w:noHBand="0" w:noVBand="0"/>
      </w:tblPr>
      <w:tblGrid>
        <w:gridCol w:w="2547"/>
        <w:gridCol w:w="1984"/>
        <w:gridCol w:w="1276"/>
        <w:gridCol w:w="1051"/>
        <w:gridCol w:w="722"/>
        <w:gridCol w:w="723"/>
        <w:gridCol w:w="722"/>
        <w:gridCol w:w="751"/>
      </w:tblGrid>
      <w:tr w:rsidR="00483255" w:rsidRPr="00DA008E" w:rsidTr="00302FDD">
        <w:trPr>
          <w:cantSplit/>
          <w:trHeight w:val="194"/>
          <w:jc w:val="center"/>
        </w:trPr>
        <w:tc>
          <w:tcPr>
            <w:tcW w:w="2547" w:type="dxa"/>
            <w:vMerge w:val="restart"/>
            <w:shd w:val="clear" w:color="auto" w:fill="D9D9D9" w:themeFill="background1" w:themeFillShade="D9"/>
            <w:vAlign w:val="center"/>
          </w:tcPr>
          <w:p w:rsidR="00483255" w:rsidRPr="00DA008E" w:rsidRDefault="00483255" w:rsidP="00483255">
            <w:pPr>
              <w:spacing w:after="0" w:line="240" w:lineRule="auto"/>
              <w:jc w:val="center"/>
              <w:rPr>
                <w:rFonts w:ascii="Times New Roman" w:eastAsia="Times New Roman" w:hAnsi="Times New Roman" w:cs="Times New Roman"/>
                <w:b/>
                <w:sz w:val="20"/>
                <w:szCs w:val="20"/>
              </w:rPr>
            </w:pPr>
            <w:r w:rsidRPr="00DA008E">
              <w:rPr>
                <w:rFonts w:ascii="Times New Roman" w:eastAsia="Times New Roman" w:hAnsi="Times New Roman" w:cs="Times New Roman"/>
                <w:b/>
                <w:sz w:val="20"/>
                <w:szCs w:val="20"/>
              </w:rPr>
              <w:t>Categoria vehiculului</w:t>
            </w:r>
          </w:p>
        </w:tc>
        <w:tc>
          <w:tcPr>
            <w:tcW w:w="1984" w:type="dxa"/>
            <w:vMerge w:val="restart"/>
            <w:shd w:val="clear" w:color="auto" w:fill="D9D9D9" w:themeFill="background1" w:themeFillShade="D9"/>
            <w:vAlign w:val="center"/>
          </w:tcPr>
          <w:p w:rsidR="00483255" w:rsidRPr="00DA008E" w:rsidRDefault="00483255" w:rsidP="00483255">
            <w:pPr>
              <w:spacing w:after="0" w:line="240" w:lineRule="auto"/>
              <w:jc w:val="center"/>
              <w:rPr>
                <w:rFonts w:ascii="Times New Roman" w:eastAsia="Times New Roman" w:hAnsi="Times New Roman" w:cs="Times New Roman"/>
                <w:b/>
                <w:sz w:val="20"/>
                <w:szCs w:val="20"/>
              </w:rPr>
            </w:pPr>
            <w:r w:rsidRPr="00DA008E">
              <w:rPr>
                <w:rFonts w:ascii="Times New Roman" w:eastAsia="Times New Roman" w:hAnsi="Times New Roman" w:cs="Times New Roman"/>
                <w:b/>
                <w:sz w:val="20"/>
                <w:szCs w:val="20"/>
              </w:rPr>
              <w:t>Efortul de acţionare maxim admisibil</w:t>
            </w:r>
          </w:p>
          <w:p w:rsidR="00483255" w:rsidRPr="00DA008E" w:rsidRDefault="00483255" w:rsidP="00483255">
            <w:pPr>
              <w:spacing w:after="0" w:line="240" w:lineRule="auto"/>
              <w:jc w:val="center"/>
              <w:rPr>
                <w:rFonts w:ascii="Times New Roman" w:eastAsia="Times New Roman" w:hAnsi="Times New Roman" w:cs="Times New Roman"/>
                <w:b/>
                <w:sz w:val="20"/>
                <w:szCs w:val="20"/>
              </w:rPr>
            </w:pPr>
            <w:r w:rsidRPr="00DA008E">
              <w:rPr>
                <w:rFonts w:ascii="Times New Roman" w:eastAsia="Times New Roman" w:hAnsi="Times New Roman" w:cs="Times New Roman"/>
                <w:b/>
                <w:sz w:val="20"/>
                <w:szCs w:val="20"/>
              </w:rPr>
              <w:t>la pedală (daN)</w:t>
            </w:r>
          </w:p>
        </w:tc>
        <w:tc>
          <w:tcPr>
            <w:tcW w:w="2327" w:type="dxa"/>
            <w:gridSpan w:val="2"/>
            <w:vMerge w:val="restart"/>
            <w:shd w:val="clear" w:color="auto" w:fill="D9D9D9" w:themeFill="background1" w:themeFillShade="D9"/>
          </w:tcPr>
          <w:p w:rsidR="000056EF" w:rsidRPr="00DA008E" w:rsidRDefault="00900B11" w:rsidP="000056EF">
            <w:pPr>
              <w:spacing w:after="0" w:line="240" w:lineRule="auto"/>
              <w:jc w:val="center"/>
              <w:rPr>
                <w:rFonts w:ascii="Times New Roman" w:eastAsia="Times New Roman" w:hAnsi="Times New Roman" w:cs="Times New Roman"/>
                <w:b/>
                <w:color w:val="000000" w:themeColor="text1"/>
                <w:sz w:val="20"/>
                <w:szCs w:val="20"/>
              </w:rPr>
            </w:pPr>
            <w:r w:rsidRPr="00DA008E">
              <w:rPr>
                <w:rFonts w:ascii="Times New Roman" w:eastAsia="Times New Roman" w:hAnsi="Times New Roman" w:cs="Times New Roman"/>
                <w:b/>
                <w:color w:val="000000" w:themeColor="text1"/>
                <w:sz w:val="20"/>
                <w:szCs w:val="20"/>
              </w:rPr>
              <w:t xml:space="preserve">Valoarea deceleraţiei </w:t>
            </w:r>
            <w:r w:rsidR="00584498" w:rsidRPr="00DA008E">
              <w:rPr>
                <w:rFonts w:ascii="Times New Roman" w:eastAsia="Times New Roman" w:hAnsi="Times New Roman" w:cs="Times New Roman"/>
                <w:b/>
                <w:color w:val="000000" w:themeColor="text1"/>
                <w:sz w:val="20"/>
                <w:szCs w:val="20"/>
              </w:rPr>
              <w:t xml:space="preserve">maxime </w:t>
            </w:r>
            <w:r w:rsidR="000056EF" w:rsidRPr="00DA008E">
              <w:rPr>
                <w:rFonts w:ascii="Times New Roman" w:eastAsia="Times New Roman" w:hAnsi="Times New Roman" w:cs="Times New Roman"/>
                <w:b/>
                <w:color w:val="000000" w:themeColor="text1"/>
                <w:sz w:val="20"/>
                <w:szCs w:val="20"/>
              </w:rPr>
              <w:t>măsurate (m/s</w:t>
            </w:r>
            <w:r w:rsidR="000056EF" w:rsidRPr="00DA008E">
              <w:rPr>
                <w:rFonts w:ascii="Times New Roman" w:eastAsia="Times New Roman" w:hAnsi="Times New Roman" w:cs="Times New Roman"/>
                <w:b/>
                <w:color w:val="000000" w:themeColor="text1"/>
                <w:sz w:val="20"/>
                <w:szCs w:val="20"/>
                <w:vertAlign w:val="superscript"/>
              </w:rPr>
              <w:t>2</w:t>
            </w:r>
            <w:r w:rsidR="000056EF" w:rsidRPr="00DA008E">
              <w:rPr>
                <w:rFonts w:ascii="Times New Roman" w:eastAsia="Times New Roman" w:hAnsi="Times New Roman" w:cs="Times New Roman"/>
                <w:b/>
                <w:color w:val="000000" w:themeColor="text1"/>
                <w:sz w:val="20"/>
                <w:szCs w:val="20"/>
              </w:rPr>
              <w:t>) mai mică decât următoarele valori</w:t>
            </w:r>
          </w:p>
          <w:p w:rsidR="00483255" w:rsidRPr="00DA008E" w:rsidRDefault="000056EF" w:rsidP="000056EF">
            <w:pPr>
              <w:spacing w:after="0" w:line="240" w:lineRule="auto"/>
              <w:jc w:val="center"/>
              <w:rPr>
                <w:rFonts w:ascii="Times New Roman" w:eastAsia="Times New Roman" w:hAnsi="Times New Roman" w:cs="Times New Roman"/>
                <w:b/>
                <w:color w:val="000000" w:themeColor="text1"/>
                <w:sz w:val="20"/>
                <w:szCs w:val="20"/>
              </w:rPr>
            </w:pPr>
            <w:r w:rsidRPr="00DA008E">
              <w:rPr>
                <w:rFonts w:ascii="Times New Roman" w:eastAsia="Times New Roman" w:hAnsi="Times New Roman" w:cs="Times New Roman"/>
                <w:b/>
                <w:color w:val="000000" w:themeColor="text1"/>
                <w:sz w:val="20"/>
                <w:szCs w:val="20"/>
              </w:rPr>
              <w:t xml:space="preserve"> </w:t>
            </w:r>
            <w:r w:rsidR="00483255" w:rsidRPr="00DA008E">
              <w:rPr>
                <w:rFonts w:ascii="Times New Roman" w:eastAsia="Times New Roman" w:hAnsi="Times New Roman" w:cs="Times New Roman"/>
                <w:b/>
                <w:color w:val="000000" w:themeColor="text1"/>
                <w:sz w:val="20"/>
                <w:szCs w:val="20"/>
              </w:rPr>
              <w:t>(vehicule înmatriculate sau fabricate până la 01.01.2018)</w:t>
            </w:r>
          </w:p>
        </w:tc>
        <w:tc>
          <w:tcPr>
            <w:tcW w:w="2918" w:type="dxa"/>
            <w:gridSpan w:val="4"/>
            <w:shd w:val="clear" w:color="auto" w:fill="D9D9D9" w:themeFill="background1" w:themeFillShade="D9"/>
          </w:tcPr>
          <w:p w:rsidR="00647590" w:rsidRPr="00DA008E" w:rsidRDefault="00900B11" w:rsidP="00647590">
            <w:pPr>
              <w:spacing w:after="0" w:line="240" w:lineRule="auto"/>
              <w:jc w:val="center"/>
              <w:rPr>
                <w:rFonts w:ascii="Times New Roman" w:eastAsia="Times New Roman" w:hAnsi="Times New Roman" w:cs="Times New Roman"/>
                <w:b/>
                <w:color w:val="000000" w:themeColor="text1"/>
                <w:sz w:val="20"/>
                <w:szCs w:val="20"/>
              </w:rPr>
            </w:pPr>
            <w:r w:rsidRPr="00DA008E">
              <w:rPr>
                <w:rFonts w:ascii="Times New Roman" w:eastAsia="Times New Roman" w:hAnsi="Times New Roman" w:cs="Times New Roman"/>
                <w:b/>
                <w:color w:val="000000" w:themeColor="text1"/>
                <w:sz w:val="20"/>
                <w:szCs w:val="20"/>
              </w:rPr>
              <w:t xml:space="preserve">Valoarea deceleraţiei </w:t>
            </w:r>
            <w:r w:rsidR="00584498" w:rsidRPr="00DA008E">
              <w:rPr>
                <w:rFonts w:ascii="Times New Roman" w:eastAsia="Times New Roman" w:hAnsi="Times New Roman" w:cs="Times New Roman"/>
                <w:b/>
                <w:color w:val="000000" w:themeColor="text1"/>
                <w:sz w:val="20"/>
                <w:szCs w:val="20"/>
              </w:rPr>
              <w:t xml:space="preserve">maxime </w:t>
            </w:r>
            <w:r w:rsidR="00647590" w:rsidRPr="00DA008E">
              <w:rPr>
                <w:rFonts w:ascii="Times New Roman" w:eastAsia="Times New Roman" w:hAnsi="Times New Roman" w:cs="Times New Roman"/>
                <w:b/>
                <w:color w:val="000000" w:themeColor="text1"/>
                <w:sz w:val="20"/>
                <w:szCs w:val="20"/>
              </w:rPr>
              <w:t>măsurate (m/s</w:t>
            </w:r>
            <w:r w:rsidR="00647590" w:rsidRPr="00DA008E">
              <w:rPr>
                <w:rFonts w:ascii="Times New Roman" w:eastAsia="Times New Roman" w:hAnsi="Times New Roman" w:cs="Times New Roman"/>
                <w:b/>
                <w:color w:val="000000" w:themeColor="text1"/>
                <w:sz w:val="20"/>
                <w:szCs w:val="20"/>
                <w:vertAlign w:val="superscript"/>
              </w:rPr>
              <w:t>2</w:t>
            </w:r>
            <w:r w:rsidR="00647590" w:rsidRPr="00DA008E">
              <w:rPr>
                <w:rFonts w:ascii="Times New Roman" w:eastAsia="Times New Roman" w:hAnsi="Times New Roman" w:cs="Times New Roman"/>
                <w:b/>
                <w:color w:val="000000" w:themeColor="text1"/>
                <w:sz w:val="20"/>
                <w:szCs w:val="20"/>
              </w:rPr>
              <w:t>) mai mică decât următoarele valori</w:t>
            </w:r>
          </w:p>
          <w:p w:rsidR="00483255" w:rsidRPr="00DA008E" w:rsidRDefault="00647590" w:rsidP="00647590">
            <w:pPr>
              <w:spacing w:after="0" w:line="240" w:lineRule="auto"/>
              <w:jc w:val="center"/>
              <w:rPr>
                <w:rFonts w:ascii="Times New Roman" w:eastAsia="Times New Roman" w:hAnsi="Times New Roman" w:cs="Times New Roman"/>
                <w:b/>
                <w:color w:val="000000" w:themeColor="text1"/>
                <w:sz w:val="20"/>
                <w:szCs w:val="20"/>
              </w:rPr>
            </w:pPr>
            <w:r w:rsidRPr="00DA008E">
              <w:rPr>
                <w:rFonts w:ascii="Times New Roman" w:eastAsia="Times New Roman" w:hAnsi="Times New Roman" w:cs="Times New Roman"/>
                <w:b/>
                <w:color w:val="000000" w:themeColor="text1"/>
                <w:sz w:val="20"/>
                <w:szCs w:val="20"/>
              </w:rPr>
              <w:t xml:space="preserve"> </w:t>
            </w:r>
            <w:r w:rsidR="00483255" w:rsidRPr="00DA008E">
              <w:rPr>
                <w:rFonts w:ascii="Times New Roman" w:eastAsia="Times New Roman" w:hAnsi="Times New Roman" w:cs="Times New Roman"/>
                <w:b/>
                <w:color w:val="000000" w:themeColor="text1"/>
                <w:sz w:val="20"/>
                <w:szCs w:val="20"/>
              </w:rPr>
              <w:t>(vehicule înmatriculate sau fabricate după 01.01.2018)</w:t>
            </w:r>
          </w:p>
        </w:tc>
      </w:tr>
      <w:tr w:rsidR="00483255" w:rsidRPr="00DA008E" w:rsidTr="00302FDD">
        <w:trPr>
          <w:cantSplit/>
          <w:trHeight w:val="194"/>
          <w:jc w:val="center"/>
        </w:trPr>
        <w:tc>
          <w:tcPr>
            <w:tcW w:w="2547" w:type="dxa"/>
            <w:vMerge/>
            <w:shd w:val="clear" w:color="auto" w:fill="D9D9D9" w:themeFill="background1" w:themeFillShade="D9"/>
          </w:tcPr>
          <w:p w:rsidR="00483255" w:rsidRPr="00DA008E" w:rsidRDefault="00483255" w:rsidP="00483255">
            <w:pPr>
              <w:spacing w:after="0" w:line="240" w:lineRule="auto"/>
              <w:rPr>
                <w:rFonts w:ascii="Times New Roman" w:eastAsia="Times New Roman" w:hAnsi="Times New Roman" w:cs="Times New Roman"/>
                <w:b/>
                <w:sz w:val="20"/>
                <w:szCs w:val="20"/>
              </w:rPr>
            </w:pPr>
          </w:p>
        </w:tc>
        <w:tc>
          <w:tcPr>
            <w:tcW w:w="1984" w:type="dxa"/>
            <w:vMerge/>
            <w:shd w:val="clear" w:color="auto" w:fill="D9D9D9" w:themeFill="background1" w:themeFillShade="D9"/>
          </w:tcPr>
          <w:p w:rsidR="00483255" w:rsidRPr="00DA008E" w:rsidRDefault="00483255" w:rsidP="00483255">
            <w:pPr>
              <w:spacing w:after="0" w:line="240" w:lineRule="auto"/>
              <w:jc w:val="center"/>
              <w:rPr>
                <w:rFonts w:ascii="Times New Roman" w:eastAsia="Times New Roman" w:hAnsi="Times New Roman" w:cs="Times New Roman"/>
                <w:b/>
                <w:sz w:val="20"/>
                <w:szCs w:val="20"/>
              </w:rPr>
            </w:pPr>
          </w:p>
        </w:tc>
        <w:tc>
          <w:tcPr>
            <w:tcW w:w="2327" w:type="dxa"/>
            <w:gridSpan w:val="2"/>
            <w:vMerge/>
            <w:shd w:val="clear" w:color="auto" w:fill="D9D9D9" w:themeFill="background1" w:themeFillShade="D9"/>
          </w:tcPr>
          <w:p w:rsidR="00483255" w:rsidRPr="00DA008E" w:rsidRDefault="00483255" w:rsidP="00483255">
            <w:pPr>
              <w:spacing w:after="0" w:line="240" w:lineRule="auto"/>
              <w:jc w:val="center"/>
              <w:rPr>
                <w:rFonts w:ascii="Times New Roman" w:eastAsia="Times New Roman" w:hAnsi="Times New Roman" w:cs="Times New Roman"/>
                <w:b/>
                <w:sz w:val="20"/>
                <w:szCs w:val="20"/>
              </w:rPr>
            </w:pPr>
          </w:p>
        </w:tc>
        <w:tc>
          <w:tcPr>
            <w:tcW w:w="1445" w:type="dxa"/>
            <w:gridSpan w:val="2"/>
            <w:shd w:val="clear" w:color="auto" w:fill="D9D9D9" w:themeFill="background1" w:themeFillShade="D9"/>
          </w:tcPr>
          <w:p w:rsidR="00483255" w:rsidRPr="00DA008E" w:rsidRDefault="00483255" w:rsidP="00483255">
            <w:pPr>
              <w:spacing w:after="0" w:line="240" w:lineRule="auto"/>
              <w:jc w:val="center"/>
              <w:rPr>
                <w:rFonts w:ascii="Times New Roman" w:eastAsia="Times New Roman" w:hAnsi="Times New Roman" w:cs="Times New Roman"/>
                <w:b/>
                <w:sz w:val="20"/>
                <w:szCs w:val="20"/>
              </w:rPr>
            </w:pPr>
            <w:r w:rsidRPr="00DA008E">
              <w:rPr>
                <w:rFonts w:ascii="Times New Roman" w:eastAsia="Times New Roman" w:hAnsi="Times New Roman" w:cs="Times New Roman"/>
                <w:b/>
                <w:sz w:val="20"/>
                <w:szCs w:val="20"/>
              </w:rPr>
              <w:t>cu viteza mai mică sau egală cu 30 km/h</w:t>
            </w:r>
          </w:p>
        </w:tc>
        <w:tc>
          <w:tcPr>
            <w:tcW w:w="1473" w:type="dxa"/>
            <w:gridSpan w:val="2"/>
            <w:shd w:val="clear" w:color="auto" w:fill="D9D9D9" w:themeFill="background1" w:themeFillShade="D9"/>
          </w:tcPr>
          <w:p w:rsidR="00483255" w:rsidRPr="00DA008E" w:rsidRDefault="00483255" w:rsidP="00483255">
            <w:pPr>
              <w:spacing w:after="0" w:line="240" w:lineRule="auto"/>
              <w:jc w:val="center"/>
              <w:rPr>
                <w:rFonts w:ascii="Times New Roman" w:eastAsia="Times New Roman" w:hAnsi="Times New Roman" w:cs="Times New Roman"/>
                <w:b/>
                <w:sz w:val="20"/>
                <w:szCs w:val="20"/>
              </w:rPr>
            </w:pPr>
            <w:r w:rsidRPr="00DA008E">
              <w:rPr>
                <w:rFonts w:ascii="Times New Roman" w:eastAsia="Times New Roman" w:hAnsi="Times New Roman" w:cs="Times New Roman"/>
                <w:b/>
                <w:sz w:val="20"/>
                <w:szCs w:val="20"/>
              </w:rPr>
              <w:t>cu viteza mai mare de 30 km/h</w:t>
            </w:r>
          </w:p>
        </w:tc>
      </w:tr>
      <w:tr w:rsidR="00483255" w:rsidRPr="00DA008E" w:rsidTr="00302FDD">
        <w:trPr>
          <w:cantSplit/>
          <w:jc w:val="center"/>
        </w:trPr>
        <w:tc>
          <w:tcPr>
            <w:tcW w:w="2547" w:type="dxa"/>
            <w:vMerge/>
            <w:shd w:val="clear" w:color="auto" w:fill="D9D9D9" w:themeFill="background1" w:themeFillShade="D9"/>
          </w:tcPr>
          <w:p w:rsidR="00483255" w:rsidRPr="00DA008E" w:rsidRDefault="00483255" w:rsidP="00483255">
            <w:pPr>
              <w:spacing w:after="0" w:line="240" w:lineRule="auto"/>
              <w:rPr>
                <w:rFonts w:ascii="Times New Roman" w:eastAsia="Times New Roman" w:hAnsi="Times New Roman" w:cs="Times New Roman"/>
                <w:sz w:val="20"/>
                <w:szCs w:val="20"/>
              </w:rPr>
            </w:pPr>
          </w:p>
        </w:tc>
        <w:tc>
          <w:tcPr>
            <w:tcW w:w="1984" w:type="dxa"/>
            <w:vMerge/>
            <w:shd w:val="clear" w:color="auto" w:fill="D9D9D9" w:themeFill="background1" w:themeFillShade="D9"/>
          </w:tcPr>
          <w:p w:rsidR="00483255" w:rsidRPr="00DA008E" w:rsidRDefault="00483255" w:rsidP="00483255">
            <w:pPr>
              <w:spacing w:after="0" w:line="240" w:lineRule="auto"/>
              <w:jc w:val="center"/>
              <w:rPr>
                <w:rFonts w:ascii="Times New Roman" w:eastAsia="Times New Roman" w:hAnsi="Times New Roman" w:cs="Times New Roman"/>
                <w:sz w:val="20"/>
                <w:szCs w:val="20"/>
              </w:rPr>
            </w:pPr>
          </w:p>
        </w:tc>
        <w:tc>
          <w:tcPr>
            <w:tcW w:w="1276" w:type="dxa"/>
            <w:shd w:val="clear" w:color="auto" w:fill="D9D9D9" w:themeFill="background1" w:themeFillShade="D9"/>
          </w:tcPr>
          <w:p w:rsidR="00483255" w:rsidRPr="00DA008E" w:rsidRDefault="00483255" w:rsidP="00483255">
            <w:pPr>
              <w:spacing w:after="0" w:line="240" w:lineRule="auto"/>
              <w:jc w:val="center"/>
              <w:rPr>
                <w:rFonts w:ascii="Times New Roman" w:eastAsia="Times New Roman" w:hAnsi="Times New Roman" w:cs="Times New Roman"/>
                <w:b/>
                <w:sz w:val="20"/>
                <w:szCs w:val="20"/>
              </w:rPr>
            </w:pPr>
            <w:r w:rsidRPr="00DA008E">
              <w:rPr>
                <w:rFonts w:ascii="Times New Roman" w:eastAsia="Times New Roman" w:hAnsi="Times New Roman" w:cs="Times New Roman"/>
                <w:b/>
                <w:sz w:val="20"/>
                <w:szCs w:val="20"/>
              </w:rPr>
              <w:t>DMa</w:t>
            </w:r>
          </w:p>
        </w:tc>
        <w:tc>
          <w:tcPr>
            <w:tcW w:w="1051" w:type="dxa"/>
            <w:shd w:val="clear" w:color="auto" w:fill="D9D9D9" w:themeFill="background1" w:themeFillShade="D9"/>
          </w:tcPr>
          <w:p w:rsidR="00483255" w:rsidRPr="00DA008E" w:rsidRDefault="00483255" w:rsidP="00483255">
            <w:pPr>
              <w:spacing w:after="0" w:line="240" w:lineRule="auto"/>
              <w:jc w:val="center"/>
              <w:rPr>
                <w:rFonts w:ascii="Times New Roman" w:eastAsia="Times New Roman" w:hAnsi="Times New Roman" w:cs="Times New Roman"/>
                <w:b/>
                <w:sz w:val="20"/>
                <w:szCs w:val="20"/>
              </w:rPr>
            </w:pPr>
            <w:r w:rsidRPr="00DA008E">
              <w:rPr>
                <w:rFonts w:ascii="Times New Roman" w:eastAsia="Times New Roman" w:hAnsi="Times New Roman" w:cs="Times New Roman"/>
                <w:b/>
                <w:sz w:val="20"/>
                <w:szCs w:val="20"/>
              </w:rPr>
              <w:t>DP</w:t>
            </w:r>
          </w:p>
        </w:tc>
        <w:tc>
          <w:tcPr>
            <w:tcW w:w="722" w:type="dxa"/>
            <w:shd w:val="clear" w:color="auto" w:fill="D9D9D9" w:themeFill="background1" w:themeFillShade="D9"/>
          </w:tcPr>
          <w:p w:rsidR="00483255" w:rsidRPr="00DA008E" w:rsidRDefault="00483255" w:rsidP="00483255">
            <w:pPr>
              <w:spacing w:after="0" w:line="240" w:lineRule="auto"/>
              <w:jc w:val="center"/>
              <w:rPr>
                <w:rFonts w:ascii="Times New Roman" w:eastAsia="Times New Roman" w:hAnsi="Times New Roman" w:cs="Times New Roman"/>
                <w:b/>
                <w:sz w:val="20"/>
                <w:szCs w:val="20"/>
              </w:rPr>
            </w:pPr>
            <w:r w:rsidRPr="00DA008E">
              <w:rPr>
                <w:rFonts w:ascii="Times New Roman" w:eastAsia="Times New Roman" w:hAnsi="Times New Roman" w:cs="Times New Roman"/>
                <w:b/>
                <w:sz w:val="20"/>
                <w:szCs w:val="20"/>
              </w:rPr>
              <w:t>DMa</w:t>
            </w:r>
          </w:p>
        </w:tc>
        <w:tc>
          <w:tcPr>
            <w:tcW w:w="723" w:type="dxa"/>
            <w:shd w:val="clear" w:color="auto" w:fill="D9D9D9" w:themeFill="background1" w:themeFillShade="D9"/>
          </w:tcPr>
          <w:p w:rsidR="00483255" w:rsidRPr="00DA008E" w:rsidRDefault="00483255" w:rsidP="00483255">
            <w:pPr>
              <w:spacing w:after="0" w:line="240" w:lineRule="auto"/>
              <w:jc w:val="center"/>
              <w:rPr>
                <w:rFonts w:ascii="Times New Roman" w:eastAsia="Times New Roman" w:hAnsi="Times New Roman" w:cs="Times New Roman"/>
                <w:b/>
                <w:sz w:val="20"/>
                <w:szCs w:val="20"/>
              </w:rPr>
            </w:pPr>
            <w:r w:rsidRPr="00DA008E">
              <w:rPr>
                <w:rFonts w:ascii="Times New Roman" w:eastAsia="Times New Roman" w:hAnsi="Times New Roman" w:cs="Times New Roman"/>
                <w:b/>
                <w:sz w:val="20"/>
                <w:szCs w:val="20"/>
              </w:rPr>
              <w:t>DP</w:t>
            </w:r>
          </w:p>
        </w:tc>
        <w:tc>
          <w:tcPr>
            <w:tcW w:w="722" w:type="dxa"/>
            <w:shd w:val="clear" w:color="auto" w:fill="D9D9D9" w:themeFill="background1" w:themeFillShade="D9"/>
          </w:tcPr>
          <w:p w:rsidR="00483255" w:rsidRPr="00DA008E" w:rsidRDefault="00483255" w:rsidP="00483255">
            <w:pPr>
              <w:spacing w:after="0" w:line="240" w:lineRule="auto"/>
              <w:jc w:val="center"/>
              <w:rPr>
                <w:rFonts w:ascii="Times New Roman" w:eastAsia="Times New Roman" w:hAnsi="Times New Roman" w:cs="Times New Roman"/>
                <w:b/>
                <w:sz w:val="20"/>
                <w:szCs w:val="20"/>
              </w:rPr>
            </w:pPr>
            <w:r w:rsidRPr="00DA008E">
              <w:rPr>
                <w:rFonts w:ascii="Times New Roman" w:eastAsia="Times New Roman" w:hAnsi="Times New Roman" w:cs="Times New Roman"/>
                <w:b/>
                <w:sz w:val="20"/>
                <w:szCs w:val="20"/>
              </w:rPr>
              <w:t>DMa</w:t>
            </w:r>
          </w:p>
        </w:tc>
        <w:tc>
          <w:tcPr>
            <w:tcW w:w="751" w:type="dxa"/>
            <w:shd w:val="clear" w:color="auto" w:fill="D9D9D9" w:themeFill="background1" w:themeFillShade="D9"/>
          </w:tcPr>
          <w:p w:rsidR="00483255" w:rsidRPr="00DA008E" w:rsidRDefault="00483255" w:rsidP="00483255">
            <w:pPr>
              <w:spacing w:after="0" w:line="240" w:lineRule="auto"/>
              <w:jc w:val="center"/>
              <w:rPr>
                <w:rFonts w:ascii="Times New Roman" w:eastAsia="Times New Roman" w:hAnsi="Times New Roman" w:cs="Times New Roman"/>
                <w:b/>
                <w:sz w:val="20"/>
                <w:szCs w:val="20"/>
              </w:rPr>
            </w:pPr>
            <w:r w:rsidRPr="00DA008E">
              <w:rPr>
                <w:rFonts w:ascii="Times New Roman" w:eastAsia="Times New Roman" w:hAnsi="Times New Roman" w:cs="Times New Roman"/>
                <w:b/>
                <w:sz w:val="20"/>
                <w:szCs w:val="20"/>
              </w:rPr>
              <w:t>DP</w:t>
            </w:r>
          </w:p>
        </w:tc>
      </w:tr>
      <w:tr w:rsidR="00483255" w:rsidRPr="00DA008E" w:rsidTr="00302FDD">
        <w:trPr>
          <w:cantSplit/>
          <w:jc w:val="center"/>
        </w:trPr>
        <w:tc>
          <w:tcPr>
            <w:tcW w:w="2547" w:type="dxa"/>
          </w:tcPr>
          <w:p w:rsidR="00483255" w:rsidRPr="00DA008E" w:rsidRDefault="00483255" w:rsidP="00483255">
            <w:pPr>
              <w:spacing w:after="0" w:line="240" w:lineRule="auto"/>
              <w:rPr>
                <w:rFonts w:ascii="Times New Roman" w:eastAsia="Times New Roman" w:hAnsi="Times New Roman" w:cs="Times New Roman"/>
                <w:sz w:val="20"/>
                <w:szCs w:val="20"/>
              </w:rPr>
            </w:pPr>
            <w:r w:rsidRPr="00DA008E">
              <w:rPr>
                <w:rFonts w:ascii="Times New Roman" w:eastAsia="Times New Roman" w:hAnsi="Times New Roman" w:cs="Times New Roman"/>
                <w:sz w:val="20"/>
                <w:szCs w:val="20"/>
              </w:rPr>
              <w:t>Tractoare (T)</w:t>
            </w:r>
          </w:p>
        </w:tc>
        <w:tc>
          <w:tcPr>
            <w:tcW w:w="1984" w:type="dxa"/>
          </w:tcPr>
          <w:p w:rsidR="00483255" w:rsidRPr="00DA008E" w:rsidRDefault="00483255" w:rsidP="00483255">
            <w:pPr>
              <w:spacing w:after="0" w:line="240" w:lineRule="auto"/>
              <w:jc w:val="center"/>
              <w:rPr>
                <w:rFonts w:ascii="Times New Roman" w:eastAsia="Times New Roman" w:hAnsi="Times New Roman" w:cs="Times New Roman"/>
                <w:sz w:val="20"/>
                <w:szCs w:val="20"/>
              </w:rPr>
            </w:pPr>
            <w:r w:rsidRPr="00DA008E">
              <w:rPr>
                <w:rFonts w:ascii="Times New Roman" w:eastAsia="Times New Roman" w:hAnsi="Times New Roman" w:cs="Times New Roman"/>
                <w:sz w:val="20"/>
                <w:szCs w:val="20"/>
              </w:rPr>
              <w:t>60</w:t>
            </w:r>
          </w:p>
        </w:tc>
        <w:tc>
          <w:tcPr>
            <w:tcW w:w="1276" w:type="dxa"/>
          </w:tcPr>
          <w:p w:rsidR="00483255" w:rsidRPr="00DA008E" w:rsidRDefault="00483255" w:rsidP="00483255">
            <w:pPr>
              <w:spacing w:after="0" w:line="240" w:lineRule="auto"/>
              <w:jc w:val="center"/>
              <w:rPr>
                <w:rFonts w:ascii="Times New Roman" w:eastAsia="Times New Roman" w:hAnsi="Times New Roman" w:cs="Times New Roman"/>
                <w:sz w:val="20"/>
                <w:szCs w:val="20"/>
              </w:rPr>
            </w:pPr>
            <w:r w:rsidRPr="00DA008E">
              <w:rPr>
                <w:rFonts w:ascii="Times New Roman" w:eastAsia="Times New Roman" w:hAnsi="Times New Roman" w:cs="Times New Roman"/>
                <w:sz w:val="20"/>
                <w:szCs w:val="20"/>
              </w:rPr>
              <w:t>2,0</w:t>
            </w:r>
          </w:p>
        </w:tc>
        <w:tc>
          <w:tcPr>
            <w:tcW w:w="1051" w:type="dxa"/>
          </w:tcPr>
          <w:p w:rsidR="00483255" w:rsidRPr="00DA008E" w:rsidRDefault="00483255" w:rsidP="00483255">
            <w:pPr>
              <w:spacing w:after="0" w:line="240" w:lineRule="auto"/>
              <w:jc w:val="center"/>
              <w:rPr>
                <w:rFonts w:ascii="Times New Roman" w:eastAsia="Times New Roman" w:hAnsi="Times New Roman" w:cs="Times New Roman"/>
                <w:sz w:val="20"/>
                <w:szCs w:val="20"/>
              </w:rPr>
            </w:pPr>
            <w:r w:rsidRPr="00DA008E">
              <w:rPr>
                <w:rFonts w:ascii="Times New Roman" w:eastAsia="Times New Roman" w:hAnsi="Times New Roman" w:cs="Times New Roman"/>
                <w:sz w:val="20"/>
                <w:szCs w:val="20"/>
              </w:rPr>
              <w:t>1,0</w:t>
            </w:r>
          </w:p>
        </w:tc>
        <w:tc>
          <w:tcPr>
            <w:tcW w:w="722" w:type="dxa"/>
          </w:tcPr>
          <w:p w:rsidR="00483255" w:rsidRPr="00DA008E" w:rsidRDefault="00483255" w:rsidP="00483255">
            <w:pPr>
              <w:spacing w:after="0" w:line="240" w:lineRule="auto"/>
              <w:jc w:val="center"/>
              <w:rPr>
                <w:rFonts w:ascii="Times New Roman" w:eastAsia="Times New Roman" w:hAnsi="Times New Roman" w:cs="Times New Roman"/>
                <w:sz w:val="20"/>
                <w:szCs w:val="20"/>
              </w:rPr>
            </w:pPr>
            <w:r w:rsidRPr="00DA008E">
              <w:rPr>
                <w:rFonts w:ascii="Times New Roman" w:eastAsia="Times New Roman" w:hAnsi="Times New Roman" w:cs="Times New Roman"/>
                <w:sz w:val="20"/>
                <w:szCs w:val="20"/>
              </w:rPr>
              <w:t>2,8</w:t>
            </w:r>
          </w:p>
        </w:tc>
        <w:tc>
          <w:tcPr>
            <w:tcW w:w="723" w:type="dxa"/>
          </w:tcPr>
          <w:p w:rsidR="00483255" w:rsidRPr="00DA008E" w:rsidRDefault="00483255" w:rsidP="00483255">
            <w:pPr>
              <w:spacing w:after="0" w:line="240" w:lineRule="auto"/>
              <w:jc w:val="center"/>
              <w:rPr>
                <w:rFonts w:ascii="Times New Roman" w:eastAsia="Times New Roman" w:hAnsi="Times New Roman" w:cs="Times New Roman"/>
                <w:sz w:val="20"/>
                <w:szCs w:val="20"/>
              </w:rPr>
            </w:pPr>
            <w:r w:rsidRPr="00DA008E">
              <w:rPr>
                <w:rFonts w:ascii="Times New Roman" w:eastAsia="Times New Roman" w:hAnsi="Times New Roman" w:cs="Times New Roman"/>
                <w:sz w:val="20"/>
                <w:szCs w:val="20"/>
              </w:rPr>
              <w:t>1,4</w:t>
            </w:r>
          </w:p>
        </w:tc>
        <w:tc>
          <w:tcPr>
            <w:tcW w:w="722" w:type="dxa"/>
          </w:tcPr>
          <w:p w:rsidR="00483255" w:rsidRPr="00DA008E" w:rsidRDefault="00483255" w:rsidP="00483255">
            <w:pPr>
              <w:spacing w:after="0" w:line="240" w:lineRule="auto"/>
              <w:jc w:val="center"/>
              <w:rPr>
                <w:rFonts w:ascii="Times New Roman" w:eastAsia="Times New Roman" w:hAnsi="Times New Roman" w:cs="Times New Roman"/>
                <w:sz w:val="20"/>
                <w:szCs w:val="20"/>
              </w:rPr>
            </w:pPr>
            <w:r w:rsidRPr="00DA008E">
              <w:rPr>
                <w:rFonts w:ascii="Times New Roman" w:eastAsia="Times New Roman" w:hAnsi="Times New Roman" w:cs="Times New Roman"/>
                <w:sz w:val="20"/>
                <w:szCs w:val="20"/>
              </w:rPr>
              <w:t>4,0</w:t>
            </w:r>
          </w:p>
        </w:tc>
        <w:tc>
          <w:tcPr>
            <w:tcW w:w="751" w:type="dxa"/>
          </w:tcPr>
          <w:p w:rsidR="00483255" w:rsidRPr="00DA008E" w:rsidRDefault="00483255" w:rsidP="00483255">
            <w:pPr>
              <w:spacing w:after="0" w:line="240" w:lineRule="auto"/>
              <w:jc w:val="center"/>
              <w:rPr>
                <w:rFonts w:ascii="Times New Roman" w:eastAsia="Times New Roman" w:hAnsi="Times New Roman" w:cs="Times New Roman"/>
                <w:sz w:val="20"/>
                <w:szCs w:val="20"/>
              </w:rPr>
            </w:pPr>
            <w:r w:rsidRPr="00DA008E">
              <w:rPr>
                <w:rFonts w:ascii="Times New Roman" w:eastAsia="Times New Roman" w:hAnsi="Times New Roman" w:cs="Times New Roman"/>
                <w:sz w:val="20"/>
                <w:szCs w:val="20"/>
              </w:rPr>
              <w:t>2,0</w:t>
            </w:r>
          </w:p>
        </w:tc>
      </w:tr>
    </w:tbl>
    <w:p w:rsidR="00483255" w:rsidRPr="00DA008E" w:rsidRDefault="00483255" w:rsidP="00483255">
      <w:pPr>
        <w:spacing w:after="0" w:line="240" w:lineRule="auto"/>
        <w:jc w:val="center"/>
        <w:rPr>
          <w:rFonts w:ascii="Times New Roman" w:eastAsia="Times New Roman" w:hAnsi="Times New Roman" w:cs="Times New Roman"/>
          <w:b/>
          <w:sz w:val="24"/>
          <w:szCs w:val="24"/>
        </w:rPr>
      </w:pPr>
    </w:p>
    <w:p w:rsidR="00483255" w:rsidRPr="00DA008E" w:rsidRDefault="00483255" w:rsidP="00483255">
      <w:pPr>
        <w:spacing w:after="0" w:line="240" w:lineRule="auto"/>
        <w:jc w:val="center"/>
        <w:rPr>
          <w:rFonts w:ascii="Times New Roman" w:eastAsia="Times New Roman" w:hAnsi="Times New Roman" w:cs="Times New Roman"/>
          <w:b/>
          <w:sz w:val="24"/>
          <w:szCs w:val="24"/>
        </w:rPr>
      </w:pPr>
      <w:r w:rsidRPr="00DA008E">
        <w:rPr>
          <w:rFonts w:ascii="Times New Roman" w:eastAsia="Times New Roman" w:hAnsi="Times New Roman" w:cs="Times New Roman"/>
          <w:b/>
          <w:sz w:val="24"/>
          <w:szCs w:val="24"/>
        </w:rPr>
        <w:t xml:space="preserve">D. Maşini şi utilaje autopropulsate pentru lucrări </w:t>
      </w:r>
    </w:p>
    <w:p w:rsidR="00483255" w:rsidRPr="00DA008E" w:rsidRDefault="00483255" w:rsidP="00483255">
      <w:pPr>
        <w:spacing w:after="0" w:line="240" w:lineRule="auto"/>
        <w:jc w:val="center"/>
        <w:rPr>
          <w:rFonts w:ascii="Times New Roman" w:eastAsia="Times New Roman" w:hAnsi="Times New Roman" w:cs="Times New Roman"/>
          <w:sz w:val="24"/>
          <w:szCs w:val="24"/>
        </w:rPr>
      </w:pPr>
      <w:r w:rsidRPr="00DA008E">
        <w:rPr>
          <w:rFonts w:ascii="Times New Roman" w:eastAsia="Times New Roman" w:hAnsi="Times New Roman" w:cs="Times New Roman"/>
          <w:b/>
          <w:sz w:val="24"/>
          <w:szCs w:val="24"/>
        </w:rPr>
        <w:t>cu viteza maximă constructivă mai mare de 25 km/h</w:t>
      </w:r>
    </w:p>
    <w:tbl>
      <w:tblPr>
        <w:tblW w:w="0" w:type="auto"/>
        <w:jc w:val="center"/>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ook w:val="0000" w:firstRow="0" w:lastRow="0" w:firstColumn="0" w:lastColumn="0" w:noHBand="0" w:noVBand="0"/>
      </w:tblPr>
      <w:tblGrid>
        <w:gridCol w:w="3321"/>
        <w:gridCol w:w="3211"/>
        <w:gridCol w:w="3212"/>
      </w:tblGrid>
      <w:tr w:rsidR="00483255" w:rsidRPr="00DA008E" w:rsidTr="00E8231B">
        <w:trPr>
          <w:cantSplit/>
          <w:jc w:val="center"/>
        </w:trPr>
        <w:tc>
          <w:tcPr>
            <w:tcW w:w="3321" w:type="dxa"/>
            <w:vMerge w:val="restart"/>
            <w:shd w:val="clear" w:color="auto" w:fill="D9D9D9" w:themeFill="background1" w:themeFillShade="D9"/>
            <w:vAlign w:val="center"/>
          </w:tcPr>
          <w:p w:rsidR="00483255" w:rsidRPr="00DA008E" w:rsidRDefault="00483255" w:rsidP="00483255">
            <w:pPr>
              <w:spacing w:after="0" w:line="240" w:lineRule="auto"/>
              <w:jc w:val="center"/>
              <w:rPr>
                <w:rFonts w:ascii="Times New Roman" w:eastAsia="Times New Roman" w:hAnsi="Times New Roman" w:cs="Times New Roman"/>
                <w:b/>
                <w:sz w:val="20"/>
                <w:szCs w:val="20"/>
              </w:rPr>
            </w:pPr>
            <w:r w:rsidRPr="00DA008E">
              <w:rPr>
                <w:rFonts w:ascii="Times New Roman" w:eastAsia="Times New Roman" w:hAnsi="Times New Roman" w:cs="Times New Roman"/>
                <w:b/>
                <w:sz w:val="20"/>
                <w:szCs w:val="20"/>
              </w:rPr>
              <w:t>Categoria vehiculului</w:t>
            </w:r>
          </w:p>
        </w:tc>
        <w:tc>
          <w:tcPr>
            <w:tcW w:w="6423" w:type="dxa"/>
            <w:gridSpan w:val="2"/>
            <w:shd w:val="clear" w:color="auto" w:fill="D9D9D9" w:themeFill="background1" w:themeFillShade="D9"/>
          </w:tcPr>
          <w:p w:rsidR="00483255" w:rsidRPr="00DA008E" w:rsidRDefault="00E8231B" w:rsidP="00483255">
            <w:pPr>
              <w:spacing w:after="0" w:line="240" w:lineRule="auto"/>
              <w:jc w:val="center"/>
              <w:rPr>
                <w:rFonts w:ascii="Times New Roman" w:eastAsia="Times New Roman" w:hAnsi="Times New Roman" w:cs="Times New Roman"/>
                <w:b/>
                <w:color w:val="FF0000"/>
                <w:sz w:val="20"/>
                <w:szCs w:val="20"/>
              </w:rPr>
            </w:pPr>
            <w:r w:rsidRPr="00DA008E">
              <w:rPr>
                <w:rFonts w:ascii="Times New Roman" w:eastAsia="Times New Roman" w:hAnsi="Times New Roman" w:cs="Times New Roman"/>
                <w:b/>
                <w:color w:val="000000" w:themeColor="text1"/>
                <w:sz w:val="20"/>
                <w:szCs w:val="20"/>
              </w:rPr>
              <w:t>Valoarea deceleraţiei</w:t>
            </w:r>
            <w:r w:rsidR="000F1A0B" w:rsidRPr="00DA008E">
              <w:rPr>
                <w:rFonts w:ascii="Times New Roman" w:eastAsia="Times New Roman" w:hAnsi="Times New Roman" w:cs="Times New Roman"/>
                <w:b/>
                <w:color w:val="000000" w:themeColor="text1"/>
                <w:sz w:val="20"/>
                <w:szCs w:val="20"/>
              </w:rPr>
              <w:t xml:space="preserve"> </w:t>
            </w:r>
            <w:r w:rsidR="00035702" w:rsidRPr="00DA008E">
              <w:rPr>
                <w:rFonts w:ascii="Times New Roman" w:eastAsia="Times New Roman" w:hAnsi="Times New Roman" w:cs="Times New Roman"/>
                <w:b/>
                <w:color w:val="000000" w:themeColor="text1"/>
                <w:sz w:val="20"/>
                <w:szCs w:val="20"/>
              </w:rPr>
              <w:t xml:space="preserve">maxime </w:t>
            </w:r>
            <w:r w:rsidRPr="00DA008E">
              <w:rPr>
                <w:rFonts w:ascii="Times New Roman" w:eastAsia="Times New Roman" w:hAnsi="Times New Roman" w:cs="Times New Roman"/>
                <w:b/>
                <w:color w:val="000000" w:themeColor="text1"/>
                <w:sz w:val="20"/>
                <w:szCs w:val="20"/>
              </w:rPr>
              <w:t>măsurate (m/s</w:t>
            </w:r>
            <w:r w:rsidRPr="00DA008E">
              <w:rPr>
                <w:rFonts w:ascii="Times New Roman" w:eastAsia="Times New Roman" w:hAnsi="Times New Roman" w:cs="Times New Roman"/>
                <w:b/>
                <w:color w:val="000000" w:themeColor="text1"/>
                <w:sz w:val="20"/>
                <w:szCs w:val="20"/>
                <w:vertAlign w:val="superscript"/>
              </w:rPr>
              <w:t>2</w:t>
            </w:r>
            <w:r w:rsidRPr="00DA008E">
              <w:rPr>
                <w:rFonts w:ascii="Times New Roman" w:eastAsia="Times New Roman" w:hAnsi="Times New Roman" w:cs="Times New Roman"/>
                <w:b/>
                <w:color w:val="000000" w:themeColor="text1"/>
                <w:sz w:val="20"/>
                <w:szCs w:val="20"/>
              </w:rPr>
              <w:t>) mai mică decât următoarele valori</w:t>
            </w:r>
          </w:p>
        </w:tc>
      </w:tr>
      <w:tr w:rsidR="00483255" w:rsidRPr="00DA008E" w:rsidTr="00E8231B">
        <w:trPr>
          <w:cantSplit/>
          <w:jc w:val="center"/>
        </w:trPr>
        <w:tc>
          <w:tcPr>
            <w:tcW w:w="3321" w:type="dxa"/>
            <w:vMerge/>
            <w:shd w:val="clear" w:color="auto" w:fill="D9D9D9" w:themeFill="background1" w:themeFillShade="D9"/>
          </w:tcPr>
          <w:p w:rsidR="00483255" w:rsidRPr="00DA008E" w:rsidRDefault="00483255" w:rsidP="00483255">
            <w:pPr>
              <w:spacing w:after="0" w:line="240" w:lineRule="auto"/>
              <w:rPr>
                <w:rFonts w:ascii="Times New Roman" w:eastAsia="Times New Roman" w:hAnsi="Times New Roman" w:cs="Times New Roman"/>
                <w:sz w:val="20"/>
                <w:szCs w:val="20"/>
              </w:rPr>
            </w:pPr>
          </w:p>
        </w:tc>
        <w:tc>
          <w:tcPr>
            <w:tcW w:w="3211" w:type="dxa"/>
            <w:shd w:val="clear" w:color="auto" w:fill="D9D9D9" w:themeFill="background1" w:themeFillShade="D9"/>
          </w:tcPr>
          <w:p w:rsidR="00483255" w:rsidRPr="00DA008E" w:rsidRDefault="00483255" w:rsidP="00483255">
            <w:pPr>
              <w:spacing w:after="0" w:line="240" w:lineRule="auto"/>
              <w:jc w:val="center"/>
              <w:rPr>
                <w:rFonts w:ascii="Times New Roman" w:eastAsia="Times New Roman" w:hAnsi="Times New Roman" w:cs="Times New Roman"/>
                <w:b/>
                <w:sz w:val="20"/>
                <w:szCs w:val="20"/>
              </w:rPr>
            </w:pPr>
            <w:r w:rsidRPr="00DA008E">
              <w:rPr>
                <w:rFonts w:ascii="Times New Roman" w:eastAsia="Times New Roman" w:hAnsi="Times New Roman" w:cs="Times New Roman"/>
                <w:b/>
                <w:sz w:val="20"/>
                <w:szCs w:val="20"/>
              </w:rPr>
              <w:t>DMa</w:t>
            </w:r>
          </w:p>
        </w:tc>
        <w:tc>
          <w:tcPr>
            <w:tcW w:w="3212" w:type="dxa"/>
            <w:shd w:val="clear" w:color="auto" w:fill="D9D9D9" w:themeFill="background1" w:themeFillShade="D9"/>
          </w:tcPr>
          <w:p w:rsidR="00483255" w:rsidRPr="00DA008E" w:rsidRDefault="00483255" w:rsidP="00483255">
            <w:pPr>
              <w:spacing w:after="0" w:line="240" w:lineRule="auto"/>
              <w:jc w:val="center"/>
              <w:rPr>
                <w:rFonts w:ascii="Times New Roman" w:eastAsia="Times New Roman" w:hAnsi="Times New Roman" w:cs="Times New Roman"/>
                <w:b/>
                <w:sz w:val="20"/>
                <w:szCs w:val="20"/>
              </w:rPr>
            </w:pPr>
            <w:r w:rsidRPr="00DA008E">
              <w:rPr>
                <w:rFonts w:ascii="Times New Roman" w:eastAsia="Times New Roman" w:hAnsi="Times New Roman" w:cs="Times New Roman"/>
                <w:b/>
                <w:sz w:val="20"/>
                <w:szCs w:val="20"/>
              </w:rPr>
              <w:t>DP</w:t>
            </w:r>
          </w:p>
        </w:tc>
      </w:tr>
      <w:tr w:rsidR="00483255" w:rsidRPr="00DA008E" w:rsidTr="00E8231B">
        <w:trPr>
          <w:cantSplit/>
          <w:jc w:val="center"/>
        </w:trPr>
        <w:tc>
          <w:tcPr>
            <w:tcW w:w="3321" w:type="dxa"/>
          </w:tcPr>
          <w:p w:rsidR="00483255" w:rsidRPr="00DA008E" w:rsidRDefault="00483255" w:rsidP="00483255">
            <w:pPr>
              <w:spacing w:after="0" w:line="240" w:lineRule="auto"/>
              <w:rPr>
                <w:rFonts w:ascii="Times New Roman" w:eastAsia="Times New Roman" w:hAnsi="Times New Roman" w:cs="Times New Roman"/>
                <w:bCs/>
                <w:sz w:val="20"/>
                <w:szCs w:val="20"/>
              </w:rPr>
            </w:pPr>
            <w:r w:rsidRPr="00DA008E">
              <w:rPr>
                <w:rFonts w:ascii="Times New Roman" w:eastAsia="Times New Roman" w:hAnsi="Times New Roman" w:cs="Times New Roman"/>
                <w:sz w:val="20"/>
                <w:szCs w:val="20"/>
              </w:rPr>
              <w:t>Maşini şi utilaje autopropulsate pentru lucrări cu viteza maximă constructivă mai mare de 25 km/h</w:t>
            </w:r>
          </w:p>
        </w:tc>
        <w:tc>
          <w:tcPr>
            <w:tcW w:w="3211" w:type="dxa"/>
          </w:tcPr>
          <w:p w:rsidR="00483255" w:rsidRPr="00DA008E" w:rsidRDefault="00483255" w:rsidP="00483255">
            <w:pPr>
              <w:spacing w:after="0" w:line="240" w:lineRule="auto"/>
              <w:jc w:val="center"/>
              <w:rPr>
                <w:rFonts w:ascii="Times New Roman" w:eastAsia="Times New Roman" w:hAnsi="Times New Roman" w:cs="Times New Roman"/>
                <w:sz w:val="20"/>
                <w:szCs w:val="20"/>
              </w:rPr>
            </w:pPr>
            <w:r w:rsidRPr="00DA008E">
              <w:rPr>
                <w:rFonts w:ascii="Times New Roman" w:eastAsia="Times New Roman" w:hAnsi="Times New Roman" w:cs="Times New Roman"/>
                <w:sz w:val="20"/>
                <w:szCs w:val="20"/>
              </w:rPr>
              <w:t>2,0</w:t>
            </w:r>
          </w:p>
        </w:tc>
        <w:tc>
          <w:tcPr>
            <w:tcW w:w="3212" w:type="dxa"/>
          </w:tcPr>
          <w:p w:rsidR="00483255" w:rsidRPr="00DA008E" w:rsidRDefault="00483255" w:rsidP="00483255">
            <w:pPr>
              <w:spacing w:after="0" w:line="240" w:lineRule="auto"/>
              <w:jc w:val="center"/>
              <w:rPr>
                <w:rFonts w:ascii="Times New Roman" w:eastAsia="Times New Roman" w:hAnsi="Times New Roman" w:cs="Times New Roman"/>
                <w:sz w:val="20"/>
                <w:szCs w:val="20"/>
              </w:rPr>
            </w:pPr>
            <w:r w:rsidRPr="00DA008E">
              <w:rPr>
                <w:rFonts w:ascii="Times New Roman" w:eastAsia="Times New Roman" w:hAnsi="Times New Roman" w:cs="Times New Roman"/>
                <w:sz w:val="20"/>
                <w:szCs w:val="20"/>
              </w:rPr>
              <w:t>1,0</w:t>
            </w:r>
          </w:p>
        </w:tc>
      </w:tr>
    </w:tbl>
    <w:p w:rsidR="00E837D5" w:rsidRPr="00DA008E" w:rsidRDefault="00E837D5" w:rsidP="00E837D5">
      <w:pPr>
        <w:spacing w:after="0" w:line="240" w:lineRule="auto"/>
        <w:ind w:firstLine="720"/>
        <w:jc w:val="both"/>
        <w:rPr>
          <w:rFonts w:ascii="Times New Roman" w:eastAsia="Times New Roman" w:hAnsi="Times New Roman" w:cs="Times New Roman"/>
          <w:color w:val="FF0000"/>
          <w:sz w:val="24"/>
          <w:szCs w:val="20"/>
        </w:rPr>
      </w:pPr>
    </w:p>
    <w:p w:rsidR="00E837D5" w:rsidRPr="007A7266" w:rsidRDefault="00E837D5" w:rsidP="00E837D5">
      <w:pPr>
        <w:spacing w:after="0" w:line="240" w:lineRule="auto"/>
        <w:ind w:firstLine="720"/>
        <w:jc w:val="both"/>
        <w:rPr>
          <w:rFonts w:ascii="Times New Roman" w:eastAsia="Times New Roman" w:hAnsi="Times New Roman" w:cs="Times New Roman"/>
          <w:color w:val="000000" w:themeColor="text1"/>
          <w:sz w:val="24"/>
          <w:szCs w:val="20"/>
        </w:rPr>
      </w:pPr>
      <w:r w:rsidRPr="007A7266">
        <w:rPr>
          <w:rFonts w:ascii="Times New Roman" w:eastAsia="Times New Roman" w:hAnsi="Times New Roman" w:cs="Times New Roman"/>
          <w:color w:val="000000" w:themeColor="text1"/>
          <w:sz w:val="24"/>
          <w:szCs w:val="20"/>
        </w:rPr>
        <w:t>La autovehiculele (cu excepția celor din categoria L</w:t>
      </w:r>
      <w:r w:rsidR="00113F07" w:rsidRPr="007A7266">
        <w:rPr>
          <w:rFonts w:ascii="Times New Roman" w:eastAsia="Times New Roman" w:hAnsi="Times New Roman" w:cs="Times New Roman"/>
          <w:color w:val="000000" w:themeColor="text1"/>
          <w:sz w:val="24"/>
          <w:szCs w:val="20"/>
        </w:rPr>
        <w:t xml:space="preserve"> și a </w:t>
      </w:r>
      <w:r w:rsidR="00113F07" w:rsidRPr="007A7266">
        <w:rPr>
          <w:rFonts w:ascii="Times New Roman" w:eastAsia="Times New Roman" w:hAnsi="Times New Roman" w:cs="Times New Roman"/>
          <w:sz w:val="24"/>
          <w:szCs w:val="24"/>
        </w:rPr>
        <w:t>mașinilor și utilajelor autopropulsate pentru lucrări</w:t>
      </w:r>
      <w:r w:rsidRPr="007A7266">
        <w:rPr>
          <w:rFonts w:ascii="Times New Roman" w:eastAsia="Times New Roman" w:hAnsi="Times New Roman" w:cs="Times New Roman"/>
          <w:color w:val="000000" w:themeColor="text1"/>
          <w:sz w:val="24"/>
          <w:szCs w:val="20"/>
        </w:rPr>
        <w:t xml:space="preserve"> care nu sunt echipate cu servofrână este obligatorie verificarea eficacității frânei de serviciu prin acționarea acesteia cu un efort de acționare la pedală care nu trebuie să depășească valoarea determinată în funcție de starea de încărcare a autovehiculului: </w:t>
      </w:r>
    </w:p>
    <w:p w:rsidR="00E837D5" w:rsidRPr="007A7266" w:rsidRDefault="00E837D5" w:rsidP="00E837D5">
      <w:pPr>
        <w:spacing w:before="100" w:after="100" w:line="240" w:lineRule="auto"/>
        <w:rPr>
          <w:rFonts w:ascii="Times New Roman" w:eastAsia="Times New Roman" w:hAnsi="Times New Roman" w:cs="Times New Roman"/>
          <w:color w:val="000000" w:themeColor="text1"/>
          <w:sz w:val="24"/>
          <w:szCs w:val="20"/>
        </w:rPr>
      </w:pPr>
      <w:r w:rsidRPr="007A7266">
        <w:rPr>
          <w:rFonts w:ascii="Times New Roman" w:eastAsia="Times New Roman" w:hAnsi="Times New Roman" w:cs="Times New Roman"/>
          <w:color w:val="000000" w:themeColor="text1"/>
          <w:sz w:val="24"/>
          <w:szCs w:val="20"/>
        </w:rPr>
        <w:tab/>
        <w:t>F</w:t>
      </w:r>
      <w:r w:rsidRPr="007A7266">
        <w:rPr>
          <w:rFonts w:ascii="Times New Roman" w:eastAsia="Times New Roman" w:hAnsi="Times New Roman" w:cs="Times New Roman"/>
          <w:color w:val="000000" w:themeColor="text1"/>
          <w:sz w:val="24"/>
          <w:szCs w:val="20"/>
          <w:vertAlign w:val="subscript"/>
        </w:rPr>
        <w:t>p</w:t>
      </w:r>
      <w:r w:rsidRPr="007A7266">
        <w:rPr>
          <w:rFonts w:ascii="Times New Roman" w:eastAsia="Times New Roman" w:hAnsi="Times New Roman" w:cs="Times New Roman"/>
          <w:color w:val="000000" w:themeColor="text1"/>
          <w:sz w:val="24"/>
          <w:szCs w:val="20"/>
        </w:rPr>
        <w:t>=F</w:t>
      </w:r>
      <w:r w:rsidRPr="007A7266">
        <w:rPr>
          <w:rFonts w:ascii="Times New Roman" w:eastAsia="Times New Roman" w:hAnsi="Times New Roman" w:cs="Times New Roman"/>
          <w:color w:val="000000" w:themeColor="text1"/>
          <w:sz w:val="24"/>
          <w:szCs w:val="20"/>
          <w:vertAlign w:val="subscript"/>
        </w:rPr>
        <w:t>pmax</w:t>
      </w:r>
      <w:r w:rsidRPr="007A7266">
        <w:rPr>
          <w:rFonts w:ascii="Times New Roman" w:eastAsia="Times New Roman" w:hAnsi="Times New Roman" w:cs="Times New Roman"/>
          <w:color w:val="000000" w:themeColor="text1"/>
          <w:sz w:val="24"/>
          <w:szCs w:val="20"/>
        </w:rPr>
        <w:t xml:space="preserve"> x (m</w:t>
      </w:r>
      <w:r w:rsidRPr="007A7266">
        <w:rPr>
          <w:rFonts w:ascii="Times New Roman" w:eastAsia="Times New Roman" w:hAnsi="Times New Roman" w:cs="Times New Roman"/>
          <w:color w:val="000000" w:themeColor="text1"/>
          <w:sz w:val="24"/>
          <w:szCs w:val="20"/>
          <w:vertAlign w:val="subscript"/>
        </w:rPr>
        <w:t xml:space="preserve">ef </w:t>
      </w:r>
      <w:r w:rsidRPr="007A7266">
        <w:rPr>
          <w:rFonts w:ascii="Times New Roman" w:eastAsia="Times New Roman" w:hAnsi="Times New Roman" w:cs="Times New Roman"/>
          <w:color w:val="000000" w:themeColor="text1"/>
          <w:sz w:val="24"/>
          <w:szCs w:val="20"/>
        </w:rPr>
        <w:t>/ m</w:t>
      </w:r>
      <w:r w:rsidRPr="007A7266">
        <w:rPr>
          <w:rFonts w:ascii="Times New Roman" w:eastAsia="Times New Roman" w:hAnsi="Times New Roman" w:cs="Times New Roman"/>
          <w:color w:val="000000" w:themeColor="text1"/>
          <w:sz w:val="24"/>
          <w:szCs w:val="20"/>
          <w:vertAlign w:val="subscript"/>
        </w:rPr>
        <w:t>tot</w:t>
      </w:r>
      <w:r w:rsidRPr="007A7266">
        <w:rPr>
          <w:rFonts w:ascii="Times New Roman" w:eastAsia="Times New Roman" w:hAnsi="Times New Roman" w:cs="Times New Roman"/>
          <w:color w:val="000000" w:themeColor="text1"/>
          <w:sz w:val="24"/>
          <w:szCs w:val="20"/>
        </w:rPr>
        <w:t>) (daN),</w:t>
      </w:r>
    </w:p>
    <w:p w:rsidR="00E837D5" w:rsidRPr="007A7266" w:rsidRDefault="00E837D5" w:rsidP="00E837D5">
      <w:pPr>
        <w:spacing w:after="0" w:line="240" w:lineRule="auto"/>
        <w:ind w:firstLine="720"/>
        <w:rPr>
          <w:rFonts w:ascii="Times New Roman" w:eastAsia="Times New Roman" w:hAnsi="Times New Roman" w:cs="Times New Roman"/>
          <w:color w:val="000000" w:themeColor="text1"/>
          <w:sz w:val="24"/>
          <w:szCs w:val="20"/>
        </w:rPr>
      </w:pPr>
      <w:r w:rsidRPr="007A7266">
        <w:rPr>
          <w:rFonts w:ascii="Times New Roman" w:eastAsia="Times New Roman" w:hAnsi="Times New Roman" w:cs="Times New Roman"/>
          <w:color w:val="000000" w:themeColor="text1"/>
          <w:sz w:val="24"/>
          <w:szCs w:val="20"/>
        </w:rPr>
        <w:t>în care :</w:t>
      </w:r>
    </w:p>
    <w:p w:rsidR="00E837D5" w:rsidRPr="007A7266" w:rsidRDefault="00E837D5" w:rsidP="00E837D5">
      <w:pPr>
        <w:spacing w:after="0" w:line="240" w:lineRule="auto"/>
        <w:ind w:firstLine="720"/>
        <w:rPr>
          <w:rFonts w:ascii="Times New Roman" w:eastAsia="Times New Roman" w:hAnsi="Times New Roman" w:cs="Times New Roman"/>
          <w:color w:val="000000" w:themeColor="text1"/>
          <w:sz w:val="24"/>
          <w:szCs w:val="20"/>
        </w:rPr>
      </w:pPr>
      <w:r w:rsidRPr="007A7266">
        <w:rPr>
          <w:rFonts w:ascii="Times New Roman" w:eastAsia="Times New Roman" w:hAnsi="Times New Roman" w:cs="Times New Roman"/>
          <w:color w:val="000000" w:themeColor="text1"/>
          <w:sz w:val="24"/>
          <w:szCs w:val="20"/>
        </w:rPr>
        <w:t>F</w:t>
      </w:r>
      <w:r w:rsidRPr="007A7266">
        <w:rPr>
          <w:rFonts w:ascii="Times New Roman" w:eastAsia="Times New Roman" w:hAnsi="Times New Roman" w:cs="Times New Roman"/>
          <w:color w:val="000000" w:themeColor="text1"/>
          <w:sz w:val="24"/>
          <w:szCs w:val="20"/>
          <w:vertAlign w:val="subscript"/>
        </w:rPr>
        <w:t>pmax</w:t>
      </w:r>
      <w:r w:rsidRPr="007A7266">
        <w:rPr>
          <w:rFonts w:ascii="Times New Roman" w:eastAsia="Times New Roman" w:hAnsi="Times New Roman" w:cs="Times New Roman"/>
          <w:color w:val="000000" w:themeColor="text1"/>
          <w:sz w:val="24"/>
          <w:szCs w:val="20"/>
        </w:rPr>
        <w:t xml:space="preserve"> (daN) - efortul de acționare maxim admisib</w:t>
      </w:r>
      <w:r w:rsidR="00495BCB" w:rsidRPr="007A7266">
        <w:rPr>
          <w:rFonts w:ascii="Times New Roman" w:eastAsia="Times New Roman" w:hAnsi="Times New Roman" w:cs="Times New Roman"/>
          <w:color w:val="000000" w:themeColor="text1"/>
          <w:sz w:val="24"/>
          <w:szCs w:val="20"/>
        </w:rPr>
        <w:t>il la pedala de frână (tabelul 5</w:t>
      </w:r>
      <w:r w:rsidRPr="007A7266">
        <w:rPr>
          <w:rFonts w:ascii="Times New Roman" w:eastAsia="Times New Roman" w:hAnsi="Times New Roman" w:cs="Times New Roman"/>
          <w:color w:val="000000" w:themeColor="text1"/>
          <w:sz w:val="24"/>
          <w:szCs w:val="20"/>
        </w:rPr>
        <w:t>);</w:t>
      </w:r>
    </w:p>
    <w:p w:rsidR="00E837D5" w:rsidRPr="007A7266" w:rsidRDefault="00E837D5" w:rsidP="00E837D5">
      <w:pPr>
        <w:spacing w:after="0" w:line="240" w:lineRule="auto"/>
        <w:ind w:firstLine="720"/>
        <w:rPr>
          <w:rFonts w:ascii="Times New Roman" w:eastAsia="Times New Roman" w:hAnsi="Times New Roman" w:cs="Times New Roman"/>
          <w:color w:val="000000" w:themeColor="text1"/>
          <w:sz w:val="24"/>
          <w:szCs w:val="20"/>
        </w:rPr>
      </w:pPr>
      <w:r w:rsidRPr="007A7266">
        <w:rPr>
          <w:rFonts w:ascii="Times New Roman" w:eastAsia="Times New Roman" w:hAnsi="Times New Roman" w:cs="Times New Roman"/>
          <w:color w:val="000000" w:themeColor="text1"/>
          <w:sz w:val="24"/>
          <w:szCs w:val="20"/>
        </w:rPr>
        <w:t>m</w:t>
      </w:r>
      <w:r w:rsidRPr="007A7266">
        <w:rPr>
          <w:rFonts w:ascii="Times New Roman" w:eastAsia="Times New Roman" w:hAnsi="Times New Roman" w:cs="Times New Roman"/>
          <w:color w:val="000000" w:themeColor="text1"/>
          <w:sz w:val="24"/>
          <w:szCs w:val="20"/>
          <w:vertAlign w:val="subscript"/>
        </w:rPr>
        <w:t>ef</w:t>
      </w:r>
      <w:r w:rsidRPr="007A7266">
        <w:rPr>
          <w:rFonts w:ascii="Times New Roman" w:eastAsia="Times New Roman" w:hAnsi="Times New Roman" w:cs="Times New Roman"/>
          <w:color w:val="000000" w:themeColor="text1"/>
          <w:sz w:val="24"/>
          <w:szCs w:val="20"/>
        </w:rPr>
        <w:t xml:space="preserve"> (kg) - masa efectivă a autovehiculului inspectat;</w:t>
      </w:r>
    </w:p>
    <w:p w:rsidR="00483255" w:rsidRPr="007A7266" w:rsidRDefault="00E837D5" w:rsidP="00495BCB">
      <w:pPr>
        <w:keepNext/>
        <w:spacing w:after="0" w:line="240" w:lineRule="auto"/>
        <w:ind w:firstLine="708"/>
        <w:outlineLvl w:val="6"/>
        <w:rPr>
          <w:rFonts w:ascii="Times New Roman" w:eastAsia="Times New Roman" w:hAnsi="Times New Roman" w:cs="Times New Roman"/>
          <w:color w:val="000000" w:themeColor="text1"/>
          <w:sz w:val="24"/>
          <w:szCs w:val="20"/>
        </w:rPr>
      </w:pPr>
      <w:r w:rsidRPr="007A7266">
        <w:rPr>
          <w:rFonts w:ascii="Times New Roman" w:eastAsia="Times New Roman" w:hAnsi="Times New Roman" w:cs="Times New Roman"/>
          <w:color w:val="000000" w:themeColor="text1"/>
          <w:sz w:val="24"/>
          <w:szCs w:val="20"/>
        </w:rPr>
        <w:t>m</w:t>
      </w:r>
      <w:r w:rsidRPr="007A7266">
        <w:rPr>
          <w:rFonts w:ascii="Times New Roman" w:eastAsia="Times New Roman" w:hAnsi="Times New Roman" w:cs="Times New Roman"/>
          <w:color w:val="000000" w:themeColor="text1"/>
          <w:sz w:val="24"/>
          <w:szCs w:val="20"/>
          <w:vertAlign w:val="subscript"/>
        </w:rPr>
        <w:t>tot</w:t>
      </w:r>
      <w:r w:rsidRPr="007A7266">
        <w:rPr>
          <w:rFonts w:ascii="Times New Roman" w:eastAsia="Times New Roman" w:hAnsi="Times New Roman" w:cs="Times New Roman"/>
          <w:color w:val="000000" w:themeColor="text1"/>
          <w:sz w:val="24"/>
          <w:szCs w:val="20"/>
        </w:rPr>
        <w:t xml:space="preserve"> (kg) - MTMA a autovehiculului inspectat.</w:t>
      </w:r>
    </w:p>
    <w:p w:rsidR="00495BCB" w:rsidRPr="00DA008E" w:rsidRDefault="00495BCB" w:rsidP="00495BCB">
      <w:pPr>
        <w:keepNext/>
        <w:spacing w:after="0" w:line="240" w:lineRule="auto"/>
        <w:ind w:firstLine="708"/>
        <w:outlineLvl w:val="6"/>
        <w:rPr>
          <w:rFonts w:ascii="Times New Roman" w:eastAsia="Times New Roman" w:hAnsi="Times New Roman" w:cs="Times New Roman"/>
          <w:b/>
          <w:bCs/>
          <w:sz w:val="24"/>
          <w:szCs w:val="20"/>
        </w:rPr>
      </w:pPr>
    </w:p>
    <w:p w:rsidR="005F5E51" w:rsidRPr="00DA008E" w:rsidRDefault="005F5E51" w:rsidP="005F5E51">
      <w:pPr>
        <w:keepNext/>
        <w:spacing w:after="0" w:line="240" w:lineRule="auto"/>
        <w:jc w:val="center"/>
        <w:outlineLvl w:val="6"/>
        <w:rPr>
          <w:rFonts w:ascii="Times New Roman" w:eastAsia="Times New Roman" w:hAnsi="Times New Roman" w:cs="Times New Roman"/>
          <w:b/>
          <w:bCs/>
          <w:color w:val="000000" w:themeColor="text1"/>
          <w:sz w:val="24"/>
          <w:szCs w:val="20"/>
          <w:u w:val="single"/>
        </w:rPr>
      </w:pPr>
      <w:r w:rsidRPr="00DA008E">
        <w:rPr>
          <w:rFonts w:ascii="Times New Roman" w:eastAsia="Times New Roman" w:hAnsi="Times New Roman" w:cs="Times New Roman"/>
          <w:b/>
          <w:bCs/>
          <w:color w:val="000000" w:themeColor="text1"/>
          <w:sz w:val="24"/>
          <w:szCs w:val="20"/>
          <w:u w:val="single"/>
        </w:rPr>
        <w:t xml:space="preserve">Tabelul 6 – </w:t>
      </w:r>
      <w:r w:rsidR="00495BCB" w:rsidRPr="00DA008E">
        <w:rPr>
          <w:rFonts w:ascii="Times New Roman" w:eastAsia="Times New Roman" w:hAnsi="Times New Roman" w:cs="Times New Roman"/>
          <w:b/>
          <w:color w:val="000000" w:themeColor="text1"/>
          <w:sz w:val="24"/>
          <w:szCs w:val="24"/>
          <w:u w:val="single"/>
        </w:rPr>
        <w:t>Valorile limită ale decelerației maxime măsurate și încadrarea în categorii de deficiență</w:t>
      </w:r>
      <w:r w:rsidR="00495BCB" w:rsidRPr="00DA008E">
        <w:rPr>
          <w:rFonts w:ascii="Times New Roman" w:eastAsia="Times New Roman" w:hAnsi="Times New Roman" w:cs="Times New Roman"/>
          <w:b/>
          <w:bCs/>
          <w:color w:val="000000" w:themeColor="text1"/>
          <w:sz w:val="24"/>
          <w:szCs w:val="20"/>
          <w:u w:val="single"/>
        </w:rPr>
        <w:t xml:space="preserve"> </w:t>
      </w:r>
      <w:r w:rsidR="00DA008E">
        <w:rPr>
          <w:rFonts w:ascii="Times New Roman" w:eastAsia="Times New Roman" w:hAnsi="Times New Roman" w:cs="Times New Roman"/>
          <w:b/>
          <w:bCs/>
          <w:color w:val="000000" w:themeColor="text1"/>
          <w:sz w:val="24"/>
          <w:szCs w:val="20"/>
          <w:u w:val="single"/>
        </w:rPr>
        <w:t xml:space="preserve"> </w:t>
      </w:r>
      <w:r w:rsidR="00DA008E" w:rsidRPr="007A7266">
        <w:rPr>
          <w:rFonts w:ascii="Times New Roman" w:eastAsia="Times New Roman" w:hAnsi="Times New Roman" w:cs="Times New Roman"/>
          <w:b/>
          <w:color w:val="000000" w:themeColor="text1"/>
          <w:sz w:val="24"/>
          <w:szCs w:val="24"/>
          <w:u w:val="single"/>
        </w:rPr>
        <w:t xml:space="preserve">(grad de gravitate) </w:t>
      </w:r>
      <w:r w:rsidRPr="007A7266">
        <w:rPr>
          <w:rFonts w:ascii="Times New Roman" w:eastAsia="Times New Roman" w:hAnsi="Times New Roman" w:cs="Times New Roman"/>
          <w:b/>
          <w:bCs/>
          <w:color w:val="000000" w:themeColor="text1"/>
          <w:sz w:val="24"/>
          <w:szCs w:val="20"/>
          <w:u w:val="single"/>
        </w:rPr>
        <w:t>pentru frâna de staţionare</w:t>
      </w:r>
    </w:p>
    <w:p w:rsidR="00483255" w:rsidRPr="00DA008E" w:rsidRDefault="00483255" w:rsidP="00483255">
      <w:pPr>
        <w:spacing w:after="0" w:line="240" w:lineRule="auto"/>
        <w:jc w:val="center"/>
        <w:rPr>
          <w:rFonts w:ascii="Times New Roman" w:eastAsia="Times New Roman" w:hAnsi="Times New Roman" w:cs="Times New Roman"/>
          <w:b/>
          <w:bCs/>
          <w:sz w:val="24"/>
          <w:szCs w:val="24"/>
        </w:rPr>
      </w:pPr>
    </w:p>
    <w:p w:rsidR="00483255" w:rsidRPr="00DA008E" w:rsidRDefault="00483255" w:rsidP="00483255">
      <w:pPr>
        <w:spacing w:after="0" w:line="240" w:lineRule="auto"/>
        <w:jc w:val="center"/>
        <w:rPr>
          <w:rFonts w:ascii="Times New Roman" w:eastAsia="Times New Roman" w:hAnsi="Times New Roman" w:cs="Times New Roman"/>
          <w:b/>
          <w:bCs/>
          <w:sz w:val="24"/>
          <w:szCs w:val="24"/>
        </w:rPr>
      </w:pPr>
      <w:r w:rsidRPr="00DA008E">
        <w:rPr>
          <w:rFonts w:ascii="Times New Roman" w:eastAsia="Times New Roman" w:hAnsi="Times New Roman" w:cs="Times New Roman"/>
          <w:b/>
          <w:bCs/>
          <w:sz w:val="24"/>
          <w:szCs w:val="24"/>
        </w:rPr>
        <w:t>Toate categoriile</w:t>
      </w:r>
    </w:p>
    <w:tbl>
      <w:tblPr>
        <w:tblW w:w="0" w:type="auto"/>
        <w:tblBorders>
          <w:top w:val="single" w:sz="24" w:space="0" w:color="000000"/>
          <w:left w:val="single" w:sz="24" w:space="0" w:color="000000"/>
          <w:bottom w:val="single" w:sz="24" w:space="0" w:color="000000"/>
          <w:right w:val="single" w:sz="24" w:space="0" w:color="000000"/>
          <w:insideH w:val="single" w:sz="6" w:space="0" w:color="000000"/>
          <w:insideV w:val="single" w:sz="6" w:space="0" w:color="000000"/>
        </w:tblBorders>
        <w:tblLook w:val="04A0" w:firstRow="1" w:lastRow="0" w:firstColumn="1" w:lastColumn="0" w:noHBand="0" w:noVBand="1"/>
      </w:tblPr>
      <w:tblGrid>
        <w:gridCol w:w="5075"/>
        <w:gridCol w:w="5069"/>
      </w:tblGrid>
      <w:tr w:rsidR="00483255" w:rsidRPr="00DA008E" w:rsidTr="001B3200">
        <w:tc>
          <w:tcPr>
            <w:tcW w:w="10471" w:type="dxa"/>
            <w:gridSpan w:val="2"/>
            <w:shd w:val="clear" w:color="auto" w:fill="D9D9D9" w:themeFill="background1" w:themeFillShade="D9"/>
          </w:tcPr>
          <w:p w:rsidR="00483255" w:rsidRPr="00DA008E" w:rsidRDefault="003B302A" w:rsidP="00483255">
            <w:pPr>
              <w:spacing w:after="0" w:line="240" w:lineRule="auto"/>
              <w:jc w:val="center"/>
              <w:rPr>
                <w:rFonts w:ascii="Times New Roman" w:eastAsia="Times New Roman" w:hAnsi="Times New Roman" w:cs="Times New Roman"/>
                <w:b/>
                <w:bCs/>
                <w:sz w:val="20"/>
                <w:szCs w:val="20"/>
              </w:rPr>
            </w:pPr>
            <w:r w:rsidRPr="00DA008E">
              <w:rPr>
                <w:rFonts w:ascii="Times New Roman" w:eastAsia="Times New Roman" w:hAnsi="Times New Roman" w:cs="Times New Roman"/>
                <w:b/>
                <w:color w:val="000000" w:themeColor="text1"/>
                <w:sz w:val="20"/>
                <w:szCs w:val="20"/>
              </w:rPr>
              <w:t xml:space="preserve">Valoarea deceleraţiei </w:t>
            </w:r>
            <w:r w:rsidR="00E837D5" w:rsidRPr="00DA008E">
              <w:rPr>
                <w:rFonts w:ascii="Times New Roman" w:eastAsia="Times New Roman" w:hAnsi="Times New Roman" w:cs="Times New Roman"/>
                <w:b/>
                <w:color w:val="000000" w:themeColor="text1"/>
                <w:sz w:val="20"/>
                <w:szCs w:val="20"/>
              </w:rPr>
              <w:t xml:space="preserve">maxime </w:t>
            </w:r>
            <w:r w:rsidR="001B3200" w:rsidRPr="00DA008E">
              <w:rPr>
                <w:rFonts w:ascii="Times New Roman" w:eastAsia="Times New Roman" w:hAnsi="Times New Roman" w:cs="Times New Roman"/>
                <w:b/>
                <w:color w:val="000000" w:themeColor="text1"/>
                <w:sz w:val="20"/>
                <w:szCs w:val="20"/>
              </w:rPr>
              <w:t>măsurate (m/s</w:t>
            </w:r>
            <w:r w:rsidR="001B3200" w:rsidRPr="00DA008E">
              <w:rPr>
                <w:rFonts w:ascii="Times New Roman" w:eastAsia="Times New Roman" w:hAnsi="Times New Roman" w:cs="Times New Roman"/>
                <w:b/>
                <w:color w:val="000000" w:themeColor="text1"/>
                <w:sz w:val="20"/>
                <w:szCs w:val="20"/>
                <w:vertAlign w:val="superscript"/>
              </w:rPr>
              <w:t>2</w:t>
            </w:r>
            <w:r w:rsidR="001B3200" w:rsidRPr="00DA008E">
              <w:rPr>
                <w:rFonts w:ascii="Times New Roman" w:eastAsia="Times New Roman" w:hAnsi="Times New Roman" w:cs="Times New Roman"/>
                <w:b/>
                <w:color w:val="000000" w:themeColor="text1"/>
                <w:sz w:val="20"/>
                <w:szCs w:val="20"/>
              </w:rPr>
              <w:t>) mai mică decât următoarele valori</w:t>
            </w:r>
          </w:p>
        </w:tc>
      </w:tr>
      <w:tr w:rsidR="00483255" w:rsidRPr="00DA008E" w:rsidTr="001B3200">
        <w:tc>
          <w:tcPr>
            <w:tcW w:w="5235" w:type="dxa"/>
            <w:shd w:val="clear" w:color="auto" w:fill="D9D9D9" w:themeFill="background1" w:themeFillShade="D9"/>
          </w:tcPr>
          <w:p w:rsidR="00483255" w:rsidRPr="00DA008E" w:rsidRDefault="00483255" w:rsidP="00483255">
            <w:pPr>
              <w:spacing w:after="0" w:line="240" w:lineRule="auto"/>
              <w:jc w:val="center"/>
              <w:rPr>
                <w:rFonts w:ascii="Times New Roman" w:eastAsia="Times New Roman" w:hAnsi="Times New Roman" w:cs="Times New Roman"/>
                <w:b/>
                <w:bCs/>
                <w:sz w:val="20"/>
                <w:szCs w:val="20"/>
              </w:rPr>
            </w:pPr>
            <w:r w:rsidRPr="00DA008E">
              <w:rPr>
                <w:rFonts w:ascii="Times New Roman" w:eastAsia="Times New Roman" w:hAnsi="Times New Roman" w:cs="Times New Roman"/>
                <w:b/>
                <w:bCs/>
                <w:sz w:val="20"/>
                <w:szCs w:val="20"/>
              </w:rPr>
              <w:t>DMa</w:t>
            </w:r>
          </w:p>
        </w:tc>
        <w:tc>
          <w:tcPr>
            <w:tcW w:w="5236" w:type="dxa"/>
            <w:shd w:val="clear" w:color="auto" w:fill="D9D9D9" w:themeFill="background1" w:themeFillShade="D9"/>
          </w:tcPr>
          <w:p w:rsidR="00483255" w:rsidRPr="00DA008E" w:rsidRDefault="00483255" w:rsidP="00483255">
            <w:pPr>
              <w:spacing w:after="0" w:line="240" w:lineRule="auto"/>
              <w:jc w:val="center"/>
              <w:rPr>
                <w:rFonts w:ascii="Times New Roman" w:eastAsia="Times New Roman" w:hAnsi="Times New Roman" w:cs="Times New Roman"/>
                <w:b/>
                <w:bCs/>
                <w:sz w:val="20"/>
                <w:szCs w:val="20"/>
              </w:rPr>
            </w:pPr>
            <w:r w:rsidRPr="00DA008E">
              <w:rPr>
                <w:rFonts w:ascii="Times New Roman" w:eastAsia="Times New Roman" w:hAnsi="Times New Roman" w:cs="Times New Roman"/>
                <w:b/>
                <w:bCs/>
                <w:sz w:val="20"/>
                <w:szCs w:val="20"/>
              </w:rPr>
              <w:t>DP</w:t>
            </w:r>
          </w:p>
        </w:tc>
      </w:tr>
      <w:tr w:rsidR="00483255" w:rsidRPr="00DA008E" w:rsidTr="001B3200">
        <w:tc>
          <w:tcPr>
            <w:tcW w:w="5235" w:type="dxa"/>
          </w:tcPr>
          <w:p w:rsidR="00483255" w:rsidRPr="00DA008E" w:rsidRDefault="00483255" w:rsidP="00483255">
            <w:pPr>
              <w:spacing w:after="0" w:line="240" w:lineRule="auto"/>
              <w:jc w:val="center"/>
              <w:rPr>
                <w:rFonts w:ascii="Times New Roman" w:eastAsia="Times New Roman" w:hAnsi="Times New Roman" w:cs="Times New Roman"/>
                <w:bCs/>
                <w:sz w:val="20"/>
                <w:szCs w:val="20"/>
              </w:rPr>
            </w:pPr>
            <w:r w:rsidRPr="00DA008E">
              <w:rPr>
                <w:rFonts w:ascii="Times New Roman" w:eastAsia="Times New Roman" w:hAnsi="Times New Roman" w:cs="Times New Roman"/>
                <w:bCs/>
                <w:sz w:val="20"/>
                <w:szCs w:val="20"/>
              </w:rPr>
              <w:t>1,6</w:t>
            </w:r>
          </w:p>
        </w:tc>
        <w:tc>
          <w:tcPr>
            <w:tcW w:w="5236" w:type="dxa"/>
          </w:tcPr>
          <w:p w:rsidR="00483255" w:rsidRPr="00DA008E" w:rsidRDefault="00483255" w:rsidP="00483255">
            <w:pPr>
              <w:spacing w:after="0" w:line="240" w:lineRule="auto"/>
              <w:jc w:val="center"/>
              <w:rPr>
                <w:rFonts w:ascii="Times New Roman" w:eastAsia="Times New Roman" w:hAnsi="Times New Roman" w:cs="Times New Roman"/>
                <w:bCs/>
                <w:sz w:val="20"/>
                <w:szCs w:val="20"/>
              </w:rPr>
            </w:pPr>
            <w:r w:rsidRPr="00DA008E">
              <w:rPr>
                <w:rFonts w:ascii="Times New Roman" w:eastAsia="Times New Roman" w:hAnsi="Times New Roman" w:cs="Times New Roman"/>
                <w:bCs/>
                <w:sz w:val="20"/>
                <w:szCs w:val="20"/>
              </w:rPr>
              <w:t>0,8</w:t>
            </w:r>
          </w:p>
        </w:tc>
      </w:tr>
    </w:tbl>
    <w:p w:rsidR="00483255" w:rsidRPr="00DA008E" w:rsidRDefault="00483255" w:rsidP="00483255">
      <w:pPr>
        <w:spacing w:after="0" w:line="240" w:lineRule="auto"/>
        <w:rPr>
          <w:rFonts w:ascii="Times New Roman" w:eastAsia="Times New Roman" w:hAnsi="Times New Roman" w:cs="Times New Roman"/>
          <w:sz w:val="24"/>
          <w:szCs w:val="24"/>
        </w:rPr>
      </w:pPr>
    </w:p>
    <w:p w:rsidR="00483255" w:rsidRPr="00DA008E" w:rsidRDefault="00483255" w:rsidP="00483255">
      <w:pPr>
        <w:spacing w:after="0" w:line="240" w:lineRule="auto"/>
        <w:ind w:firstLine="720"/>
        <w:jc w:val="both"/>
        <w:rPr>
          <w:rFonts w:ascii="Times New Roman" w:eastAsia="Times New Roman" w:hAnsi="Times New Roman" w:cs="Times New Roman"/>
          <w:sz w:val="24"/>
          <w:szCs w:val="24"/>
          <w:u w:val="single"/>
        </w:rPr>
      </w:pPr>
      <w:r w:rsidRPr="00DA008E">
        <w:rPr>
          <w:rFonts w:ascii="Times New Roman" w:eastAsia="Times New Roman" w:hAnsi="Times New Roman" w:cs="Times New Roman"/>
          <w:sz w:val="24"/>
          <w:szCs w:val="24"/>
          <w:u w:val="single"/>
        </w:rPr>
        <w:t>C. Verificarea eficacităţii şi performanţei sistemului de frânare al vehiculelor prin probă în parcurs</w:t>
      </w:r>
    </w:p>
    <w:p w:rsidR="00483255" w:rsidRPr="00DA008E" w:rsidRDefault="00483255" w:rsidP="00483255">
      <w:pPr>
        <w:spacing w:after="0" w:line="240" w:lineRule="auto"/>
        <w:ind w:firstLine="720"/>
        <w:jc w:val="both"/>
        <w:rPr>
          <w:rFonts w:ascii="Times New Roman" w:eastAsia="Times New Roman" w:hAnsi="Times New Roman" w:cs="Times New Roman"/>
          <w:sz w:val="24"/>
          <w:szCs w:val="24"/>
        </w:rPr>
      </w:pPr>
      <w:r w:rsidRPr="00DA008E">
        <w:rPr>
          <w:rFonts w:ascii="Times New Roman" w:eastAsia="Times New Roman" w:hAnsi="Times New Roman" w:cs="Times New Roman"/>
          <w:sz w:val="24"/>
          <w:szCs w:val="24"/>
        </w:rPr>
        <w:t>Verificarea eficacităţii şi performanţei sistemului de frânare al vehiculelor prin probă în parcurs se aplică (semi)remor</w:t>
      </w:r>
      <w:r w:rsidR="00495BCB" w:rsidRPr="00DA008E">
        <w:rPr>
          <w:rFonts w:ascii="Times New Roman" w:eastAsia="Times New Roman" w:hAnsi="Times New Roman" w:cs="Times New Roman"/>
          <w:sz w:val="24"/>
          <w:szCs w:val="24"/>
        </w:rPr>
        <w:t>cilor care nu pot fi verificate din motive constructive</w:t>
      </w:r>
      <w:r w:rsidRPr="00DA008E">
        <w:rPr>
          <w:rFonts w:ascii="Times New Roman" w:eastAsia="Times New Roman" w:hAnsi="Times New Roman" w:cs="Times New Roman"/>
          <w:sz w:val="24"/>
          <w:szCs w:val="24"/>
        </w:rPr>
        <w:t xml:space="preserve"> pe standul de frânare. Pentru verificare se efectuează:</w:t>
      </w:r>
    </w:p>
    <w:p w:rsidR="00483255" w:rsidRPr="00DA008E" w:rsidRDefault="00483255" w:rsidP="00483255">
      <w:pPr>
        <w:spacing w:after="0" w:line="240" w:lineRule="auto"/>
        <w:ind w:firstLine="720"/>
        <w:jc w:val="both"/>
        <w:rPr>
          <w:rFonts w:ascii="Times New Roman" w:eastAsia="Times New Roman" w:hAnsi="Times New Roman" w:cs="Times New Roman"/>
          <w:sz w:val="24"/>
          <w:szCs w:val="24"/>
        </w:rPr>
      </w:pPr>
      <w:r w:rsidRPr="00DA008E">
        <w:rPr>
          <w:rFonts w:ascii="Times New Roman" w:eastAsia="Times New Roman" w:hAnsi="Times New Roman" w:cs="Times New Roman"/>
          <w:sz w:val="24"/>
          <w:szCs w:val="24"/>
        </w:rPr>
        <w:t>- o frânare pe pistă a ansamblului autovehicul tractor - (semi)remorcă, verificându-se dacă sistemul de frânare de serviciu funcţionează, precum şi comportamentul la frânare (păstrarea traiectoriei);</w:t>
      </w:r>
    </w:p>
    <w:p w:rsidR="00483255" w:rsidRPr="00DA008E" w:rsidRDefault="00483255" w:rsidP="00483255">
      <w:pPr>
        <w:spacing w:after="0" w:line="240" w:lineRule="auto"/>
        <w:ind w:firstLine="720"/>
        <w:jc w:val="both"/>
        <w:rPr>
          <w:rFonts w:ascii="Times New Roman" w:eastAsia="Times New Roman" w:hAnsi="Times New Roman" w:cs="Times New Roman"/>
          <w:sz w:val="24"/>
          <w:szCs w:val="24"/>
        </w:rPr>
      </w:pPr>
      <w:r w:rsidRPr="00DA008E">
        <w:rPr>
          <w:rFonts w:ascii="Times New Roman" w:eastAsia="Times New Roman" w:hAnsi="Times New Roman" w:cs="Times New Roman"/>
          <w:sz w:val="24"/>
          <w:szCs w:val="24"/>
        </w:rPr>
        <w:t>- acţionarea sistemului de frânare de staţionare al (semi)remorcii, verificându-se dacă sistemul de frânare de staţionare al (semi)remorcii funcţionează.</w:t>
      </w:r>
    </w:p>
    <w:p w:rsidR="00483255" w:rsidRPr="00DA008E" w:rsidRDefault="00483255" w:rsidP="00483255">
      <w:pPr>
        <w:keepNext/>
        <w:spacing w:after="0" w:line="240" w:lineRule="auto"/>
        <w:jc w:val="center"/>
        <w:outlineLvl w:val="6"/>
        <w:rPr>
          <w:rFonts w:ascii="Times New Roman" w:eastAsia="Times New Roman" w:hAnsi="Times New Roman" w:cs="Times New Roman"/>
          <w:b/>
          <w:bCs/>
          <w:sz w:val="24"/>
          <w:szCs w:val="24"/>
        </w:rPr>
      </w:pPr>
    </w:p>
    <w:p w:rsidR="00483255" w:rsidRPr="00DA008E" w:rsidRDefault="00483255" w:rsidP="00483255">
      <w:pPr>
        <w:keepNext/>
        <w:spacing w:after="0" w:line="240" w:lineRule="auto"/>
        <w:jc w:val="center"/>
        <w:outlineLvl w:val="6"/>
        <w:rPr>
          <w:rFonts w:ascii="Times New Roman" w:eastAsia="Times New Roman" w:hAnsi="Times New Roman" w:cs="Times New Roman"/>
          <w:b/>
          <w:bCs/>
          <w:sz w:val="24"/>
          <w:szCs w:val="24"/>
        </w:rPr>
      </w:pPr>
      <w:r w:rsidRPr="00DA008E">
        <w:rPr>
          <w:rFonts w:ascii="Times New Roman" w:eastAsia="Times New Roman" w:hAnsi="Times New Roman" w:cs="Times New Roman"/>
          <w:b/>
          <w:bCs/>
          <w:sz w:val="24"/>
          <w:szCs w:val="24"/>
        </w:rPr>
        <w:t>Metodologia de încercare a sistemelor de frânare ale vehiculelor din categoriile M, N şi O</w:t>
      </w:r>
    </w:p>
    <w:p w:rsidR="00483255" w:rsidRPr="00DA008E" w:rsidRDefault="00483255" w:rsidP="00483255">
      <w:pPr>
        <w:spacing w:after="0" w:line="240" w:lineRule="auto"/>
        <w:jc w:val="center"/>
        <w:rPr>
          <w:rFonts w:ascii="Times New Roman" w:eastAsia="Times New Roman" w:hAnsi="Times New Roman" w:cs="Times New Roman"/>
          <w:sz w:val="24"/>
          <w:szCs w:val="24"/>
        </w:rPr>
      </w:pPr>
      <w:r w:rsidRPr="00DA008E">
        <w:rPr>
          <w:rFonts w:ascii="Times New Roman" w:eastAsia="Times New Roman" w:hAnsi="Times New Roman" w:cs="Times New Roman"/>
          <w:b/>
          <w:bCs/>
          <w:sz w:val="24"/>
          <w:szCs w:val="24"/>
        </w:rPr>
        <w:t>cu masa totală maximă autorizată mai mare de 3,5 t utilizând un stand de frânare cu role</w:t>
      </w:r>
    </w:p>
    <w:p w:rsidR="00483255" w:rsidRPr="00DA008E" w:rsidRDefault="00483255" w:rsidP="00483255">
      <w:pPr>
        <w:spacing w:after="0" w:line="240" w:lineRule="auto"/>
        <w:ind w:firstLine="720"/>
        <w:jc w:val="both"/>
        <w:rPr>
          <w:rFonts w:ascii="Times New Roman" w:eastAsia="Times New Roman" w:hAnsi="Times New Roman" w:cs="Times New Roman"/>
          <w:sz w:val="24"/>
          <w:szCs w:val="24"/>
          <w:u w:val="single"/>
        </w:rPr>
      </w:pPr>
      <w:r w:rsidRPr="00DA008E">
        <w:rPr>
          <w:rFonts w:ascii="Times New Roman" w:eastAsia="Times New Roman" w:hAnsi="Times New Roman" w:cs="Times New Roman"/>
          <w:sz w:val="24"/>
          <w:szCs w:val="24"/>
          <w:u w:val="single"/>
        </w:rPr>
        <w:t>1. Determinarea coeficientului de frânare pentru sistemele de frânare pneumatice</w:t>
      </w:r>
    </w:p>
    <w:p w:rsidR="00483255" w:rsidRPr="00DA008E" w:rsidRDefault="00483255" w:rsidP="00483255">
      <w:pPr>
        <w:spacing w:after="0" w:line="240" w:lineRule="auto"/>
        <w:ind w:firstLine="720"/>
        <w:jc w:val="both"/>
        <w:rPr>
          <w:rFonts w:ascii="Times New Roman" w:eastAsia="Times New Roman" w:hAnsi="Times New Roman" w:cs="Times New Roman"/>
          <w:sz w:val="24"/>
          <w:szCs w:val="24"/>
          <w:u w:val="single"/>
        </w:rPr>
      </w:pPr>
      <w:r w:rsidRPr="00DA008E">
        <w:rPr>
          <w:rFonts w:ascii="Times New Roman" w:eastAsia="Times New Roman" w:hAnsi="Times New Roman" w:cs="Times New Roman"/>
          <w:sz w:val="24"/>
          <w:szCs w:val="24"/>
          <w:u w:val="single"/>
        </w:rPr>
        <w:t>1.1. Determinarea coeficientului de frânare pentru un vehicul încărcat la MTMA</w:t>
      </w:r>
    </w:p>
    <w:p w:rsidR="00483255" w:rsidRPr="00DA008E" w:rsidRDefault="00483255" w:rsidP="00483255">
      <w:pPr>
        <w:spacing w:after="0" w:line="240" w:lineRule="auto"/>
        <w:jc w:val="both"/>
        <w:rPr>
          <w:rFonts w:ascii="Times New Roman" w:eastAsia="Times New Roman" w:hAnsi="Times New Roman" w:cs="Times New Roman"/>
          <w:sz w:val="24"/>
          <w:szCs w:val="24"/>
        </w:rPr>
      </w:pPr>
      <w:r w:rsidRPr="00DA008E">
        <w:rPr>
          <w:rFonts w:ascii="Times New Roman" w:eastAsia="Times New Roman" w:hAnsi="Times New Roman" w:cs="Times New Roman"/>
          <w:sz w:val="24"/>
          <w:szCs w:val="24"/>
        </w:rPr>
        <w:lastRenderedPageBreak/>
        <w:t>Calcularea coeficientului de frânare a vehiculului încărcat la MTMA nu necesită extrapolare, acesta rezultând simplu din ecuaţia următoare:</w:t>
      </w:r>
    </w:p>
    <w:p w:rsidR="00483255" w:rsidRPr="00DA008E" w:rsidRDefault="00483255" w:rsidP="00483255">
      <w:pPr>
        <w:spacing w:after="0" w:line="240" w:lineRule="auto"/>
        <w:ind w:left="1080"/>
        <w:jc w:val="both"/>
        <w:rPr>
          <w:rFonts w:ascii="Times New Roman" w:eastAsia="Times New Roman" w:hAnsi="Times New Roman" w:cs="Times New Roman"/>
          <w:sz w:val="24"/>
          <w:szCs w:val="24"/>
        </w:rPr>
      </w:pPr>
      <w:r w:rsidRPr="00DA008E">
        <w:rPr>
          <w:rFonts w:ascii="Times New Roman" w:eastAsia="Times New Roman" w:hAnsi="Times New Roman" w:cs="Times New Roman"/>
          <w:position w:val="-24"/>
          <w:sz w:val="24"/>
          <w:szCs w:val="24"/>
        </w:rPr>
        <w:object w:dxaOrig="2700" w:dyaOrig="960">
          <v:shape id="_x0000_i1027" type="#_x0000_t75" style="width:135.75pt;height:48.75pt" o:ole="">
            <v:imagedata r:id="rId12" o:title=""/>
          </v:shape>
          <o:OLEObject Type="Embed" ProgID="Equation.3" ShapeID="_x0000_i1027" DrawAspect="Content" ObjectID="_1632113322" r:id="rId13"/>
        </w:object>
      </w:r>
    </w:p>
    <w:p w:rsidR="00483255" w:rsidRPr="00DA008E" w:rsidRDefault="00483255" w:rsidP="00483255">
      <w:pPr>
        <w:spacing w:after="0" w:line="240" w:lineRule="auto"/>
        <w:ind w:left="360" w:firstLine="720"/>
        <w:jc w:val="both"/>
        <w:rPr>
          <w:rFonts w:ascii="Times New Roman" w:eastAsia="Times New Roman" w:hAnsi="Times New Roman" w:cs="Times New Roman"/>
          <w:sz w:val="24"/>
          <w:szCs w:val="24"/>
        </w:rPr>
      </w:pPr>
      <w:r w:rsidRPr="00DA008E">
        <w:rPr>
          <w:rFonts w:ascii="Times New Roman" w:eastAsia="Times New Roman" w:hAnsi="Times New Roman" w:cs="Times New Roman"/>
          <w:sz w:val="24"/>
          <w:szCs w:val="24"/>
        </w:rPr>
        <w:t>în care:</w:t>
      </w:r>
    </w:p>
    <w:p w:rsidR="00483255" w:rsidRPr="00DA008E" w:rsidRDefault="00483255" w:rsidP="00483255">
      <w:pPr>
        <w:spacing w:after="0" w:line="240" w:lineRule="auto"/>
        <w:ind w:left="360" w:firstLine="720"/>
        <w:jc w:val="both"/>
        <w:rPr>
          <w:rFonts w:ascii="Times New Roman" w:eastAsia="Times New Roman" w:hAnsi="Times New Roman" w:cs="Times New Roman"/>
          <w:sz w:val="24"/>
          <w:szCs w:val="24"/>
        </w:rPr>
      </w:pPr>
      <w:r w:rsidRPr="00DA008E">
        <w:rPr>
          <w:rFonts w:ascii="Times New Roman" w:eastAsia="Times New Roman" w:hAnsi="Times New Roman" w:cs="Times New Roman"/>
          <w:sz w:val="24"/>
          <w:szCs w:val="24"/>
        </w:rPr>
        <w:t>Fis (daN) = forţa de frânare la roata/roţile de pe partea stângă a punţii i;</w:t>
      </w:r>
    </w:p>
    <w:p w:rsidR="00483255" w:rsidRPr="00DA008E" w:rsidRDefault="00483255" w:rsidP="00483255">
      <w:pPr>
        <w:spacing w:after="0" w:line="240" w:lineRule="auto"/>
        <w:ind w:left="360" w:firstLine="720"/>
        <w:jc w:val="both"/>
        <w:rPr>
          <w:rFonts w:ascii="Times New Roman" w:eastAsia="Times New Roman" w:hAnsi="Times New Roman" w:cs="Times New Roman"/>
          <w:sz w:val="24"/>
          <w:szCs w:val="24"/>
        </w:rPr>
      </w:pPr>
      <w:r w:rsidRPr="00DA008E">
        <w:rPr>
          <w:rFonts w:ascii="Times New Roman" w:eastAsia="Times New Roman" w:hAnsi="Times New Roman" w:cs="Times New Roman"/>
          <w:sz w:val="24"/>
          <w:szCs w:val="24"/>
        </w:rPr>
        <w:t>Fid (daN) = Forţa de frânare la roata/roţile de pe partea dreaptă a punţii i;</w:t>
      </w:r>
    </w:p>
    <w:p w:rsidR="00483255" w:rsidRPr="00DA008E" w:rsidRDefault="00483255" w:rsidP="00483255">
      <w:pPr>
        <w:spacing w:after="0" w:line="240" w:lineRule="auto"/>
        <w:ind w:left="360" w:firstLine="720"/>
        <w:jc w:val="both"/>
        <w:rPr>
          <w:rFonts w:ascii="Times New Roman" w:eastAsia="Times New Roman" w:hAnsi="Times New Roman" w:cs="Times New Roman"/>
          <w:sz w:val="24"/>
          <w:szCs w:val="24"/>
        </w:rPr>
      </w:pPr>
      <w:r w:rsidRPr="00DA008E">
        <w:rPr>
          <w:rFonts w:ascii="Times New Roman" w:eastAsia="Times New Roman" w:hAnsi="Times New Roman" w:cs="Times New Roman"/>
          <w:sz w:val="24"/>
          <w:szCs w:val="24"/>
        </w:rPr>
        <w:t>n = numărul de punţi;</w:t>
      </w:r>
    </w:p>
    <w:p w:rsidR="00483255" w:rsidRPr="00DA008E" w:rsidRDefault="00483255" w:rsidP="00483255">
      <w:pPr>
        <w:spacing w:after="0" w:line="240" w:lineRule="auto"/>
        <w:ind w:left="360" w:firstLine="720"/>
        <w:jc w:val="both"/>
        <w:rPr>
          <w:rFonts w:ascii="Times New Roman" w:eastAsia="Times New Roman" w:hAnsi="Times New Roman" w:cs="Times New Roman"/>
          <w:sz w:val="24"/>
          <w:szCs w:val="24"/>
        </w:rPr>
      </w:pPr>
      <w:r w:rsidRPr="00DA008E">
        <w:rPr>
          <w:rFonts w:ascii="Times New Roman" w:eastAsia="Times New Roman" w:hAnsi="Times New Roman" w:cs="Times New Roman"/>
          <w:sz w:val="24"/>
          <w:szCs w:val="24"/>
        </w:rPr>
        <w:t>G (daN) = greutatea vehiculului prezentat la ITP.</w:t>
      </w:r>
    </w:p>
    <w:p w:rsidR="00483255" w:rsidRPr="00DA008E" w:rsidRDefault="00483255" w:rsidP="00483255">
      <w:pPr>
        <w:spacing w:after="0" w:line="240" w:lineRule="auto"/>
        <w:ind w:firstLine="720"/>
        <w:jc w:val="both"/>
        <w:rPr>
          <w:rFonts w:ascii="Times New Roman" w:eastAsia="Times New Roman" w:hAnsi="Times New Roman" w:cs="Times New Roman"/>
          <w:sz w:val="24"/>
          <w:szCs w:val="24"/>
          <w:u w:val="single"/>
        </w:rPr>
      </w:pPr>
      <w:r w:rsidRPr="00DA008E">
        <w:rPr>
          <w:rFonts w:ascii="Times New Roman" w:eastAsia="Times New Roman" w:hAnsi="Times New Roman" w:cs="Times New Roman"/>
          <w:sz w:val="24"/>
          <w:szCs w:val="24"/>
          <w:u w:val="single"/>
        </w:rPr>
        <w:t>1.2. Determinarea coeficientului de frânare pentru un vehicul descărcat sau parţial încărcat – metoda de măsurare într-un punct</w:t>
      </w:r>
    </w:p>
    <w:p w:rsidR="00483255" w:rsidRPr="00DA008E" w:rsidRDefault="00483255" w:rsidP="00483255">
      <w:pPr>
        <w:spacing w:after="0" w:line="240" w:lineRule="auto"/>
        <w:ind w:firstLine="720"/>
        <w:jc w:val="both"/>
        <w:rPr>
          <w:rFonts w:ascii="Times New Roman" w:eastAsia="Times New Roman" w:hAnsi="Times New Roman" w:cs="Times New Roman"/>
          <w:sz w:val="24"/>
          <w:szCs w:val="24"/>
        </w:rPr>
      </w:pPr>
      <w:r w:rsidRPr="00DA008E">
        <w:rPr>
          <w:rFonts w:ascii="Times New Roman" w:eastAsia="Times New Roman" w:hAnsi="Times New Roman" w:cs="Times New Roman"/>
          <w:sz w:val="24"/>
          <w:szCs w:val="24"/>
        </w:rPr>
        <w:t>Aceasta este o metodă de extrapolare a valorilor forţelor de frânare obţinute la verificarea vehiculului descărcat sau parţial încărcat în vederea calculării coeficientului de frânare al vehiculului încărcat la MTMA.</w:t>
      </w:r>
    </w:p>
    <w:p w:rsidR="00483255" w:rsidRPr="00DA008E" w:rsidRDefault="00483255" w:rsidP="00483255">
      <w:pPr>
        <w:spacing w:after="0" w:line="240" w:lineRule="auto"/>
        <w:ind w:firstLine="720"/>
        <w:jc w:val="both"/>
        <w:rPr>
          <w:rFonts w:ascii="Times New Roman" w:eastAsia="Times New Roman" w:hAnsi="Times New Roman" w:cs="Times New Roman"/>
          <w:sz w:val="24"/>
          <w:szCs w:val="24"/>
        </w:rPr>
      </w:pPr>
      <w:r w:rsidRPr="00DA008E">
        <w:rPr>
          <w:rFonts w:ascii="Times New Roman" w:eastAsia="Times New Roman" w:hAnsi="Times New Roman" w:cs="Times New Roman"/>
          <w:sz w:val="24"/>
          <w:szCs w:val="24"/>
        </w:rPr>
        <w:t xml:space="preserve">Metoda presupune existenţa conectoarelor de testare a presiunilor din rezervoarele de aer comprimat </w:t>
      </w:r>
      <w:r w:rsidR="00E837D5" w:rsidRPr="00DA008E">
        <w:rPr>
          <w:rFonts w:ascii="Times New Roman" w:eastAsia="Times New Roman" w:hAnsi="Times New Roman" w:cs="Times New Roman"/>
          <w:color w:val="000000" w:themeColor="text1"/>
          <w:sz w:val="24"/>
          <w:szCs w:val="24"/>
        </w:rPr>
        <w:t xml:space="preserve">care </w:t>
      </w:r>
      <w:r w:rsidRPr="00DA008E">
        <w:rPr>
          <w:rFonts w:ascii="Times New Roman" w:eastAsia="Times New Roman" w:hAnsi="Times New Roman" w:cs="Times New Roman"/>
          <w:sz w:val="24"/>
          <w:szCs w:val="24"/>
        </w:rPr>
        <w:t>comandă circuitul de frânare pe fiecare punte sau a celor din cilindri</w:t>
      </w:r>
      <w:r w:rsidR="00E837D5" w:rsidRPr="00DA008E">
        <w:rPr>
          <w:rFonts w:ascii="Times New Roman" w:eastAsia="Times New Roman" w:hAnsi="Times New Roman" w:cs="Times New Roman"/>
          <w:sz w:val="24"/>
          <w:szCs w:val="24"/>
        </w:rPr>
        <w:t>i</w:t>
      </w:r>
      <w:r w:rsidRPr="00DA008E">
        <w:rPr>
          <w:rFonts w:ascii="Times New Roman" w:eastAsia="Times New Roman" w:hAnsi="Times New Roman" w:cs="Times New Roman"/>
          <w:sz w:val="24"/>
          <w:szCs w:val="24"/>
        </w:rPr>
        <w:t xml:space="preserve"> de frână, după caz.</w:t>
      </w:r>
    </w:p>
    <w:p w:rsidR="00483255" w:rsidRPr="00DA008E" w:rsidRDefault="00483255" w:rsidP="00483255">
      <w:pPr>
        <w:spacing w:after="0" w:line="240" w:lineRule="auto"/>
        <w:ind w:firstLine="720"/>
        <w:jc w:val="both"/>
        <w:rPr>
          <w:rFonts w:ascii="Times New Roman" w:eastAsia="Times New Roman" w:hAnsi="Times New Roman" w:cs="Times New Roman"/>
          <w:sz w:val="24"/>
          <w:szCs w:val="24"/>
        </w:rPr>
      </w:pPr>
      <w:r w:rsidRPr="00DA008E">
        <w:rPr>
          <w:rFonts w:ascii="Times New Roman" w:eastAsia="Times New Roman" w:hAnsi="Times New Roman" w:cs="Times New Roman"/>
          <w:sz w:val="24"/>
          <w:szCs w:val="24"/>
        </w:rPr>
        <w:t xml:space="preserve">În timpul verificării pe fiecare punte, cel puţin 30% din presiunea nominală maximă a sistemului de frânare trebuie obţinută printr-o încărcare adecvată a vehiculului sau prin simularea încărcării. </w:t>
      </w:r>
    </w:p>
    <w:p w:rsidR="00483255" w:rsidRPr="00DA008E" w:rsidRDefault="00483255" w:rsidP="00483255">
      <w:pPr>
        <w:spacing w:after="0" w:line="240" w:lineRule="auto"/>
        <w:ind w:firstLine="720"/>
        <w:jc w:val="both"/>
        <w:rPr>
          <w:rFonts w:ascii="Times New Roman" w:eastAsia="Times New Roman" w:hAnsi="Times New Roman" w:cs="Times New Roman"/>
          <w:sz w:val="24"/>
          <w:szCs w:val="24"/>
        </w:rPr>
      </w:pPr>
      <w:r w:rsidRPr="00DA008E">
        <w:rPr>
          <w:rFonts w:ascii="Times New Roman" w:eastAsia="Times New Roman" w:hAnsi="Times New Roman" w:cs="Times New Roman"/>
          <w:sz w:val="24"/>
          <w:szCs w:val="24"/>
        </w:rPr>
        <w:t>Pentru calculul coeficientului de frânare este necesară cunoaşterea următorilor parametri:</w:t>
      </w:r>
    </w:p>
    <w:p w:rsidR="00483255" w:rsidRPr="00DA008E" w:rsidRDefault="00483255" w:rsidP="00483255">
      <w:pPr>
        <w:spacing w:after="0" w:line="240" w:lineRule="auto"/>
        <w:ind w:firstLine="720"/>
        <w:jc w:val="both"/>
        <w:rPr>
          <w:rFonts w:ascii="Times New Roman" w:eastAsia="Times New Roman" w:hAnsi="Times New Roman" w:cs="Times New Roman"/>
          <w:sz w:val="24"/>
          <w:szCs w:val="24"/>
        </w:rPr>
      </w:pPr>
      <w:r w:rsidRPr="00DA008E">
        <w:rPr>
          <w:rFonts w:ascii="Times New Roman" w:eastAsia="Times New Roman" w:hAnsi="Times New Roman" w:cs="Times New Roman"/>
          <w:sz w:val="24"/>
          <w:szCs w:val="24"/>
        </w:rPr>
        <w:t>a) valoarea forţelor maxime de frânare pentru nivelul de încărcare al vehiculului prezentat (se obţin prin măsurarea pe standul de frânare cu role);</w:t>
      </w:r>
    </w:p>
    <w:p w:rsidR="00483255" w:rsidRPr="00DA008E" w:rsidRDefault="00483255" w:rsidP="00483255">
      <w:pPr>
        <w:spacing w:after="0" w:line="240" w:lineRule="auto"/>
        <w:ind w:firstLine="720"/>
        <w:jc w:val="both"/>
        <w:rPr>
          <w:rFonts w:ascii="Times New Roman" w:eastAsia="Times New Roman" w:hAnsi="Times New Roman" w:cs="Times New Roman"/>
          <w:sz w:val="24"/>
          <w:szCs w:val="24"/>
        </w:rPr>
      </w:pPr>
      <w:r w:rsidRPr="00DA008E">
        <w:rPr>
          <w:rFonts w:ascii="Times New Roman" w:eastAsia="Times New Roman" w:hAnsi="Times New Roman" w:cs="Times New Roman"/>
          <w:sz w:val="24"/>
          <w:szCs w:val="24"/>
        </w:rPr>
        <w:t xml:space="preserve">b) valorile presiunilor din rezervoarele de aer comprimat </w:t>
      </w:r>
      <w:r w:rsidR="00E837D5" w:rsidRPr="00DA008E">
        <w:rPr>
          <w:rFonts w:ascii="Times New Roman" w:eastAsia="Times New Roman" w:hAnsi="Times New Roman" w:cs="Times New Roman"/>
          <w:color w:val="000000" w:themeColor="text1"/>
          <w:sz w:val="24"/>
          <w:szCs w:val="24"/>
        </w:rPr>
        <w:t xml:space="preserve">care </w:t>
      </w:r>
      <w:r w:rsidRPr="00DA008E">
        <w:rPr>
          <w:rFonts w:ascii="Times New Roman" w:eastAsia="Times New Roman" w:hAnsi="Times New Roman" w:cs="Times New Roman"/>
          <w:sz w:val="24"/>
          <w:szCs w:val="24"/>
        </w:rPr>
        <w:t>comandă circuitul de frânare pe fiecare punte ce se verifică sau cele din cilindri</w:t>
      </w:r>
      <w:r w:rsidR="00E837D5" w:rsidRPr="00DA008E">
        <w:rPr>
          <w:rFonts w:ascii="Times New Roman" w:eastAsia="Times New Roman" w:hAnsi="Times New Roman" w:cs="Times New Roman"/>
          <w:sz w:val="24"/>
          <w:szCs w:val="24"/>
        </w:rPr>
        <w:t>i</w:t>
      </w:r>
      <w:r w:rsidRPr="00DA008E">
        <w:rPr>
          <w:rFonts w:ascii="Times New Roman" w:eastAsia="Times New Roman" w:hAnsi="Times New Roman" w:cs="Times New Roman"/>
          <w:sz w:val="24"/>
          <w:szCs w:val="24"/>
        </w:rPr>
        <w:t xml:space="preserve"> de frână (în funcţie de amplasarea conectorului de testare) la care se obţin forţele de frânare maxime pentru nivelul de încărcare cu care vehiculul a fost prezentat la ITP (se obţin prin măsurare în timpul verificării pe standul de frânare cu role, cuplându-se traductorii de măsurare a presiunii);</w:t>
      </w:r>
    </w:p>
    <w:p w:rsidR="00483255" w:rsidRPr="00DA008E" w:rsidRDefault="00483255" w:rsidP="00483255">
      <w:pPr>
        <w:spacing w:after="0" w:line="240" w:lineRule="auto"/>
        <w:ind w:firstLine="720"/>
        <w:jc w:val="both"/>
        <w:rPr>
          <w:rFonts w:ascii="Times New Roman" w:eastAsia="Times New Roman" w:hAnsi="Times New Roman" w:cs="Times New Roman"/>
          <w:sz w:val="24"/>
          <w:szCs w:val="24"/>
        </w:rPr>
      </w:pPr>
      <w:r w:rsidRPr="00DA008E">
        <w:rPr>
          <w:rFonts w:ascii="Times New Roman" w:eastAsia="Times New Roman" w:hAnsi="Times New Roman" w:cs="Times New Roman"/>
          <w:sz w:val="24"/>
          <w:szCs w:val="24"/>
        </w:rPr>
        <w:t>c) valoarea/valorile presiunii de extrapolare pentru fiecare punte (se preiau sau se calculează în funcţie de datele existente pe plăcuţa regulatorului automat al frânării în funcţie de încărcare). În cazul în care presiunea de extrapolare de pe plăcuţa regulatorului automat al frânării în funcţie de încărcare este prevăzută pentru o masă diferită de cea a axei/grupului de axe pe care acţionează regulatorul care este menţionată în documente, se calculează o presiune de extrapolare corespunzătoare masei din documente, care va fi folosită în calcul.</w:t>
      </w:r>
    </w:p>
    <w:p w:rsidR="00483255" w:rsidRPr="00DA008E" w:rsidRDefault="00483255" w:rsidP="00483255">
      <w:pPr>
        <w:spacing w:after="0" w:line="240" w:lineRule="auto"/>
        <w:ind w:firstLine="720"/>
        <w:jc w:val="both"/>
        <w:rPr>
          <w:rFonts w:ascii="Times New Roman" w:eastAsia="Times New Roman" w:hAnsi="Times New Roman" w:cs="Times New Roman"/>
          <w:sz w:val="24"/>
          <w:szCs w:val="24"/>
        </w:rPr>
      </w:pPr>
      <w:r w:rsidRPr="00DA008E">
        <w:rPr>
          <w:rFonts w:ascii="Times New Roman" w:eastAsia="Times New Roman" w:hAnsi="Times New Roman" w:cs="Times New Roman"/>
          <w:sz w:val="24"/>
          <w:szCs w:val="24"/>
        </w:rPr>
        <w:t>Pentru o anumită punte, forţele de frânare maxime se obţin la blocarea standului de frânare sau, dacă acesta nu se blochează, prin citirea de pe panoul de afişaj a valorilor maxime.</w:t>
      </w:r>
    </w:p>
    <w:p w:rsidR="00483255" w:rsidRPr="00DA008E" w:rsidRDefault="00483255" w:rsidP="00483255">
      <w:pPr>
        <w:spacing w:after="0" w:line="240" w:lineRule="auto"/>
        <w:ind w:firstLine="720"/>
        <w:jc w:val="both"/>
        <w:rPr>
          <w:rFonts w:ascii="Times New Roman" w:eastAsia="Times New Roman" w:hAnsi="Times New Roman" w:cs="Times New Roman"/>
          <w:sz w:val="24"/>
          <w:szCs w:val="24"/>
        </w:rPr>
      </w:pPr>
      <w:r w:rsidRPr="00DA008E">
        <w:rPr>
          <w:rFonts w:ascii="Times New Roman" w:eastAsia="Times New Roman" w:hAnsi="Times New Roman" w:cs="Times New Roman"/>
          <w:sz w:val="24"/>
          <w:szCs w:val="24"/>
        </w:rPr>
        <w:t>Se calculează factorii de extrapolare pentru fiecare punte conform formulei:</w:t>
      </w:r>
    </w:p>
    <w:p w:rsidR="00483255" w:rsidRPr="00DA008E" w:rsidRDefault="00483255" w:rsidP="00483255">
      <w:pPr>
        <w:spacing w:after="0" w:line="240" w:lineRule="auto"/>
        <w:ind w:left="1080"/>
        <w:jc w:val="both"/>
        <w:rPr>
          <w:rFonts w:ascii="Times New Roman" w:eastAsia="Times New Roman" w:hAnsi="Times New Roman" w:cs="Times New Roman"/>
          <w:sz w:val="24"/>
          <w:szCs w:val="24"/>
        </w:rPr>
      </w:pPr>
      <w:r w:rsidRPr="00DA008E">
        <w:rPr>
          <w:rFonts w:ascii="Times New Roman" w:eastAsia="Times New Roman" w:hAnsi="Times New Roman" w:cs="Times New Roman"/>
          <w:position w:val="-30"/>
          <w:sz w:val="24"/>
          <w:szCs w:val="24"/>
        </w:rPr>
        <w:object w:dxaOrig="1400" w:dyaOrig="680">
          <v:shape id="_x0000_i1028" type="#_x0000_t75" style="width:70.5pt;height:34.5pt" o:ole="">
            <v:imagedata r:id="rId14" o:title=""/>
          </v:shape>
          <o:OLEObject Type="Embed" ProgID="Equation.3" ShapeID="_x0000_i1028" DrawAspect="Content" ObjectID="_1632113323" r:id="rId15"/>
        </w:object>
      </w:r>
    </w:p>
    <w:p w:rsidR="00483255" w:rsidRPr="00DA008E" w:rsidRDefault="00483255" w:rsidP="00483255">
      <w:pPr>
        <w:spacing w:after="0" w:line="240" w:lineRule="auto"/>
        <w:ind w:left="360" w:firstLine="720"/>
        <w:jc w:val="both"/>
        <w:rPr>
          <w:rFonts w:ascii="Times New Roman" w:eastAsia="Times New Roman" w:hAnsi="Times New Roman" w:cs="Times New Roman"/>
          <w:sz w:val="24"/>
          <w:szCs w:val="24"/>
        </w:rPr>
      </w:pPr>
      <w:r w:rsidRPr="00DA008E">
        <w:rPr>
          <w:rFonts w:ascii="Times New Roman" w:eastAsia="Times New Roman" w:hAnsi="Times New Roman" w:cs="Times New Roman"/>
          <w:sz w:val="24"/>
          <w:szCs w:val="24"/>
        </w:rPr>
        <w:t>în care:</w:t>
      </w:r>
    </w:p>
    <w:p w:rsidR="00483255" w:rsidRPr="00DA008E" w:rsidRDefault="00483255" w:rsidP="00483255">
      <w:pPr>
        <w:spacing w:after="0" w:line="240" w:lineRule="auto"/>
        <w:ind w:left="360" w:firstLine="720"/>
        <w:jc w:val="both"/>
        <w:rPr>
          <w:rFonts w:ascii="Times New Roman" w:eastAsia="Times New Roman" w:hAnsi="Times New Roman" w:cs="Times New Roman"/>
          <w:sz w:val="24"/>
          <w:szCs w:val="24"/>
        </w:rPr>
      </w:pPr>
      <w:r w:rsidRPr="00DA008E">
        <w:rPr>
          <w:rFonts w:ascii="Times New Roman" w:eastAsia="Times New Roman" w:hAnsi="Times New Roman" w:cs="Times New Roman"/>
          <w:sz w:val="24"/>
          <w:szCs w:val="24"/>
        </w:rPr>
        <w:t>i = numărul punţii verificate;</w:t>
      </w:r>
    </w:p>
    <w:p w:rsidR="00483255" w:rsidRPr="00DA008E" w:rsidRDefault="00483255" w:rsidP="00483255">
      <w:pPr>
        <w:spacing w:after="0" w:line="240" w:lineRule="auto"/>
        <w:ind w:left="360" w:firstLine="720"/>
        <w:jc w:val="both"/>
        <w:rPr>
          <w:rFonts w:ascii="Times New Roman" w:eastAsia="Times New Roman" w:hAnsi="Times New Roman" w:cs="Times New Roman"/>
          <w:sz w:val="24"/>
          <w:szCs w:val="24"/>
        </w:rPr>
      </w:pPr>
      <w:r w:rsidRPr="00DA008E">
        <w:rPr>
          <w:rFonts w:ascii="Times New Roman" w:eastAsia="Times New Roman" w:hAnsi="Times New Roman" w:cs="Times New Roman"/>
          <w:sz w:val="24"/>
          <w:szCs w:val="24"/>
        </w:rPr>
        <w:t>p</w:t>
      </w:r>
      <w:r w:rsidRPr="00DA008E">
        <w:rPr>
          <w:rFonts w:ascii="Times New Roman" w:eastAsia="Times New Roman" w:hAnsi="Times New Roman" w:cs="Times New Roman"/>
          <w:sz w:val="24"/>
          <w:szCs w:val="24"/>
          <w:vertAlign w:val="subscript"/>
        </w:rPr>
        <w:t>ex</w:t>
      </w:r>
      <w:r w:rsidRPr="00DA008E">
        <w:rPr>
          <w:rFonts w:ascii="Times New Roman" w:eastAsia="Times New Roman" w:hAnsi="Times New Roman" w:cs="Times New Roman"/>
          <w:sz w:val="24"/>
          <w:szCs w:val="24"/>
        </w:rPr>
        <w:t xml:space="preserve"> = valoarea presiunii de extrapolare;</w:t>
      </w:r>
    </w:p>
    <w:p w:rsidR="00483255" w:rsidRPr="00DA008E" w:rsidRDefault="00483255" w:rsidP="00483255">
      <w:pPr>
        <w:spacing w:after="0" w:line="240" w:lineRule="auto"/>
        <w:ind w:left="360" w:firstLine="720"/>
        <w:jc w:val="both"/>
        <w:rPr>
          <w:rFonts w:ascii="Times New Roman" w:eastAsia="Times New Roman" w:hAnsi="Times New Roman" w:cs="Times New Roman"/>
          <w:sz w:val="24"/>
          <w:szCs w:val="24"/>
        </w:rPr>
      </w:pPr>
      <w:r w:rsidRPr="00DA008E">
        <w:rPr>
          <w:rFonts w:ascii="Times New Roman" w:eastAsia="Times New Roman" w:hAnsi="Times New Roman" w:cs="Times New Roman"/>
          <w:sz w:val="24"/>
          <w:szCs w:val="24"/>
        </w:rPr>
        <w:t>p</w:t>
      </w:r>
      <w:r w:rsidRPr="00DA008E">
        <w:rPr>
          <w:rFonts w:ascii="Times New Roman" w:eastAsia="Times New Roman" w:hAnsi="Times New Roman" w:cs="Times New Roman"/>
          <w:sz w:val="24"/>
          <w:szCs w:val="24"/>
          <w:vertAlign w:val="subscript"/>
        </w:rPr>
        <w:t>i</w:t>
      </w:r>
      <w:r w:rsidRPr="00DA008E">
        <w:rPr>
          <w:rFonts w:ascii="Times New Roman" w:eastAsia="Times New Roman" w:hAnsi="Times New Roman" w:cs="Times New Roman"/>
          <w:sz w:val="24"/>
          <w:szCs w:val="24"/>
        </w:rPr>
        <w:t xml:space="preserve"> = valoarea presiunii măsurate la care s-au obţinut forţele maxime de frânare pe puntea i.</w:t>
      </w:r>
    </w:p>
    <w:p w:rsidR="00483255" w:rsidRPr="00DA008E" w:rsidRDefault="00483255" w:rsidP="00483255">
      <w:pPr>
        <w:spacing w:after="0" w:line="240" w:lineRule="auto"/>
        <w:ind w:firstLine="720"/>
        <w:jc w:val="both"/>
        <w:rPr>
          <w:rFonts w:ascii="Times New Roman" w:eastAsia="Times New Roman" w:hAnsi="Times New Roman" w:cs="Times New Roman"/>
          <w:sz w:val="24"/>
          <w:szCs w:val="24"/>
        </w:rPr>
      </w:pPr>
      <w:r w:rsidRPr="00DA008E">
        <w:rPr>
          <w:rFonts w:ascii="Times New Roman" w:eastAsia="Times New Roman" w:hAnsi="Times New Roman" w:cs="Times New Roman"/>
          <w:sz w:val="24"/>
          <w:szCs w:val="24"/>
        </w:rPr>
        <w:t>Se calculează valoarea coeficientului de frânare cu formula:</w:t>
      </w:r>
    </w:p>
    <w:p w:rsidR="00483255" w:rsidRPr="00DA008E" w:rsidRDefault="00483255" w:rsidP="00483255">
      <w:pPr>
        <w:spacing w:after="0" w:line="240" w:lineRule="auto"/>
        <w:ind w:left="1080"/>
        <w:jc w:val="both"/>
        <w:rPr>
          <w:rFonts w:ascii="Times New Roman" w:eastAsia="Times New Roman" w:hAnsi="Times New Roman" w:cs="Times New Roman"/>
          <w:sz w:val="24"/>
          <w:szCs w:val="24"/>
        </w:rPr>
      </w:pPr>
      <w:r w:rsidRPr="00DA008E">
        <w:rPr>
          <w:rFonts w:ascii="Times New Roman" w:eastAsia="Times New Roman" w:hAnsi="Times New Roman" w:cs="Times New Roman"/>
          <w:position w:val="-24"/>
          <w:sz w:val="24"/>
          <w:szCs w:val="24"/>
        </w:rPr>
        <w:object w:dxaOrig="7260" w:dyaOrig="620">
          <v:shape id="_x0000_i1029" type="#_x0000_t75" style="width:363pt;height:30.75pt" o:ole="">
            <v:imagedata r:id="rId16" o:title=""/>
          </v:shape>
          <o:OLEObject Type="Embed" ProgID="Equation.3" ShapeID="_x0000_i1029" DrawAspect="Content" ObjectID="_1632113324" r:id="rId17"/>
        </w:object>
      </w:r>
    </w:p>
    <w:p w:rsidR="00483255" w:rsidRPr="00DA008E" w:rsidRDefault="00483255" w:rsidP="00483255">
      <w:pPr>
        <w:spacing w:after="0" w:line="240" w:lineRule="auto"/>
        <w:ind w:left="360" w:firstLine="720"/>
        <w:jc w:val="both"/>
        <w:rPr>
          <w:rFonts w:ascii="Times New Roman" w:eastAsia="Times New Roman" w:hAnsi="Times New Roman" w:cs="Times New Roman"/>
          <w:sz w:val="24"/>
          <w:szCs w:val="24"/>
        </w:rPr>
      </w:pPr>
      <w:r w:rsidRPr="00DA008E">
        <w:rPr>
          <w:rFonts w:ascii="Times New Roman" w:eastAsia="Times New Roman" w:hAnsi="Times New Roman" w:cs="Times New Roman"/>
          <w:sz w:val="24"/>
          <w:szCs w:val="24"/>
        </w:rPr>
        <w:t>în care:</w:t>
      </w:r>
    </w:p>
    <w:p w:rsidR="00483255" w:rsidRPr="00DA008E" w:rsidRDefault="00483255" w:rsidP="00483255">
      <w:pPr>
        <w:spacing w:after="0" w:line="240" w:lineRule="auto"/>
        <w:ind w:left="360" w:firstLine="720"/>
        <w:jc w:val="both"/>
        <w:rPr>
          <w:rFonts w:ascii="Times New Roman" w:eastAsia="Times New Roman" w:hAnsi="Times New Roman" w:cs="Times New Roman"/>
          <w:sz w:val="24"/>
          <w:szCs w:val="24"/>
        </w:rPr>
      </w:pPr>
      <w:r w:rsidRPr="00DA008E">
        <w:rPr>
          <w:rFonts w:ascii="Times New Roman" w:eastAsia="Times New Roman" w:hAnsi="Times New Roman" w:cs="Times New Roman"/>
          <w:sz w:val="24"/>
          <w:szCs w:val="24"/>
        </w:rPr>
        <w:t>Fis (daN) = forţa de frânare la roata/roţile de pe partea stângă a punţii i;</w:t>
      </w:r>
    </w:p>
    <w:p w:rsidR="00483255" w:rsidRPr="00DA008E" w:rsidRDefault="00483255" w:rsidP="00483255">
      <w:pPr>
        <w:spacing w:after="0" w:line="240" w:lineRule="auto"/>
        <w:ind w:left="360" w:firstLine="720"/>
        <w:jc w:val="both"/>
        <w:rPr>
          <w:rFonts w:ascii="Times New Roman" w:eastAsia="Times New Roman" w:hAnsi="Times New Roman" w:cs="Times New Roman"/>
          <w:sz w:val="24"/>
          <w:szCs w:val="24"/>
        </w:rPr>
      </w:pPr>
      <w:r w:rsidRPr="00DA008E">
        <w:rPr>
          <w:rFonts w:ascii="Times New Roman" w:eastAsia="Times New Roman" w:hAnsi="Times New Roman" w:cs="Times New Roman"/>
          <w:sz w:val="24"/>
          <w:szCs w:val="24"/>
        </w:rPr>
        <w:t>Fid (daN) = forţa de frânare la roata/roţile de pe partea dreaptă a punţii i;</w:t>
      </w:r>
    </w:p>
    <w:p w:rsidR="00483255" w:rsidRPr="00DA008E" w:rsidRDefault="00483255" w:rsidP="00483255">
      <w:pPr>
        <w:spacing w:after="0" w:line="240" w:lineRule="auto"/>
        <w:ind w:left="360" w:firstLine="720"/>
        <w:jc w:val="both"/>
        <w:rPr>
          <w:rFonts w:ascii="Times New Roman" w:eastAsia="Times New Roman" w:hAnsi="Times New Roman" w:cs="Times New Roman"/>
          <w:sz w:val="24"/>
          <w:szCs w:val="24"/>
        </w:rPr>
      </w:pPr>
      <w:r w:rsidRPr="00DA008E">
        <w:rPr>
          <w:rFonts w:ascii="Times New Roman" w:eastAsia="Times New Roman" w:hAnsi="Times New Roman" w:cs="Times New Roman"/>
          <w:sz w:val="24"/>
          <w:szCs w:val="24"/>
        </w:rPr>
        <w:t>Ei = factorul de extrapolare pentru puntea i;</w:t>
      </w:r>
    </w:p>
    <w:p w:rsidR="00483255" w:rsidRPr="00DA008E" w:rsidRDefault="00483255" w:rsidP="00483255">
      <w:pPr>
        <w:spacing w:after="0" w:line="240" w:lineRule="auto"/>
        <w:ind w:left="360" w:firstLine="720"/>
        <w:jc w:val="both"/>
        <w:rPr>
          <w:rFonts w:ascii="Times New Roman" w:eastAsia="Times New Roman" w:hAnsi="Times New Roman" w:cs="Times New Roman"/>
          <w:sz w:val="24"/>
          <w:szCs w:val="24"/>
        </w:rPr>
      </w:pPr>
      <w:r w:rsidRPr="00DA008E">
        <w:rPr>
          <w:rFonts w:ascii="Times New Roman" w:eastAsia="Times New Roman" w:hAnsi="Times New Roman" w:cs="Times New Roman"/>
          <w:sz w:val="24"/>
          <w:szCs w:val="24"/>
        </w:rPr>
        <w:t>n = numărul de punţi;</w:t>
      </w:r>
    </w:p>
    <w:p w:rsidR="00483255" w:rsidRPr="00DA008E" w:rsidRDefault="00483255" w:rsidP="00483255">
      <w:pPr>
        <w:spacing w:after="0" w:line="240" w:lineRule="auto"/>
        <w:ind w:left="360" w:firstLine="720"/>
        <w:jc w:val="both"/>
        <w:rPr>
          <w:rFonts w:ascii="Times New Roman" w:eastAsia="Times New Roman" w:hAnsi="Times New Roman" w:cs="Times New Roman"/>
          <w:sz w:val="24"/>
          <w:szCs w:val="24"/>
        </w:rPr>
      </w:pPr>
      <w:r w:rsidRPr="00DA008E">
        <w:rPr>
          <w:rFonts w:ascii="Times New Roman" w:eastAsia="Times New Roman" w:hAnsi="Times New Roman" w:cs="Times New Roman"/>
          <w:sz w:val="24"/>
          <w:szCs w:val="24"/>
        </w:rPr>
        <w:t>G (daN) = greutatea vehiculului încărcat la MTMA.</w:t>
      </w:r>
    </w:p>
    <w:p w:rsidR="00483255" w:rsidRPr="00DA008E" w:rsidRDefault="00483255" w:rsidP="00483255">
      <w:pPr>
        <w:spacing w:after="0" w:line="240" w:lineRule="auto"/>
        <w:ind w:firstLine="720"/>
        <w:jc w:val="both"/>
        <w:rPr>
          <w:rFonts w:ascii="Times New Roman" w:eastAsia="Times New Roman" w:hAnsi="Times New Roman" w:cs="Times New Roman"/>
          <w:sz w:val="24"/>
          <w:szCs w:val="24"/>
        </w:rPr>
      </w:pPr>
      <w:r w:rsidRPr="00DA008E">
        <w:rPr>
          <w:rFonts w:ascii="Times New Roman" w:eastAsia="Times New Roman" w:hAnsi="Times New Roman" w:cs="Times New Roman"/>
          <w:sz w:val="24"/>
          <w:szCs w:val="24"/>
        </w:rPr>
        <w:lastRenderedPageBreak/>
        <w:t xml:space="preserve">În cazul în care vehiculul nu este echipat din fabricaţie cu conectoare de testare a presiunilor din rezervoarele de aer comprimat </w:t>
      </w:r>
      <w:r w:rsidR="00E837D5" w:rsidRPr="00DA008E">
        <w:rPr>
          <w:rFonts w:ascii="Times New Roman" w:eastAsia="Times New Roman" w:hAnsi="Times New Roman" w:cs="Times New Roman"/>
          <w:color w:val="000000" w:themeColor="text1"/>
          <w:sz w:val="24"/>
          <w:szCs w:val="24"/>
        </w:rPr>
        <w:t xml:space="preserve">care </w:t>
      </w:r>
      <w:r w:rsidRPr="00DA008E">
        <w:rPr>
          <w:rFonts w:ascii="Times New Roman" w:eastAsia="Times New Roman" w:hAnsi="Times New Roman" w:cs="Times New Roman"/>
          <w:sz w:val="24"/>
          <w:szCs w:val="24"/>
        </w:rPr>
        <w:t>comandă circuitul de frânare pe fiecare punte sau a celor din cilindri</w:t>
      </w:r>
      <w:r w:rsidR="007007BE" w:rsidRPr="00DA008E">
        <w:rPr>
          <w:rFonts w:ascii="Times New Roman" w:eastAsia="Times New Roman" w:hAnsi="Times New Roman" w:cs="Times New Roman"/>
          <w:sz w:val="24"/>
          <w:szCs w:val="24"/>
        </w:rPr>
        <w:t>i</w:t>
      </w:r>
      <w:r w:rsidRPr="00DA008E">
        <w:rPr>
          <w:rFonts w:ascii="Times New Roman" w:eastAsia="Times New Roman" w:hAnsi="Times New Roman" w:cs="Times New Roman"/>
          <w:sz w:val="24"/>
          <w:szCs w:val="24"/>
        </w:rPr>
        <w:t xml:space="preserve"> de frână, după caz, coeficientul de frânare se determină direct prin măsurarea forţelor de frânare ale vehiculului descărcat sau parţial încărcat utilizând ecuaţia următoare:</w:t>
      </w:r>
    </w:p>
    <w:p w:rsidR="00483255" w:rsidRPr="00DA008E" w:rsidRDefault="00483255" w:rsidP="00483255">
      <w:pPr>
        <w:spacing w:after="0" w:line="240" w:lineRule="auto"/>
        <w:ind w:left="1080"/>
        <w:jc w:val="both"/>
        <w:rPr>
          <w:rFonts w:ascii="Times New Roman" w:eastAsia="Times New Roman" w:hAnsi="Times New Roman" w:cs="Times New Roman"/>
          <w:sz w:val="24"/>
          <w:szCs w:val="24"/>
        </w:rPr>
      </w:pPr>
      <w:r w:rsidRPr="00DA008E">
        <w:rPr>
          <w:rFonts w:ascii="Times New Roman" w:eastAsia="Times New Roman" w:hAnsi="Times New Roman" w:cs="Times New Roman"/>
          <w:position w:val="-24"/>
          <w:sz w:val="24"/>
          <w:szCs w:val="24"/>
        </w:rPr>
        <w:object w:dxaOrig="2700" w:dyaOrig="960">
          <v:shape id="_x0000_i1030" type="#_x0000_t75" style="width:135.75pt;height:48.75pt" o:ole="">
            <v:imagedata r:id="rId12" o:title=""/>
          </v:shape>
          <o:OLEObject Type="Embed" ProgID="Equation.3" ShapeID="_x0000_i1030" DrawAspect="Content" ObjectID="_1632113325" r:id="rId18"/>
        </w:object>
      </w:r>
    </w:p>
    <w:p w:rsidR="00483255" w:rsidRPr="00DA008E" w:rsidRDefault="00483255" w:rsidP="00483255">
      <w:pPr>
        <w:spacing w:after="0" w:line="240" w:lineRule="auto"/>
        <w:ind w:left="360" w:firstLine="720"/>
        <w:jc w:val="both"/>
        <w:rPr>
          <w:rFonts w:ascii="Times New Roman" w:eastAsia="Times New Roman" w:hAnsi="Times New Roman" w:cs="Times New Roman"/>
          <w:sz w:val="24"/>
          <w:szCs w:val="24"/>
        </w:rPr>
      </w:pPr>
      <w:r w:rsidRPr="00DA008E">
        <w:rPr>
          <w:rFonts w:ascii="Times New Roman" w:eastAsia="Times New Roman" w:hAnsi="Times New Roman" w:cs="Times New Roman"/>
          <w:sz w:val="24"/>
          <w:szCs w:val="24"/>
        </w:rPr>
        <w:t>în care:</w:t>
      </w:r>
    </w:p>
    <w:p w:rsidR="00483255" w:rsidRPr="00DA008E" w:rsidRDefault="00483255" w:rsidP="00483255">
      <w:pPr>
        <w:spacing w:after="0" w:line="240" w:lineRule="auto"/>
        <w:ind w:left="360" w:firstLine="720"/>
        <w:jc w:val="both"/>
        <w:rPr>
          <w:rFonts w:ascii="Times New Roman" w:eastAsia="Times New Roman" w:hAnsi="Times New Roman" w:cs="Times New Roman"/>
          <w:sz w:val="24"/>
          <w:szCs w:val="24"/>
        </w:rPr>
      </w:pPr>
      <w:r w:rsidRPr="00DA008E">
        <w:rPr>
          <w:rFonts w:ascii="Times New Roman" w:eastAsia="Times New Roman" w:hAnsi="Times New Roman" w:cs="Times New Roman"/>
          <w:sz w:val="24"/>
          <w:szCs w:val="24"/>
        </w:rPr>
        <w:t>Fis (daN) = forţa de frânare la roata/roţile de pe partea stângă a punţii i;</w:t>
      </w:r>
    </w:p>
    <w:p w:rsidR="00483255" w:rsidRPr="00DA008E" w:rsidRDefault="00483255" w:rsidP="00483255">
      <w:pPr>
        <w:spacing w:after="0" w:line="240" w:lineRule="auto"/>
        <w:ind w:left="360" w:firstLine="720"/>
        <w:jc w:val="both"/>
        <w:rPr>
          <w:rFonts w:ascii="Times New Roman" w:eastAsia="Times New Roman" w:hAnsi="Times New Roman" w:cs="Times New Roman"/>
          <w:sz w:val="24"/>
          <w:szCs w:val="24"/>
        </w:rPr>
      </w:pPr>
      <w:r w:rsidRPr="00DA008E">
        <w:rPr>
          <w:rFonts w:ascii="Times New Roman" w:eastAsia="Times New Roman" w:hAnsi="Times New Roman" w:cs="Times New Roman"/>
          <w:sz w:val="24"/>
          <w:szCs w:val="24"/>
        </w:rPr>
        <w:t xml:space="preserve">Fid (daN) = forţa de frânare la roata/roţile de pe partea dreaptă a punţii i; </w:t>
      </w:r>
    </w:p>
    <w:p w:rsidR="00483255" w:rsidRPr="00DA008E" w:rsidRDefault="00483255" w:rsidP="00483255">
      <w:pPr>
        <w:spacing w:after="0" w:line="240" w:lineRule="auto"/>
        <w:ind w:left="360" w:firstLine="720"/>
        <w:jc w:val="both"/>
        <w:rPr>
          <w:rFonts w:ascii="Times New Roman" w:eastAsia="Times New Roman" w:hAnsi="Times New Roman" w:cs="Times New Roman"/>
          <w:sz w:val="24"/>
          <w:szCs w:val="24"/>
        </w:rPr>
      </w:pPr>
      <w:r w:rsidRPr="00DA008E">
        <w:rPr>
          <w:rFonts w:ascii="Times New Roman" w:eastAsia="Times New Roman" w:hAnsi="Times New Roman" w:cs="Times New Roman"/>
          <w:sz w:val="24"/>
          <w:szCs w:val="24"/>
        </w:rPr>
        <w:t>n = numărul de punţi;</w:t>
      </w:r>
    </w:p>
    <w:p w:rsidR="00483255" w:rsidRPr="00DA008E" w:rsidRDefault="00483255" w:rsidP="00483255">
      <w:pPr>
        <w:spacing w:after="0" w:line="240" w:lineRule="auto"/>
        <w:ind w:left="360" w:firstLine="720"/>
        <w:jc w:val="both"/>
        <w:rPr>
          <w:rFonts w:ascii="Times New Roman" w:eastAsia="Times New Roman" w:hAnsi="Times New Roman" w:cs="Times New Roman"/>
          <w:sz w:val="24"/>
          <w:szCs w:val="24"/>
        </w:rPr>
      </w:pPr>
      <w:r w:rsidRPr="00DA008E">
        <w:rPr>
          <w:rFonts w:ascii="Times New Roman" w:eastAsia="Times New Roman" w:hAnsi="Times New Roman" w:cs="Times New Roman"/>
          <w:sz w:val="24"/>
          <w:szCs w:val="24"/>
        </w:rPr>
        <w:t>G (daN) = greutatea vehiculului prezentat la ITP.</w:t>
      </w:r>
    </w:p>
    <w:p w:rsidR="00483255" w:rsidRPr="00DA008E" w:rsidRDefault="00483255" w:rsidP="00483255">
      <w:pPr>
        <w:spacing w:after="0" w:line="240" w:lineRule="auto"/>
        <w:ind w:firstLine="720"/>
        <w:jc w:val="both"/>
        <w:rPr>
          <w:rFonts w:ascii="Times New Roman" w:eastAsia="Times New Roman" w:hAnsi="Times New Roman" w:cs="Times New Roman"/>
          <w:sz w:val="24"/>
          <w:szCs w:val="24"/>
        </w:rPr>
      </w:pPr>
      <w:r w:rsidRPr="00DA008E">
        <w:rPr>
          <w:rFonts w:ascii="Times New Roman" w:eastAsia="Times New Roman" w:hAnsi="Times New Roman" w:cs="Times New Roman"/>
          <w:sz w:val="24"/>
          <w:szCs w:val="24"/>
        </w:rPr>
        <w:t>Dacă coeficientul de frânare astfel determinat are o valoare mai mică decât valoarea minimă admisibilă, atunci vehiculul va trebui să fie prezentat la ITP în stare încărcată cu cel puţin 50% din sarcina maximă.</w:t>
      </w:r>
    </w:p>
    <w:p w:rsidR="00483255" w:rsidRPr="00DA008E" w:rsidRDefault="00483255" w:rsidP="00483255">
      <w:pPr>
        <w:spacing w:after="0" w:line="240" w:lineRule="auto"/>
        <w:ind w:firstLine="720"/>
        <w:jc w:val="both"/>
        <w:rPr>
          <w:rFonts w:ascii="Times New Roman" w:eastAsia="Times New Roman" w:hAnsi="Times New Roman" w:cs="Times New Roman"/>
          <w:sz w:val="24"/>
          <w:szCs w:val="24"/>
          <w:u w:val="single"/>
        </w:rPr>
      </w:pPr>
      <w:r w:rsidRPr="00DA008E">
        <w:rPr>
          <w:rFonts w:ascii="Times New Roman" w:eastAsia="Times New Roman" w:hAnsi="Times New Roman" w:cs="Times New Roman"/>
          <w:sz w:val="24"/>
          <w:szCs w:val="24"/>
          <w:u w:val="single"/>
        </w:rPr>
        <w:t>2. Determinarea coeficientului de frânare pentru sistemele de frânare hidropneumatice şi pentru sistemele de frânare complet hidraulice</w:t>
      </w:r>
    </w:p>
    <w:p w:rsidR="00483255" w:rsidRPr="00DA008E" w:rsidRDefault="00483255" w:rsidP="00483255">
      <w:pPr>
        <w:spacing w:after="0" w:line="240" w:lineRule="auto"/>
        <w:ind w:firstLine="720"/>
        <w:jc w:val="both"/>
        <w:rPr>
          <w:rFonts w:ascii="Times New Roman" w:eastAsia="Times New Roman" w:hAnsi="Times New Roman" w:cs="Times New Roman"/>
          <w:sz w:val="24"/>
          <w:szCs w:val="24"/>
        </w:rPr>
      </w:pPr>
      <w:r w:rsidRPr="00DA008E">
        <w:rPr>
          <w:rFonts w:ascii="Times New Roman" w:eastAsia="Times New Roman" w:hAnsi="Times New Roman" w:cs="Times New Roman"/>
          <w:sz w:val="24"/>
          <w:szCs w:val="24"/>
        </w:rPr>
        <w:t>Coeficientul de frânare pentru vehiculele echipate cu sisteme de frânare hidropneumatice sau complet hidraulice se determină direct prin măsurarea forţelor de frânare ale vehiculului descărcat sau parţial încărcat utilizând ecuaţia următoare:</w:t>
      </w:r>
    </w:p>
    <w:p w:rsidR="00483255" w:rsidRPr="00DA008E" w:rsidRDefault="00483255" w:rsidP="00483255">
      <w:pPr>
        <w:spacing w:after="0" w:line="240" w:lineRule="auto"/>
        <w:ind w:left="1080"/>
        <w:jc w:val="both"/>
        <w:rPr>
          <w:rFonts w:ascii="Times New Roman" w:eastAsia="Times New Roman" w:hAnsi="Times New Roman" w:cs="Times New Roman"/>
          <w:sz w:val="24"/>
          <w:szCs w:val="24"/>
        </w:rPr>
      </w:pPr>
      <w:r w:rsidRPr="00DA008E">
        <w:rPr>
          <w:rFonts w:ascii="Times New Roman" w:eastAsia="Times New Roman" w:hAnsi="Times New Roman" w:cs="Times New Roman"/>
          <w:position w:val="-24"/>
          <w:sz w:val="24"/>
          <w:szCs w:val="24"/>
        </w:rPr>
        <w:object w:dxaOrig="2700" w:dyaOrig="960">
          <v:shape id="_x0000_i1031" type="#_x0000_t75" style="width:135.75pt;height:48.75pt" o:ole="">
            <v:imagedata r:id="rId12" o:title=""/>
          </v:shape>
          <o:OLEObject Type="Embed" ProgID="Equation.3" ShapeID="_x0000_i1031" DrawAspect="Content" ObjectID="_1632113326" r:id="rId19"/>
        </w:object>
      </w:r>
    </w:p>
    <w:p w:rsidR="00483255" w:rsidRPr="00DA008E" w:rsidRDefault="00483255" w:rsidP="00483255">
      <w:pPr>
        <w:spacing w:after="0" w:line="240" w:lineRule="auto"/>
        <w:ind w:left="360" w:firstLine="720"/>
        <w:jc w:val="both"/>
        <w:rPr>
          <w:rFonts w:ascii="Times New Roman" w:eastAsia="Times New Roman" w:hAnsi="Times New Roman" w:cs="Times New Roman"/>
          <w:sz w:val="24"/>
          <w:szCs w:val="24"/>
        </w:rPr>
      </w:pPr>
      <w:r w:rsidRPr="00DA008E">
        <w:rPr>
          <w:rFonts w:ascii="Times New Roman" w:eastAsia="Times New Roman" w:hAnsi="Times New Roman" w:cs="Times New Roman"/>
          <w:sz w:val="24"/>
          <w:szCs w:val="24"/>
        </w:rPr>
        <w:t>în care:</w:t>
      </w:r>
    </w:p>
    <w:p w:rsidR="00483255" w:rsidRPr="00DA008E" w:rsidRDefault="00483255" w:rsidP="00483255">
      <w:pPr>
        <w:spacing w:after="0" w:line="240" w:lineRule="auto"/>
        <w:ind w:left="360" w:firstLine="720"/>
        <w:jc w:val="both"/>
        <w:rPr>
          <w:rFonts w:ascii="Times New Roman" w:eastAsia="Times New Roman" w:hAnsi="Times New Roman" w:cs="Times New Roman"/>
          <w:sz w:val="24"/>
          <w:szCs w:val="24"/>
        </w:rPr>
      </w:pPr>
      <w:r w:rsidRPr="00DA008E">
        <w:rPr>
          <w:rFonts w:ascii="Times New Roman" w:eastAsia="Times New Roman" w:hAnsi="Times New Roman" w:cs="Times New Roman"/>
          <w:sz w:val="24"/>
          <w:szCs w:val="24"/>
        </w:rPr>
        <w:t>Fis (daN) = forţa de frânare la roata/roţile de pe partea stângă a punţii i;</w:t>
      </w:r>
    </w:p>
    <w:p w:rsidR="00483255" w:rsidRPr="00DA008E" w:rsidRDefault="00483255" w:rsidP="00483255">
      <w:pPr>
        <w:spacing w:after="0" w:line="240" w:lineRule="auto"/>
        <w:ind w:left="360" w:firstLine="720"/>
        <w:jc w:val="both"/>
        <w:rPr>
          <w:rFonts w:ascii="Times New Roman" w:eastAsia="Times New Roman" w:hAnsi="Times New Roman" w:cs="Times New Roman"/>
          <w:sz w:val="24"/>
          <w:szCs w:val="24"/>
        </w:rPr>
      </w:pPr>
      <w:r w:rsidRPr="00DA008E">
        <w:rPr>
          <w:rFonts w:ascii="Times New Roman" w:eastAsia="Times New Roman" w:hAnsi="Times New Roman" w:cs="Times New Roman"/>
          <w:sz w:val="24"/>
          <w:szCs w:val="24"/>
        </w:rPr>
        <w:t xml:space="preserve">Fid (daN) = forţa de frânare la roata/roţile de pe partea dreaptă a punţii i; </w:t>
      </w:r>
    </w:p>
    <w:p w:rsidR="00483255" w:rsidRPr="00DA008E" w:rsidRDefault="00483255" w:rsidP="00483255">
      <w:pPr>
        <w:spacing w:after="0" w:line="240" w:lineRule="auto"/>
        <w:ind w:left="360" w:firstLine="720"/>
        <w:jc w:val="both"/>
        <w:rPr>
          <w:rFonts w:ascii="Times New Roman" w:eastAsia="Times New Roman" w:hAnsi="Times New Roman" w:cs="Times New Roman"/>
          <w:sz w:val="24"/>
          <w:szCs w:val="24"/>
        </w:rPr>
      </w:pPr>
      <w:r w:rsidRPr="00DA008E">
        <w:rPr>
          <w:rFonts w:ascii="Times New Roman" w:eastAsia="Times New Roman" w:hAnsi="Times New Roman" w:cs="Times New Roman"/>
          <w:sz w:val="24"/>
          <w:szCs w:val="24"/>
        </w:rPr>
        <w:t>n = numărul de punţi</w:t>
      </w:r>
    </w:p>
    <w:p w:rsidR="00483255" w:rsidRPr="00DA008E" w:rsidRDefault="00483255" w:rsidP="00483255">
      <w:pPr>
        <w:spacing w:after="0" w:line="240" w:lineRule="auto"/>
        <w:ind w:left="360" w:firstLine="720"/>
        <w:jc w:val="both"/>
        <w:rPr>
          <w:rFonts w:ascii="Times New Roman" w:eastAsia="Times New Roman" w:hAnsi="Times New Roman" w:cs="Times New Roman"/>
          <w:sz w:val="24"/>
          <w:szCs w:val="24"/>
        </w:rPr>
      </w:pPr>
      <w:r w:rsidRPr="00DA008E">
        <w:rPr>
          <w:rFonts w:ascii="Times New Roman" w:eastAsia="Times New Roman" w:hAnsi="Times New Roman" w:cs="Times New Roman"/>
          <w:sz w:val="24"/>
          <w:szCs w:val="24"/>
        </w:rPr>
        <w:t>G (daN) = greutatea vehiculului prezentat la ITP</w:t>
      </w:r>
    </w:p>
    <w:p w:rsidR="00483255" w:rsidRPr="00DA008E" w:rsidRDefault="00483255" w:rsidP="00483255">
      <w:pPr>
        <w:spacing w:after="0" w:line="240" w:lineRule="auto"/>
        <w:ind w:firstLine="720"/>
        <w:jc w:val="both"/>
        <w:rPr>
          <w:rFonts w:ascii="Times New Roman" w:eastAsia="Times New Roman" w:hAnsi="Times New Roman" w:cs="Times New Roman"/>
          <w:sz w:val="24"/>
          <w:szCs w:val="24"/>
        </w:rPr>
      </w:pPr>
      <w:r w:rsidRPr="00DA008E">
        <w:rPr>
          <w:rFonts w:ascii="Times New Roman" w:eastAsia="Times New Roman" w:hAnsi="Times New Roman" w:cs="Times New Roman"/>
          <w:sz w:val="24"/>
          <w:szCs w:val="24"/>
        </w:rPr>
        <w:t>Dacă coeficientul de frânare astfel determinat are o valoare mai mică decât valoarea minimă admisibilă, atunci vehiculul va trebui să fie prezentat la ITP în stare încărcată cu cel puţin 50% din sarcina maximă.</w:t>
      </w:r>
    </w:p>
    <w:p w:rsidR="00483255" w:rsidRPr="00483255" w:rsidRDefault="00483255" w:rsidP="00483255">
      <w:pPr>
        <w:keepNext/>
        <w:spacing w:after="0" w:line="240" w:lineRule="auto"/>
        <w:jc w:val="right"/>
        <w:outlineLvl w:val="7"/>
        <w:rPr>
          <w:rFonts w:ascii="Times New Roman" w:eastAsia="Times New Roman" w:hAnsi="Times New Roman" w:cs="Times New Roman"/>
          <w:bCs/>
          <w:i/>
          <w:iCs/>
          <w:sz w:val="24"/>
          <w:szCs w:val="20"/>
          <w:u w:val="single"/>
        </w:rPr>
      </w:pPr>
    </w:p>
    <w:sectPr w:rsidR="00483255" w:rsidRPr="00483255" w:rsidSect="00483255">
      <w:footerReference w:type="default" r:id="rId20"/>
      <w:pgSz w:w="11906" w:h="16838"/>
      <w:pgMar w:top="851" w:right="851" w:bottom="851"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0C10" w:rsidRDefault="00110C10" w:rsidP="00483255">
      <w:pPr>
        <w:spacing w:after="0" w:line="240" w:lineRule="auto"/>
      </w:pPr>
      <w:r>
        <w:separator/>
      </w:r>
    </w:p>
  </w:endnote>
  <w:endnote w:type="continuationSeparator" w:id="0">
    <w:p w:rsidR="00110C10" w:rsidRDefault="00110C10" w:rsidP="004832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R">
    <w:panose1 w:val="00000000000000000000"/>
    <w:charset w:val="00"/>
    <w:family w:val="auto"/>
    <w:notTrueType/>
    <w:pitch w:val="variable"/>
    <w:sig w:usb0="00000003" w:usb1="00000000" w:usb2="00000000" w:usb3="00000000" w:csb0="00000001" w:csb1="00000000"/>
  </w:font>
  <w:font w:name="Times-Roman-R">
    <w:altName w:val="Times New Roman"/>
    <w:panose1 w:val="00000000000000000000"/>
    <w:charset w:val="00"/>
    <w:family w:val="auto"/>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3225545"/>
      <w:docPartObj>
        <w:docPartGallery w:val="Page Numbers (Bottom of Page)"/>
        <w:docPartUnique/>
      </w:docPartObj>
    </w:sdtPr>
    <w:sdtEndPr>
      <w:rPr>
        <w:noProof/>
      </w:rPr>
    </w:sdtEndPr>
    <w:sdtContent>
      <w:p w:rsidR="00F4392C" w:rsidRDefault="00F4392C">
        <w:pPr>
          <w:pStyle w:val="Footer"/>
          <w:jc w:val="center"/>
        </w:pPr>
        <w:r>
          <w:fldChar w:fldCharType="begin"/>
        </w:r>
        <w:r>
          <w:instrText xml:space="preserve"> PAGE   \* MERGEFORMAT </w:instrText>
        </w:r>
        <w:r>
          <w:fldChar w:fldCharType="separate"/>
        </w:r>
        <w:r w:rsidR="00F53A3D">
          <w:rPr>
            <w:noProof/>
          </w:rPr>
          <w:t>8</w:t>
        </w:r>
        <w:r>
          <w:rPr>
            <w:noProof/>
          </w:rPr>
          <w:fldChar w:fldCharType="end"/>
        </w:r>
      </w:p>
    </w:sdtContent>
  </w:sdt>
  <w:p w:rsidR="00F4392C" w:rsidRDefault="00F439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0C10" w:rsidRDefault="00110C10" w:rsidP="00483255">
      <w:pPr>
        <w:spacing w:after="0" w:line="240" w:lineRule="auto"/>
      </w:pPr>
      <w:r>
        <w:separator/>
      </w:r>
    </w:p>
  </w:footnote>
  <w:footnote w:type="continuationSeparator" w:id="0">
    <w:p w:rsidR="00110C10" w:rsidRDefault="00110C10" w:rsidP="004832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54501B64"/>
    <w:lvl w:ilvl="0">
      <w:start w:val="1"/>
      <w:numFmt w:val="bullet"/>
      <w:pStyle w:val="ListParagraph"/>
      <w:lvlText w:val=""/>
      <w:lvlJc w:val="left"/>
      <w:pPr>
        <w:tabs>
          <w:tab w:val="num" w:pos="360"/>
        </w:tabs>
        <w:ind w:left="360" w:hanging="360"/>
      </w:pPr>
      <w:rPr>
        <w:rFonts w:ascii="Symbol" w:hAnsi="Symbol" w:hint="default"/>
      </w:rPr>
    </w:lvl>
  </w:abstractNum>
  <w:abstractNum w:abstractNumId="1" w15:restartNumberingAfterBreak="0">
    <w:nsid w:val="0E1579A4"/>
    <w:multiLevelType w:val="hybridMultilevel"/>
    <w:tmpl w:val="62CEE8CA"/>
    <w:lvl w:ilvl="0" w:tplc="4DEE0684">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 w15:restartNumberingAfterBreak="0">
    <w:nsid w:val="0FC5316A"/>
    <w:multiLevelType w:val="hybridMultilevel"/>
    <w:tmpl w:val="72A48C00"/>
    <w:lvl w:ilvl="0" w:tplc="7B02987C">
      <w:start w:val="3"/>
      <w:numFmt w:val="bullet"/>
      <w:lvlText w:val="-"/>
      <w:lvlJc w:val="left"/>
      <w:pPr>
        <w:ind w:left="1068" w:hanging="360"/>
      </w:pPr>
      <w:rPr>
        <w:rFonts w:ascii="Times New Roman" w:eastAsiaTheme="minorHAnsi"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 w15:restartNumberingAfterBreak="0">
    <w:nsid w:val="1D3E1902"/>
    <w:multiLevelType w:val="singleLevel"/>
    <w:tmpl w:val="275E8822"/>
    <w:lvl w:ilvl="0">
      <w:numFmt w:val="bullet"/>
      <w:lvlText w:val="-"/>
      <w:lvlJc w:val="left"/>
      <w:pPr>
        <w:tabs>
          <w:tab w:val="num" w:pos="1080"/>
        </w:tabs>
        <w:ind w:left="1080" w:hanging="360"/>
      </w:pPr>
      <w:rPr>
        <w:rFonts w:hint="default"/>
      </w:rPr>
    </w:lvl>
  </w:abstractNum>
  <w:abstractNum w:abstractNumId="4" w15:restartNumberingAfterBreak="0">
    <w:nsid w:val="341B20B0"/>
    <w:multiLevelType w:val="hybridMultilevel"/>
    <w:tmpl w:val="FAE81AAE"/>
    <w:lvl w:ilvl="0" w:tplc="9C5E5BA0">
      <w:numFmt w:val="bullet"/>
      <w:lvlText w:val="-"/>
      <w:lvlJc w:val="left"/>
      <w:pPr>
        <w:ind w:left="1068" w:hanging="360"/>
      </w:pPr>
      <w:rPr>
        <w:rFonts w:ascii="Times New Roman" w:eastAsia="Times New Roman"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5" w15:restartNumberingAfterBreak="0">
    <w:nsid w:val="355362A0"/>
    <w:multiLevelType w:val="hybridMultilevel"/>
    <w:tmpl w:val="BBD8F09E"/>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
      <w:lvlJc w:val="left"/>
      <w:pPr>
        <w:tabs>
          <w:tab w:val="num" w:pos="1440"/>
        </w:tabs>
        <w:ind w:left="1440" w:hanging="360"/>
      </w:pPr>
      <w:rPr>
        <w:rFonts w:ascii="Wingdings" w:hAnsi="Wingdings" w:hint="default"/>
        <w:sz w:val="16"/>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A371571"/>
    <w:multiLevelType w:val="hybridMultilevel"/>
    <w:tmpl w:val="7EB42ADA"/>
    <w:lvl w:ilvl="0" w:tplc="0418000B">
      <w:start w:val="1"/>
      <w:numFmt w:val="bullet"/>
      <w:lvlText w:val=""/>
      <w:lvlJc w:val="left"/>
      <w:pPr>
        <w:tabs>
          <w:tab w:val="num" w:pos="720"/>
        </w:tabs>
        <w:ind w:left="720" w:hanging="360"/>
      </w:pPr>
      <w:rPr>
        <w:rFonts w:ascii="Wingdings" w:hAnsi="Wingdings"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DBE62B5"/>
    <w:multiLevelType w:val="hybridMultilevel"/>
    <w:tmpl w:val="25129100"/>
    <w:lvl w:ilvl="0" w:tplc="FFFFFFFF">
      <w:start w:val="1"/>
      <w:numFmt w:val="bullet"/>
      <w:lvlText w:val=""/>
      <w:lvlJc w:val="left"/>
      <w:pPr>
        <w:tabs>
          <w:tab w:val="num" w:pos="720"/>
        </w:tabs>
        <w:ind w:left="720" w:hanging="360"/>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7C81156"/>
    <w:multiLevelType w:val="singleLevel"/>
    <w:tmpl w:val="AC04A6E6"/>
    <w:lvl w:ilvl="0">
      <w:start w:val="1"/>
      <w:numFmt w:val="decimal"/>
      <w:lvlText w:val="%1."/>
      <w:lvlJc w:val="left"/>
      <w:pPr>
        <w:tabs>
          <w:tab w:val="num" w:pos="7755"/>
        </w:tabs>
        <w:ind w:left="7755" w:hanging="360"/>
      </w:pPr>
      <w:rPr>
        <w:rFonts w:hint="default"/>
      </w:rPr>
    </w:lvl>
  </w:abstractNum>
  <w:abstractNum w:abstractNumId="9" w15:restartNumberingAfterBreak="0">
    <w:nsid w:val="493129CB"/>
    <w:multiLevelType w:val="hybridMultilevel"/>
    <w:tmpl w:val="317821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0867A5"/>
    <w:multiLevelType w:val="multilevel"/>
    <w:tmpl w:val="7464A946"/>
    <w:lvl w:ilvl="0">
      <w:start w:val="1"/>
      <w:numFmt w:val="decimal"/>
      <w:lvlText w:val="%1."/>
      <w:lvlJc w:val="left"/>
      <w:pPr>
        <w:tabs>
          <w:tab w:val="num" w:pos="360"/>
        </w:tabs>
        <w:ind w:left="340" w:hanging="340"/>
      </w:pPr>
      <w:rPr>
        <w:rFonts w:hint="default"/>
      </w:rPr>
    </w:lvl>
    <w:lvl w:ilvl="1">
      <w:start w:val="1"/>
      <w:numFmt w:val="bullet"/>
      <w:lvlText w:val="-"/>
      <w:lvlJc w:val="left"/>
      <w:pPr>
        <w:tabs>
          <w:tab w:val="num" w:pos="360"/>
        </w:tabs>
        <w:ind w:left="340" w:hanging="340"/>
      </w:pPr>
      <w:rPr>
        <w:rFonts w:ascii="Times New Roman" w:cs="Times New Roman"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4E736631"/>
    <w:multiLevelType w:val="hybridMultilevel"/>
    <w:tmpl w:val="4C50EB66"/>
    <w:lvl w:ilvl="0" w:tplc="4FEC9220">
      <w:start w:val="3"/>
      <w:numFmt w:val="bullet"/>
      <w:lvlText w:val="-"/>
      <w:lvlJc w:val="left"/>
      <w:pPr>
        <w:tabs>
          <w:tab w:val="num" w:pos="1080"/>
        </w:tabs>
        <w:ind w:left="1080" w:hanging="360"/>
      </w:pPr>
      <w:rPr>
        <w:rFonts w:ascii="Times New Roman" w:eastAsia="Times New Roman" w:hAnsi="Times New Roman" w:cs="Times New Roman" w:hint="default"/>
        <w:b/>
      </w:rPr>
    </w:lvl>
    <w:lvl w:ilvl="1" w:tplc="04180003" w:tentative="1">
      <w:start w:val="1"/>
      <w:numFmt w:val="bullet"/>
      <w:lvlText w:val="o"/>
      <w:lvlJc w:val="left"/>
      <w:pPr>
        <w:tabs>
          <w:tab w:val="num" w:pos="1800"/>
        </w:tabs>
        <w:ind w:left="1800" w:hanging="360"/>
      </w:pPr>
      <w:rPr>
        <w:rFonts w:ascii="Courier New" w:hAnsi="Courier New" w:hint="default"/>
      </w:rPr>
    </w:lvl>
    <w:lvl w:ilvl="2" w:tplc="04180005" w:tentative="1">
      <w:start w:val="1"/>
      <w:numFmt w:val="bullet"/>
      <w:lvlText w:val=""/>
      <w:lvlJc w:val="left"/>
      <w:pPr>
        <w:tabs>
          <w:tab w:val="num" w:pos="2520"/>
        </w:tabs>
        <w:ind w:left="2520" w:hanging="360"/>
      </w:pPr>
      <w:rPr>
        <w:rFonts w:ascii="Wingdings" w:hAnsi="Wingdings" w:hint="default"/>
      </w:rPr>
    </w:lvl>
    <w:lvl w:ilvl="3" w:tplc="04180001" w:tentative="1">
      <w:start w:val="1"/>
      <w:numFmt w:val="bullet"/>
      <w:lvlText w:val=""/>
      <w:lvlJc w:val="left"/>
      <w:pPr>
        <w:tabs>
          <w:tab w:val="num" w:pos="3240"/>
        </w:tabs>
        <w:ind w:left="3240" w:hanging="360"/>
      </w:pPr>
      <w:rPr>
        <w:rFonts w:ascii="Symbol" w:hAnsi="Symbol" w:hint="default"/>
      </w:rPr>
    </w:lvl>
    <w:lvl w:ilvl="4" w:tplc="04180003" w:tentative="1">
      <w:start w:val="1"/>
      <w:numFmt w:val="bullet"/>
      <w:lvlText w:val="o"/>
      <w:lvlJc w:val="left"/>
      <w:pPr>
        <w:tabs>
          <w:tab w:val="num" w:pos="3960"/>
        </w:tabs>
        <w:ind w:left="3960" w:hanging="360"/>
      </w:pPr>
      <w:rPr>
        <w:rFonts w:ascii="Courier New" w:hAnsi="Courier New" w:hint="default"/>
      </w:rPr>
    </w:lvl>
    <w:lvl w:ilvl="5" w:tplc="04180005" w:tentative="1">
      <w:start w:val="1"/>
      <w:numFmt w:val="bullet"/>
      <w:lvlText w:val=""/>
      <w:lvlJc w:val="left"/>
      <w:pPr>
        <w:tabs>
          <w:tab w:val="num" w:pos="4680"/>
        </w:tabs>
        <w:ind w:left="4680" w:hanging="360"/>
      </w:pPr>
      <w:rPr>
        <w:rFonts w:ascii="Wingdings" w:hAnsi="Wingdings" w:hint="default"/>
      </w:rPr>
    </w:lvl>
    <w:lvl w:ilvl="6" w:tplc="04180001" w:tentative="1">
      <w:start w:val="1"/>
      <w:numFmt w:val="bullet"/>
      <w:lvlText w:val=""/>
      <w:lvlJc w:val="left"/>
      <w:pPr>
        <w:tabs>
          <w:tab w:val="num" w:pos="5400"/>
        </w:tabs>
        <w:ind w:left="5400" w:hanging="360"/>
      </w:pPr>
      <w:rPr>
        <w:rFonts w:ascii="Symbol" w:hAnsi="Symbol" w:hint="default"/>
      </w:rPr>
    </w:lvl>
    <w:lvl w:ilvl="7" w:tplc="04180003" w:tentative="1">
      <w:start w:val="1"/>
      <w:numFmt w:val="bullet"/>
      <w:lvlText w:val="o"/>
      <w:lvlJc w:val="left"/>
      <w:pPr>
        <w:tabs>
          <w:tab w:val="num" w:pos="6120"/>
        </w:tabs>
        <w:ind w:left="6120" w:hanging="360"/>
      </w:pPr>
      <w:rPr>
        <w:rFonts w:ascii="Courier New" w:hAnsi="Courier New" w:hint="default"/>
      </w:rPr>
    </w:lvl>
    <w:lvl w:ilvl="8" w:tplc="0418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3773375"/>
    <w:multiLevelType w:val="hybridMultilevel"/>
    <w:tmpl w:val="C23288C8"/>
    <w:lvl w:ilvl="0" w:tplc="F99C6D9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7847B76"/>
    <w:multiLevelType w:val="hybridMultilevel"/>
    <w:tmpl w:val="B61E3BFA"/>
    <w:lvl w:ilvl="0" w:tplc="FB720478">
      <w:start w:val="3"/>
      <w:numFmt w:val="decimal"/>
      <w:lvlText w:val="%1."/>
      <w:lvlJc w:val="left"/>
      <w:pPr>
        <w:tabs>
          <w:tab w:val="num" w:pos="1069"/>
        </w:tabs>
        <w:ind w:left="1069" w:hanging="36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14" w15:restartNumberingAfterBreak="0">
    <w:nsid w:val="681133F2"/>
    <w:multiLevelType w:val="hybridMultilevel"/>
    <w:tmpl w:val="026C4D40"/>
    <w:lvl w:ilvl="0" w:tplc="B9E2AFC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FC4916"/>
    <w:multiLevelType w:val="hybridMultilevel"/>
    <w:tmpl w:val="AC94376C"/>
    <w:lvl w:ilvl="0" w:tplc="3A064D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
  </w:num>
  <w:num w:numId="3">
    <w:abstractNumId w:val="8"/>
  </w:num>
  <w:num w:numId="4">
    <w:abstractNumId w:val="13"/>
  </w:num>
  <w:num w:numId="5">
    <w:abstractNumId w:val="5"/>
  </w:num>
  <w:num w:numId="6">
    <w:abstractNumId w:val="7"/>
  </w:num>
  <w:num w:numId="7">
    <w:abstractNumId w:val="0"/>
  </w:num>
  <w:num w:numId="8">
    <w:abstractNumId w:val="6"/>
  </w:num>
  <w:num w:numId="9">
    <w:abstractNumId w:val="11"/>
  </w:num>
  <w:num w:numId="10">
    <w:abstractNumId w:val="1"/>
  </w:num>
  <w:num w:numId="11">
    <w:abstractNumId w:val="15"/>
  </w:num>
  <w:num w:numId="12">
    <w:abstractNumId w:val="14"/>
  </w:num>
  <w:num w:numId="13">
    <w:abstractNumId w:val="9"/>
  </w:num>
  <w:num w:numId="14">
    <w:abstractNumId w:val="12"/>
  </w:num>
  <w:num w:numId="15">
    <w:abstractNumId w:val="4"/>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255"/>
    <w:rsid w:val="000056EF"/>
    <w:rsid w:val="00006C02"/>
    <w:rsid w:val="000260AB"/>
    <w:rsid w:val="00026587"/>
    <w:rsid w:val="00035702"/>
    <w:rsid w:val="0004519E"/>
    <w:rsid w:val="00050830"/>
    <w:rsid w:val="000F1A0B"/>
    <w:rsid w:val="001040E4"/>
    <w:rsid w:val="00110C10"/>
    <w:rsid w:val="00113F07"/>
    <w:rsid w:val="00123599"/>
    <w:rsid w:val="00131807"/>
    <w:rsid w:val="001536F4"/>
    <w:rsid w:val="001B3200"/>
    <w:rsid w:val="001B561C"/>
    <w:rsid w:val="001F4A1C"/>
    <w:rsid w:val="001F547E"/>
    <w:rsid w:val="002539BD"/>
    <w:rsid w:val="002E496B"/>
    <w:rsid w:val="002F11B8"/>
    <w:rsid w:val="002F19CA"/>
    <w:rsid w:val="002F238B"/>
    <w:rsid w:val="0030074A"/>
    <w:rsid w:val="00302FDD"/>
    <w:rsid w:val="00336A28"/>
    <w:rsid w:val="00343BCF"/>
    <w:rsid w:val="003925D6"/>
    <w:rsid w:val="00395CEB"/>
    <w:rsid w:val="003B302A"/>
    <w:rsid w:val="00426045"/>
    <w:rsid w:val="00446BDC"/>
    <w:rsid w:val="004472E3"/>
    <w:rsid w:val="00457DFF"/>
    <w:rsid w:val="004635FB"/>
    <w:rsid w:val="00483255"/>
    <w:rsid w:val="00495BCB"/>
    <w:rsid w:val="005307A8"/>
    <w:rsid w:val="0054211D"/>
    <w:rsid w:val="0054598E"/>
    <w:rsid w:val="005737C2"/>
    <w:rsid w:val="00576E96"/>
    <w:rsid w:val="00584498"/>
    <w:rsid w:val="0058756E"/>
    <w:rsid w:val="005B391F"/>
    <w:rsid w:val="005E4AF6"/>
    <w:rsid w:val="005F28AB"/>
    <w:rsid w:val="005F35E5"/>
    <w:rsid w:val="005F5E51"/>
    <w:rsid w:val="00604EC9"/>
    <w:rsid w:val="00647590"/>
    <w:rsid w:val="00682E82"/>
    <w:rsid w:val="006A419E"/>
    <w:rsid w:val="006B62C6"/>
    <w:rsid w:val="006D4FFE"/>
    <w:rsid w:val="006E6CD2"/>
    <w:rsid w:val="006F63FE"/>
    <w:rsid w:val="007007BE"/>
    <w:rsid w:val="00743376"/>
    <w:rsid w:val="007948C0"/>
    <w:rsid w:val="007A57C2"/>
    <w:rsid w:val="007A7266"/>
    <w:rsid w:val="007C5CD8"/>
    <w:rsid w:val="007D7BA8"/>
    <w:rsid w:val="0080578F"/>
    <w:rsid w:val="00810B75"/>
    <w:rsid w:val="008117A3"/>
    <w:rsid w:val="00837920"/>
    <w:rsid w:val="008534E2"/>
    <w:rsid w:val="00860DC9"/>
    <w:rsid w:val="0087341E"/>
    <w:rsid w:val="008A2225"/>
    <w:rsid w:val="008D22F9"/>
    <w:rsid w:val="00900B11"/>
    <w:rsid w:val="00905DD8"/>
    <w:rsid w:val="00944801"/>
    <w:rsid w:val="009979D4"/>
    <w:rsid w:val="009C6AF9"/>
    <w:rsid w:val="009D2E45"/>
    <w:rsid w:val="009E06B7"/>
    <w:rsid w:val="009F019B"/>
    <w:rsid w:val="00A10BCB"/>
    <w:rsid w:val="00A11E7F"/>
    <w:rsid w:val="00A2020C"/>
    <w:rsid w:val="00A25A4D"/>
    <w:rsid w:val="00AB133A"/>
    <w:rsid w:val="00AC0303"/>
    <w:rsid w:val="00AF0CFB"/>
    <w:rsid w:val="00B07345"/>
    <w:rsid w:val="00B17978"/>
    <w:rsid w:val="00B95869"/>
    <w:rsid w:val="00BA0503"/>
    <w:rsid w:val="00BC0DC7"/>
    <w:rsid w:val="00BC342D"/>
    <w:rsid w:val="00C13A17"/>
    <w:rsid w:val="00C6416D"/>
    <w:rsid w:val="00C85E71"/>
    <w:rsid w:val="00CA49BE"/>
    <w:rsid w:val="00CC489A"/>
    <w:rsid w:val="00CE0A94"/>
    <w:rsid w:val="00CE45DE"/>
    <w:rsid w:val="00CF3352"/>
    <w:rsid w:val="00D36E92"/>
    <w:rsid w:val="00D41F97"/>
    <w:rsid w:val="00D53595"/>
    <w:rsid w:val="00D57E42"/>
    <w:rsid w:val="00D77255"/>
    <w:rsid w:val="00D92689"/>
    <w:rsid w:val="00D94C14"/>
    <w:rsid w:val="00DA008E"/>
    <w:rsid w:val="00DA397C"/>
    <w:rsid w:val="00DD532D"/>
    <w:rsid w:val="00DD7E00"/>
    <w:rsid w:val="00DF290C"/>
    <w:rsid w:val="00E20139"/>
    <w:rsid w:val="00E42BBC"/>
    <w:rsid w:val="00E42EBD"/>
    <w:rsid w:val="00E47B64"/>
    <w:rsid w:val="00E8231B"/>
    <w:rsid w:val="00E837D5"/>
    <w:rsid w:val="00E97743"/>
    <w:rsid w:val="00F4392C"/>
    <w:rsid w:val="00F513CC"/>
    <w:rsid w:val="00F53A3D"/>
    <w:rsid w:val="00F72389"/>
    <w:rsid w:val="00F82EFD"/>
    <w:rsid w:val="00F85FD6"/>
    <w:rsid w:val="00FA13F9"/>
    <w:rsid w:val="00FE73F7"/>
    <w:rsid w:val="00FE755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5A9A25-FA1A-4019-AD87-A11AF2609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483255"/>
    <w:pPr>
      <w:keepNext/>
      <w:spacing w:after="0" w:line="240" w:lineRule="auto"/>
      <w:outlineLvl w:val="0"/>
    </w:pPr>
    <w:rPr>
      <w:rFonts w:ascii="Times New Roman" w:eastAsia="Times New Roman" w:hAnsi="Times New Roman" w:cs="Times New Roman"/>
      <w:b/>
      <w:szCs w:val="20"/>
      <w:lang w:val="en-US"/>
    </w:rPr>
  </w:style>
  <w:style w:type="paragraph" w:styleId="Heading2">
    <w:name w:val="heading 2"/>
    <w:basedOn w:val="Normal"/>
    <w:next w:val="Normal"/>
    <w:link w:val="Heading2Char"/>
    <w:qFormat/>
    <w:rsid w:val="00483255"/>
    <w:pPr>
      <w:keepNext/>
      <w:spacing w:after="0" w:line="240" w:lineRule="auto"/>
      <w:outlineLvl w:val="1"/>
    </w:pPr>
    <w:rPr>
      <w:rFonts w:ascii="Times New Roman" w:eastAsia="Times New Roman" w:hAnsi="Times New Roman" w:cs="Times New Roman"/>
      <w:b/>
      <w:sz w:val="24"/>
      <w:szCs w:val="20"/>
      <w:lang w:val="en-US"/>
    </w:rPr>
  </w:style>
  <w:style w:type="paragraph" w:styleId="Heading3">
    <w:name w:val="heading 3"/>
    <w:basedOn w:val="Normal"/>
    <w:next w:val="Normal"/>
    <w:link w:val="Heading3Char"/>
    <w:qFormat/>
    <w:rsid w:val="00483255"/>
    <w:pPr>
      <w:keepNext/>
      <w:spacing w:after="0" w:line="240" w:lineRule="auto"/>
      <w:ind w:left="-108" w:firstLine="108"/>
      <w:outlineLvl w:val="2"/>
    </w:pPr>
    <w:rPr>
      <w:rFonts w:ascii="Times New Roman" w:eastAsia="Times New Roman" w:hAnsi="Times New Roman" w:cs="Times New Roman"/>
      <w:b/>
      <w:sz w:val="24"/>
      <w:szCs w:val="20"/>
      <w:lang w:val="en-US"/>
    </w:rPr>
  </w:style>
  <w:style w:type="paragraph" w:styleId="Heading4">
    <w:name w:val="heading 4"/>
    <w:basedOn w:val="Normal"/>
    <w:next w:val="Normal"/>
    <w:link w:val="Heading4Char"/>
    <w:qFormat/>
    <w:rsid w:val="00483255"/>
    <w:pPr>
      <w:keepNext/>
      <w:spacing w:after="0" w:line="240" w:lineRule="auto"/>
      <w:jc w:val="center"/>
      <w:outlineLvl w:val="3"/>
    </w:pPr>
    <w:rPr>
      <w:rFonts w:ascii="Arial" w:eastAsia="Times New Roman" w:hAnsi="Arial" w:cs="Times New Roman"/>
      <w:b/>
      <w:sz w:val="20"/>
      <w:szCs w:val="20"/>
      <w:lang w:val="en-US"/>
    </w:rPr>
  </w:style>
  <w:style w:type="paragraph" w:styleId="Heading5">
    <w:name w:val="heading 5"/>
    <w:basedOn w:val="Normal"/>
    <w:next w:val="Normal"/>
    <w:link w:val="Heading5Char"/>
    <w:qFormat/>
    <w:rsid w:val="00483255"/>
    <w:pPr>
      <w:keepNext/>
      <w:spacing w:after="0" w:line="240" w:lineRule="auto"/>
      <w:jc w:val="center"/>
      <w:outlineLvl w:val="4"/>
    </w:pPr>
    <w:rPr>
      <w:rFonts w:ascii="Times New Roman" w:eastAsia="Times New Roman" w:hAnsi="Times New Roman" w:cs="Times New Roman"/>
      <w:sz w:val="24"/>
      <w:szCs w:val="20"/>
      <w:lang w:val="en-US"/>
    </w:rPr>
  </w:style>
  <w:style w:type="paragraph" w:styleId="Heading6">
    <w:name w:val="heading 6"/>
    <w:basedOn w:val="Normal"/>
    <w:next w:val="Normal"/>
    <w:link w:val="Heading6Char"/>
    <w:qFormat/>
    <w:rsid w:val="00483255"/>
    <w:pPr>
      <w:keepNext/>
      <w:spacing w:after="0" w:line="240" w:lineRule="auto"/>
      <w:outlineLvl w:val="5"/>
    </w:pPr>
    <w:rPr>
      <w:rFonts w:ascii="Times New Roman" w:eastAsia="Times New Roman" w:hAnsi="Times New Roman" w:cs="Times New Roman"/>
      <w:sz w:val="24"/>
      <w:szCs w:val="20"/>
      <w:lang w:val="en-US"/>
    </w:rPr>
  </w:style>
  <w:style w:type="paragraph" w:styleId="Heading7">
    <w:name w:val="heading 7"/>
    <w:basedOn w:val="Normal"/>
    <w:next w:val="Normal"/>
    <w:link w:val="Heading7Char"/>
    <w:qFormat/>
    <w:rsid w:val="00483255"/>
    <w:pPr>
      <w:keepNext/>
      <w:spacing w:after="0" w:line="240" w:lineRule="auto"/>
      <w:jc w:val="center"/>
      <w:outlineLvl w:val="6"/>
    </w:pPr>
    <w:rPr>
      <w:rFonts w:ascii="Times New Roman" w:eastAsia="Times New Roman" w:hAnsi="Times New Roman" w:cs="Times New Roman"/>
      <w:b/>
      <w:sz w:val="24"/>
      <w:szCs w:val="20"/>
      <w:lang w:val="en-US"/>
    </w:rPr>
  </w:style>
  <w:style w:type="paragraph" w:styleId="Heading8">
    <w:name w:val="heading 8"/>
    <w:basedOn w:val="Normal"/>
    <w:next w:val="Normal"/>
    <w:link w:val="Heading8Char"/>
    <w:qFormat/>
    <w:rsid w:val="00483255"/>
    <w:pPr>
      <w:keepNext/>
      <w:spacing w:after="0" w:line="240" w:lineRule="auto"/>
      <w:jc w:val="right"/>
      <w:outlineLvl w:val="7"/>
    </w:pPr>
    <w:rPr>
      <w:rFonts w:ascii="Times New Roman" w:eastAsia="Times New Roman" w:hAnsi="Times New Roman" w:cs="Times New Roman"/>
      <w:b/>
      <w:sz w:val="24"/>
      <w:szCs w:val="20"/>
      <w:u w:val="single"/>
      <w:lang w:val="en-US"/>
    </w:rPr>
  </w:style>
  <w:style w:type="paragraph" w:styleId="Heading9">
    <w:name w:val="heading 9"/>
    <w:basedOn w:val="Normal"/>
    <w:next w:val="Normal"/>
    <w:link w:val="Heading9Char"/>
    <w:qFormat/>
    <w:rsid w:val="00483255"/>
    <w:pPr>
      <w:keepNext/>
      <w:spacing w:after="0" w:line="240" w:lineRule="auto"/>
      <w:jc w:val="center"/>
      <w:outlineLvl w:val="8"/>
    </w:pPr>
    <w:rPr>
      <w:rFonts w:ascii="Times New Roman" w:eastAsia="Times New Roman" w:hAnsi="Times New Roman" w:cs="Times New Roman"/>
      <w:b/>
      <w:i/>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83255"/>
    <w:rPr>
      <w:rFonts w:ascii="Times New Roman" w:eastAsia="Times New Roman" w:hAnsi="Times New Roman" w:cs="Times New Roman"/>
      <w:b/>
      <w:szCs w:val="20"/>
      <w:lang w:val="en-US"/>
    </w:rPr>
  </w:style>
  <w:style w:type="character" w:customStyle="1" w:styleId="Heading2Char">
    <w:name w:val="Heading 2 Char"/>
    <w:basedOn w:val="DefaultParagraphFont"/>
    <w:link w:val="Heading2"/>
    <w:rsid w:val="00483255"/>
    <w:rPr>
      <w:rFonts w:ascii="Times New Roman" w:eastAsia="Times New Roman" w:hAnsi="Times New Roman" w:cs="Times New Roman"/>
      <w:b/>
      <w:sz w:val="24"/>
      <w:szCs w:val="20"/>
      <w:lang w:val="en-US"/>
    </w:rPr>
  </w:style>
  <w:style w:type="character" w:customStyle="1" w:styleId="Heading3Char">
    <w:name w:val="Heading 3 Char"/>
    <w:basedOn w:val="DefaultParagraphFont"/>
    <w:link w:val="Heading3"/>
    <w:rsid w:val="00483255"/>
    <w:rPr>
      <w:rFonts w:ascii="Times New Roman" w:eastAsia="Times New Roman" w:hAnsi="Times New Roman" w:cs="Times New Roman"/>
      <w:b/>
      <w:sz w:val="24"/>
      <w:szCs w:val="20"/>
      <w:lang w:val="en-US"/>
    </w:rPr>
  </w:style>
  <w:style w:type="character" w:customStyle="1" w:styleId="Heading4Char">
    <w:name w:val="Heading 4 Char"/>
    <w:basedOn w:val="DefaultParagraphFont"/>
    <w:link w:val="Heading4"/>
    <w:rsid w:val="00483255"/>
    <w:rPr>
      <w:rFonts w:ascii="Arial" w:eastAsia="Times New Roman" w:hAnsi="Arial" w:cs="Times New Roman"/>
      <w:b/>
      <w:sz w:val="20"/>
      <w:szCs w:val="20"/>
      <w:lang w:val="en-US"/>
    </w:rPr>
  </w:style>
  <w:style w:type="character" w:customStyle="1" w:styleId="Heading5Char">
    <w:name w:val="Heading 5 Char"/>
    <w:basedOn w:val="DefaultParagraphFont"/>
    <w:link w:val="Heading5"/>
    <w:rsid w:val="00483255"/>
    <w:rPr>
      <w:rFonts w:ascii="Times New Roman" w:eastAsia="Times New Roman" w:hAnsi="Times New Roman" w:cs="Times New Roman"/>
      <w:sz w:val="24"/>
      <w:szCs w:val="20"/>
      <w:lang w:val="en-US"/>
    </w:rPr>
  </w:style>
  <w:style w:type="character" w:customStyle="1" w:styleId="Heading6Char">
    <w:name w:val="Heading 6 Char"/>
    <w:basedOn w:val="DefaultParagraphFont"/>
    <w:link w:val="Heading6"/>
    <w:rsid w:val="00483255"/>
    <w:rPr>
      <w:rFonts w:ascii="Times New Roman" w:eastAsia="Times New Roman" w:hAnsi="Times New Roman" w:cs="Times New Roman"/>
      <w:sz w:val="24"/>
      <w:szCs w:val="20"/>
      <w:lang w:val="en-US"/>
    </w:rPr>
  </w:style>
  <w:style w:type="character" w:customStyle="1" w:styleId="Heading7Char">
    <w:name w:val="Heading 7 Char"/>
    <w:basedOn w:val="DefaultParagraphFont"/>
    <w:link w:val="Heading7"/>
    <w:rsid w:val="00483255"/>
    <w:rPr>
      <w:rFonts w:ascii="Times New Roman" w:eastAsia="Times New Roman" w:hAnsi="Times New Roman" w:cs="Times New Roman"/>
      <w:b/>
      <w:sz w:val="24"/>
      <w:szCs w:val="20"/>
      <w:lang w:val="en-US"/>
    </w:rPr>
  </w:style>
  <w:style w:type="character" w:customStyle="1" w:styleId="Heading8Char">
    <w:name w:val="Heading 8 Char"/>
    <w:basedOn w:val="DefaultParagraphFont"/>
    <w:link w:val="Heading8"/>
    <w:rsid w:val="00483255"/>
    <w:rPr>
      <w:rFonts w:ascii="Times New Roman" w:eastAsia="Times New Roman" w:hAnsi="Times New Roman" w:cs="Times New Roman"/>
      <w:b/>
      <w:sz w:val="24"/>
      <w:szCs w:val="20"/>
      <w:u w:val="single"/>
      <w:lang w:val="en-US"/>
    </w:rPr>
  </w:style>
  <w:style w:type="character" w:customStyle="1" w:styleId="Heading9Char">
    <w:name w:val="Heading 9 Char"/>
    <w:basedOn w:val="DefaultParagraphFont"/>
    <w:link w:val="Heading9"/>
    <w:rsid w:val="00483255"/>
    <w:rPr>
      <w:rFonts w:ascii="Times New Roman" w:eastAsia="Times New Roman" w:hAnsi="Times New Roman" w:cs="Times New Roman"/>
      <w:b/>
      <w:i/>
      <w:sz w:val="24"/>
      <w:szCs w:val="20"/>
      <w:lang w:val="en-US"/>
    </w:rPr>
  </w:style>
  <w:style w:type="numbering" w:customStyle="1" w:styleId="NoList1">
    <w:name w:val="No List1"/>
    <w:next w:val="NoList"/>
    <w:uiPriority w:val="99"/>
    <w:semiHidden/>
    <w:unhideWhenUsed/>
    <w:rsid w:val="00483255"/>
  </w:style>
  <w:style w:type="paragraph" w:styleId="BodyText">
    <w:name w:val="Body Text"/>
    <w:basedOn w:val="Normal"/>
    <w:link w:val="BodyTextChar"/>
    <w:semiHidden/>
    <w:rsid w:val="00483255"/>
    <w:pPr>
      <w:widowControl w:val="0"/>
      <w:spacing w:after="56" w:line="240" w:lineRule="auto"/>
    </w:pPr>
    <w:rPr>
      <w:rFonts w:ascii="Helvetica-R" w:eastAsia="Times New Roman" w:hAnsi="Helvetica-R" w:cs="Times New Roman"/>
      <w:snapToGrid w:val="0"/>
      <w:color w:val="000000"/>
      <w:sz w:val="24"/>
      <w:szCs w:val="20"/>
      <w:lang w:val="en-US"/>
    </w:rPr>
  </w:style>
  <w:style w:type="character" w:customStyle="1" w:styleId="BodyTextChar">
    <w:name w:val="Body Text Char"/>
    <w:basedOn w:val="DefaultParagraphFont"/>
    <w:link w:val="BodyText"/>
    <w:semiHidden/>
    <w:rsid w:val="00483255"/>
    <w:rPr>
      <w:rFonts w:ascii="Helvetica-R" w:eastAsia="Times New Roman" w:hAnsi="Helvetica-R" w:cs="Times New Roman"/>
      <w:snapToGrid w:val="0"/>
      <w:color w:val="000000"/>
      <w:sz w:val="24"/>
      <w:szCs w:val="20"/>
      <w:lang w:val="en-US"/>
    </w:rPr>
  </w:style>
  <w:style w:type="paragraph" w:customStyle="1" w:styleId="BodySingle">
    <w:name w:val="Body Single"/>
    <w:rsid w:val="00483255"/>
    <w:pPr>
      <w:widowControl w:val="0"/>
      <w:spacing w:after="0" w:line="240" w:lineRule="auto"/>
    </w:pPr>
    <w:rPr>
      <w:rFonts w:ascii="Times New Roman" w:eastAsia="Times New Roman" w:hAnsi="Times New Roman" w:cs="Times New Roman"/>
      <w:snapToGrid w:val="0"/>
      <w:color w:val="000000"/>
      <w:sz w:val="24"/>
      <w:szCs w:val="20"/>
      <w:lang w:val="en-US"/>
    </w:rPr>
  </w:style>
  <w:style w:type="paragraph" w:customStyle="1" w:styleId="Bullet">
    <w:name w:val="Bullet"/>
    <w:rsid w:val="00483255"/>
    <w:pPr>
      <w:widowControl w:val="0"/>
      <w:spacing w:after="0" w:line="240" w:lineRule="auto"/>
      <w:ind w:left="288"/>
    </w:pPr>
    <w:rPr>
      <w:rFonts w:ascii="Times New Roman" w:eastAsia="Times New Roman" w:hAnsi="Times New Roman" w:cs="Times New Roman"/>
      <w:snapToGrid w:val="0"/>
      <w:color w:val="000000"/>
      <w:sz w:val="24"/>
      <w:szCs w:val="20"/>
      <w:lang w:val="en-US"/>
    </w:rPr>
  </w:style>
  <w:style w:type="paragraph" w:customStyle="1" w:styleId="Bullet1">
    <w:name w:val="Bullet 1"/>
    <w:rsid w:val="00483255"/>
    <w:pPr>
      <w:widowControl w:val="0"/>
      <w:spacing w:after="0" w:line="240" w:lineRule="auto"/>
      <w:ind w:left="576"/>
    </w:pPr>
    <w:rPr>
      <w:rFonts w:ascii="Times New Roman" w:eastAsia="Times New Roman" w:hAnsi="Times New Roman" w:cs="Times New Roman"/>
      <w:snapToGrid w:val="0"/>
      <w:color w:val="000000"/>
      <w:sz w:val="24"/>
      <w:szCs w:val="20"/>
      <w:lang w:val="en-US"/>
    </w:rPr>
  </w:style>
  <w:style w:type="paragraph" w:customStyle="1" w:styleId="NumberList">
    <w:name w:val="Number List"/>
    <w:rsid w:val="00483255"/>
    <w:pPr>
      <w:widowControl w:val="0"/>
      <w:spacing w:after="0" w:line="240" w:lineRule="auto"/>
      <w:ind w:left="720"/>
    </w:pPr>
    <w:rPr>
      <w:rFonts w:ascii="Times New Roman" w:eastAsia="Times New Roman" w:hAnsi="Times New Roman" w:cs="Times New Roman"/>
      <w:snapToGrid w:val="0"/>
      <w:color w:val="000000"/>
      <w:sz w:val="24"/>
      <w:szCs w:val="20"/>
      <w:lang w:val="en-US"/>
    </w:rPr>
  </w:style>
  <w:style w:type="paragraph" w:customStyle="1" w:styleId="Subhead">
    <w:name w:val="Subhead"/>
    <w:rsid w:val="00483255"/>
    <w:pPr>
      <w:widowControl w:val="0"/>
      <w:spacing w:before="72" w:after="72" w:line="240" w:lineRule="auto"/>
    </w:pPr>
    <w:rPr>
      <w:rFonts w:ascii="Times New Roman" w:eastAsia="Times New Roman" w:hAnsi="Times New Roman" w:cs="Times New Roman"/>
      <w:b/>
      <w:i/>
      <w:snapToGrid w:val="0"/>
      <w:color w:val="000000"/>
      <w:sz w:val="24"/>
      <w:szCs w:val="20"/>
      <w:lang w:val="en-US"/>
    </w:rPr>
  </w:style>
  <w:style w:type="paragraph" w:styleId="Title">
    <w:name w:val="Title"/>
    <w:basedOn w:val="Normal"/>
    <w:link w:val="TitleChar"/>
    <w:qFormat/>
    <w:rsid w:val="00483255"/>
    <w:pPr>
      <w:keepNext/>
      <w:keepLines/>
      <w:widowControl w:val="0"/>
      <w:spacing w:before="144" w:after="72" w:line="240" w:lineRule="auto"/>
    </w:pPr>
    <w:rPr>
      <w:rFonts w:ascii="Arial" w:eastAsia="Times New Roman" w:hAnsi="Arial" w:cs="Times New Roman"/>
      <w:b/>
      <w:snapToGrid w:val="0"/>
      <w:color w:val="000000"/>
      <w:sz w:val="36"/>
      <w:szCs w:val="20"/>
      <w:lang w:val="en-US"/>
    </w:rPr>
  </w:style>
  <w:style w:type="character" w:customStyle="1" w:styleId="TitleChar">
    <w:name w:val="Title Char"/>
    <w:basedOn w:val="DefaultParagraphFont"/>
    <w:link w:val="Title"/>
    <w:rsid w:val="00483255"/>
    <w:rPr>
      <w:rFonts w:ascii="Arial" w:eastAsia="Times New Roman" w:hAnsi="Arial" w:cs="Times New Roman"/>
      <w:b/>
      <w:snapToGrid w:val="0"/>
      <w:color w:val="000000"/>
      <w:sz w:val="36"/>
      <w:szCs w:val="20"/>
      <w:lang w:val="en-US"/>
    </w:rPr>
  </w:style>
  <w:style w:type="paragraph" w:styleId="Header">
    <w:name w:val="header"/>
    <w:basedOn w:val="Normal"/>
    <w:link w:val="HeaderChar"/>
    <w:semiHidden/>
    <w:rsid w:val="00483255"/>
    <w:pPr>
      <w:widowControl w:val="0"/>
      <w:spacing w:after="0" w:line="240" w:lineRule="auto"/>
    </w:pPr>
    <w:rPr>
      <w:rFonts w:ascii="Times New Roman" w:eastAsia="Times New Roman" w:hAnsi="Times New Roman" w:cs="Times New Roman"/>
      <w:snapToGrid w:val="0"/>
      <w:color w:val="000000"/>
      <w:sz w:val="24"/>
      <w:szCs w:val="20"/>
      <w:lang w:val="en-US"/>
    </w:rPr>
  </w:style>
  <w:style w:type="character" w:customStyle="1" w:styleId="HeaderChar">
    <w:name w:val="Header Char"/>
    <w:basedOn w:val="DefaultParagraphFont"/>
    <w:link w:val="Header"/>
    <w:semiHidden/>
    <w:rsid w:val="00483255"/>
    <w:rPr>
      <w:rFonts w:ascii="Times New Roman" w:eastAsia="Times New Roman" w:hAnsi="Times New Roman" w:cs="Times New Roman"/>
      <w:snapToGrid w:val="0"/>
      <w:color w:val="000000"/>
      <w:sz w:val="24"/>
      <w:szCs w:val="20"/>
      <w:lang w:val="en-US"/>
    </w:rPr>
  </w:style>
  <w:style w:type="paragraph" w:styleId="Footer">
    <w:name w:val="footer"/>
    <w:basedOn w:val="Normal"/>
    <w:link w:val="FooterChar"/>
    <w:uiPriority w:val="99"/>
    <w:rsid w:val="00483255"/>
    <w:pPr>
      <w:widowControl w:val="0"/>
      <w:spacing w:after="0" w:line="240" w:lineRule="auto"/>
    </w:pPr>
    <w:rPr>
      <w:rFonts w:ascii="Times New Roman" w:eastAsia="Times New Roman" w:hAnsi="Times New Roman" w:cs="Times New Roman"/>
      <w:snapToGrid w:val="0"/>
      <w:color w:val="000000"/>
      <w:sz w:val="24"/>
      <w:szCs w:val="20"/>
      <w:lang w:val="en-US"/>
    </w:rPr>
  </w:style>
  <w:style w:type="character" w:customStyle="1" w:styleId="FooterChar">
    <w:name w:val="Footer Char"/>
    <w:basedOn w:val="DefaultParagraphFont"/>
    <w:link w:val="Footer"/>
    <w:uiPriority w:val="99"/>
    <w:rsid w:val="00483255"/>
    <w:rPr>
      <w:rFonts w:ascii="Times New Roman" w:eastAsia="Times New Roman" w:hAnsi="Times New Roman" w:cs="Times New Roman"/>
      <w:snapToGrid w:val="0"/>
      <w:color w:val="000000"/>
      <w:sz w:val="24"/>
      <w:szCs w:val="20"/>
      <w:lang w:val="en-US"/>
    </w:rPr>
  </w:style>
  <w:style w:type="paragraph" w:customStyle="1" w:styleId="TableText">
    <w:name w:val="Table Text"/>
    <w:rsid w:val="00483255"/>
    <w:pPr>
      <w:spacing w:after="0" w:line="240" w:lineRule="auto"/>
    </w:pPr>
    <w:rPr>
      <w:rFonts w:ascii="Times-Roman-R" w:eastAsia="Times New Roman" w:hAnsi="Times-Roman-R" w:cs="Times New Roman"/>
      <w:snapToGrid w:val="0"/>
      <w:color w:val="000000"/>
      <w:sz w:val="28"/>
      <w:szCs w:val="20"/>
      <w:lang w:val="en-US"/>
    </w:rPr>
  </w:style>
  <w:style w:type="character" w:styleId="PageNumber">
    <w:name w:val="page number"/>
    <w:basedOn w:val="DefaultParagraphFont"/>
    <w:semiHidden/>
    <w:rsid w:val="00483255"/>
  </w:style>
  <w:style w:type="paragraph" w:styleId="BodyTextIndent">
    <w:name w:val="Body Text Indent"/>
    <w:basedOn w:val="Normal"/>
    <w:link w:val="BodyTextIndentChar"/>
    <w:semiHidden/>
    <w:rsid w:val="00483255"/>
    <w:pPr>
      <w:spacing w:after="0" w:line="240" w:lineRule="auto"/>
      <w:ind w:firstLine="720"/>
      <w:jc w:val="both"/>
    </w:pPr>
    <w:rPr>
      <w:rFonts w:ascii="Times-Roman-R" w:eastAsia="Times New Roman" w:hAnsi="Times-Roman-R" w:cs="Times New Roman"/>
      <w:sz w:val="24"/>
      <w:szCs w:val="20"/>
      <w:lang w:val="en-US"/>
    </w:rPr>
  </w:style>
  <w:style w:type="character" w:customStyle="1" w:styleId="BodyTextIndentChar">
    <w:name w:val="Body Text Indent Char"/>
    <w:basedOn w:val="DefaultParagraphFont"/>
    <w:link w:val="BodyTextIndent"/>
    <w:semiHidden/>
    <w:rsid w:val="00483255"/>
    <w:rPr>
      <w:rFonts w:ascii="Times-Roman-R" w:eastAsia="Times New Roman" w:hAnsi="Times-Roman-R" w:cs="Times New Roman"/>
      <w:sz w:val="24"/>
      <w:szCs w:val="20"/>
      <w:lang w:val="en-US"/>
    </w:rPr>
  </w:style>
  <w:style w:type="character" w:styleId="Hyperlink">
    <w:name w:val="Hyperlink"/>
    <w:semiHidden/>
    <w:rsid w:val="00483255"/>
    <w:rPr>
      <w:color w:val="0000FF"/>
      <w:u w:val="single"/>
    </w:rPr>
  </w:style>
  <w:style w:type="paragraph" w:styleId="BodyText2">
    <w:name w:val="Body Text 2"/>
    <w:basedOn w:val="Normal"/>
    <w:link w:val="BodyText2Char"/>
    <w:semiHidden/>
    <w:rsid w:val="00483255"/>
    <w:pPr>
      <w:spacing w:after="0" w:line="240" w:lineRule="auto"/>
    </w:pPr>
    <w:rPr>
      <w:rFonts w:ascii="Times New Roman" w:eastAsia="Times New Roman" w:hAnsi="Times New Roman" w:cs="Times New Roman"/>
      <w:sz w:val="24"/>
      <w:szCs w:val="20"/>
      <w:lang w:val="en-US"/>
    </w:rPr>
  </w:style>
  <w:style w:type="character" w:customStyle="1" w:styleId="BodyText2Char">
    <w:name w:val="Body Text 2 Char"/>
    <w:basedOn w:val="DefaultParagraphFont"/>
    <w:link w:val="BodyText2"/>
    <w:semiHidden/>
    <w:rsid w:val="00483255"/>
    <w:rPr>
      <w:rFonts w:ascii="Times New Roman" w:eastAsia="Times New Roman" w:hAnsi="Times New Roman" w:cs="Times New Roman"/>
      <w:sz w:val="24"/>
      <w:szCs w:val="20"/>
      <w:lang w:val="en-US"/>
    </w:rPr>
  </w:style>
  <w:style w:type="paragraph" w:styleId="BodyTextIndent2">
    <w:name w:val="Body Text Indent 2"/>
    <w:basedOn w:val="Normal"/>
    <w:link w:val="BodyTextIndent2Char"/>
    <w:semiHidden/>
    <w:rsid w:val="00483255"/>
    <w:pPr>
      <w:spacing w:after="0" w:line="240" w:lineRule="auto"/>
      <w:ind w:firstLine="720"/>
    </w:pPr>
    <w:rPr>
      <w:rFonts w:ascii="Times New Roman" w:eastAsia="Times New Roman" w:hAnsi="Times New Roman" w:cs="Times New Roman"/>
      <w:sz w:val="24"/>
      <w:szCs w:val="20"/>
      <w:lang w:val="en-US"/>
    </w:rPr>
  </w:style>
  <w:style w:type="character" w:customStyle="1" w:styleId="BodyTextIndent2Char">
    <w:name w:val="Body Text Indent 2 Char"/>
    <w:basedOn w:val="DefaultParagraphFont"/>
    <w:link w:val="BodyTextIndent2"/>
    <w:semiHidden/>
    <w:rsid w:val="00483255"/>
    <w:rPr>
      <w:rFonts w:ascii="Times New Roman" w:eastAsia="Times New Roman" w:hAnsi="Times New Roman" w:cs="Times New Roman"/>
      <w:sz w:val="24"/>
      <w:szCs w:val="20"/>
      <w:lang w:val="en-US"/>
    </w:rPr>
  </w:style>
  <w:style w:type="paragraph" w:styleId="Caption">
    <w:name w:val="caption"/>
    <w:basedOn w:val="Normal"/>
    <w:next w:val="Normal"/>
    <w:qFormat/>
    <w:rsid w:val="00483255"/>
    <w:pPr>
      <w:spacing w:after="0" w:line="240" w:lineRule="auto"/>
      <w:jc w:val="center"/>
    </w:pPr>
    <w:rPr>
      <w:rFonts w:ascii="Times New Roman" w:eastAsia="Times New Roman" w:hAnsi="Times New Roman" w:cs="Times New Roman"/>
      <w:b/>
      <w:sz w:val="24"/>
      <w:szCs w:val="20"/>
      <w:lang w:val="en-US"/>
    </w:rPr>
  </w:style>
  <w:style w:type="paragraph" w:styleId="BodyText3">
    <w:name w:val="Body Text 3"/>
    <w:basedOn w:val="Normal"/>
    <w:link w:val="BodyText3Char"/>
    <w:semiHidden/>
    <w:rsid w:val="00483255"/>
    <w:pPr>
      <w:spacing w:after="0" w:line="240" w:lineRule="auto"/>
      <w:jc w:val="both"/>
    </w:pPr>
    <w:rPr>
      <w:rFonts w:ascii="Times New Roman" w:eastAsia="Times New Roman" w:hAnsi="Times New Roman" w:cs="Times New Roman"/>
      <w:b/>
      <w:sz w:val="24"/>
      <w:szCs w:val="20"/>
      <w:lang w:val="en-US"/>
    </w:rPr>
  </w:style>
  <w:style w:type="character" w:customStyle="1" w:styleId="BodyText3Char">
    <w:name w:val="Body Text 3 Char"/>
    <w:basedOn w:val="DefaultParagraphFont"/>
    <w:link w:val="BodyText3"/>
    <w:semiHidden/>
    <w:rsid w:val="00483255"/>
    <w:rPr>
      <w:rFonts w:ascii="Times New Roman" w:eastAsia="Times New Roman" w:hAnsi="Times New Roman" w:cs="Times New Roman"/>
      <w:b/>
      <w:sz w:val="24"/>
      <w:szCs w:val="20"/>
      <w:lang w:val="en-US"/>
    </w:rPr>
  </w:style>
  <w:style w:type="paragraph" w:customStyle="1" w:styleId="REGISTRU">
    <w:name w:val="REGISTRU"/>
    <w:basedOn w:val="Normal"/>
    <w:rsid w:val="00483255"/>
    <w:pPr>
      <w:widowControl w:val="0"/>
      <w:suppressAutoHyphens/>
      <w:spacing w:before="56" w:after="56" w:line="240" w:lineRule="auto"/>
      <w:jc w:val="both"/>
    </w:pPr>
    <w:rPr>
      <w:rFonts w:ascii="Arial" w:eastAsia="Times New Roman" w:hAnsi="Arial" w:cs="Times New Roman"/>
      <w:color w:val="000000"/>
      <w:sz w:val="18"/>
      <w:szCs w:val="20"/>
    </w:rPr>
  </w:style>
  <w:style w:type="paragraph" w:styleId="NormalWeb">
    <w:name w:val="Normal (Web)"/>
    <w:basedOn w:val="Normal"/>
    <w:semiHidden/>
    <w:rsid w:val="00483255"/>
    <w:pPr>
      <w:spacing w:before="100" w:after="100" w:line="240" w:lineRule="auto"/>
    </w:pPr>
    <w:rPr>
      <w:rFonts w:ascii="Times New Roman" w:eastAsia="Times New Roman" w:hAnsi="Times New Roman" w:cs="Times New Roman"/>
      <w:sz w:val="24"/>
      <w:szCs w:val="20"/>
    </w:rPr>
  </w:style>
  <w:style w:type="paragraph" w:styleId="BodyTextIndent3">
    <w:name w:val="Body Text Indent 3"/>
    <w:basedOn w:val="Normal"/>
    <w:link w:val="BodyTextIndent3Char"/>
    <w:semiHidden/>
    <w:rsid w:val="00483255"/>
    <w:pPr>
      <w:spacing w:after="0" w:line="240" w:lineRule="auto"/>
      <w:ind w:firstLine="720"/>
    </w:pPr>
    <w:rPr>
      <w:rFonts w:ascii="Times New Roman" w:eastAsia="Times New Roman" w:hAnsi="Times New Roman" w:cs="Times New Roman"/>
      <w:b/>
      <w:sz w:val="24"/>
      <w:szCs w:val="20"/>
      <w:lang w:val="en-US"/>
    </w:rPr>
  </w:style>
  <w:style w:type="character" w:customStyle="1" w:styleId="BodyTextIndent3Char">
    <w:name w:val="Body Text Indent 3 Char"/>
    <w:basedOn w:val="DefaultParagraphFont"/>
    <w:link w:val="BodyTextIndent3"/>
    <w:semiHidden/>
    <w:rsid w:val="00483255"/>
    <w:rPr>
      <w:rFonts w:ascii="Times New Roman" w:eastAsia="Times New Roman" w:hAnsi="Times New Roman" w:cs="Times New Roman"/>
      <w:b/>
      <w:sz w:val="24"/>
      <w:szCs w:val="20"/>
      <w:lang w:val="en-US"/>
    </w:rPr>
  </w:style>
  <w:style w:type="character" w:customStyle="1" w:styleId="ln2tparagraf">
    <w:name w:val="ln2tparagraf"/>
    <w:basedOn w:val="DefaultParagraphFont"/>
    <w:rsid w:val="00483255"/>
  </w:style>
  <w:style w:type="character" w:styleId="CommentReference">
    <w:name w:val="annotation reference"/>
    <w:semiHidden/>
    <w:rsid w:val="00483255"/>
    <w:rPr>
      <w:sz w:val="16"/>
    </w:rPr>
  </w:style>
  <w:style w:type="paragraph" w:styleId="CommentText">
    <w:name w:val="annotation text"/>
    <w:basedOn w:val="Normal"/>
    <w:link w:val="CommentTextChar"/>
    <w:semiHidden/>
    <w:rsid w:val="00483255"/>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semiHidden/>
    <w:rsid w:val="00483255"/>
    <w:rPr>
      <w:rFonts w:ascii="Times New Roman" w:eastAsia="Times New Roman" w:hAnsi="Times New Roman" w:cs="Times New Roman"/>
      <w:sz w:val="20"/>
      <w:szCs w:val="20"/>
      <w:lang w:val="en-US"/>
    </w:rPr>
  </w:style>
  <w:style w:type="character" w:styleId="FollowedHyperlink">
    <w:name w:val="FollowedHyperlink"/>
    <w:semiHidden/>
    <w:rsid w:val="00483255"/>
    <w:rPr>
      <w:color w:val="800080"/>
      <w:u w:val="single"/>
    </w:rPr>
  </w:style>
  <w:style w:type="character" w:styleId="FootnoteReference">
    <w:name w:val="footnote reference"/>
    <w:semiHidden/>
    <w:rsid w:val="00483255"/>
    <w:rPr>
      <w:vertAlign w:val="superscript"/>
    </w:rPr>
  </w:style>
  <w:style w:type="paragraph" w:styleId="FootnoteText">
    <w:name w:val="footnote text"/>
    <w:basedOn w:val="Normal"/>
    <w:link w:val="FootnoteTextChar"/>
    <w:semiHidden/>
    <w:rsid w:val="00483255"/>
    <w:pPr>
      <w:spacing w:after="0" w:line="240" w:lineRule="auto"/>
    </w:pPr>
    <w:rPr>
      <w:rFonts w:ascii="Times New Roman" w:eastAsia="Times New Roman" w:hAnsi="Times New Roman" w:cs="Times New Roman"/>
      <w:sz w:val="20"/>
      <w:szCs w:val="24"/>
      <w:lang w:eastAsia="ro-RO"/>
    </w:rPr>
  </w:style>
  <w:style w:type="character" w:customStyle="1" w:styleId="FootnoteTextChar">
    <w:name w:val="Footnote Text Char"/>
    <w:basedOn w:val="DefaultParagraphFont"/>
    <w:link w:val="FootnoteText"/>
    <w:semiHidden/>
    <w:rsid w:val="00483255"/>
    <w:rPr>
      <w:rFonts w:ascii="Times New Roman" w:eastAsia="Times New Roman" w:hAnsi="Times New Roman" w:cs="Times New Roman"/>
      <w:sz w:val="20"/>
      <w:szCs w:val="24"/>
      <w:lang w:eastAsia="ro-RO"/>
    </w:rPr>
  </w:style>
  <w:style w:type="character" w:customStyle="1" w:styleId="do1">
    <w:name w:val="do1"/>
    <w:rsid w:val="00483255"/>
    <w:rPr>
      <w:b/>
      <w:bCs/>
      <w:sz w:val="26"/>
    </w:rPr>
  </w:style>
  <w:style w:type="character" w:customStyle="1" w:styleId="tpa1">
    <w:name w:val="tpa1"/>
    <w:basedOn w:val="DefaultParagraphFont"/>
    <w:rsid w:val="00483255"/>
  </w:style>
  <w:style w:type="character" w:customStyle="1" w:styleId="tpt1">
    <w:name w:val="tpt1"/>
    <w:basedOn w:val="DefaultParagraphFont"/>
    <w:rsid w:val="00483255"/>
  </w:style>
  <w:style w:type="character" w:customStyle="1" w:styleId="al1">
    <w:name w:val="al1"/>
    <w:rsid w:val="00483255"/>
    <w:rPr>
      <w:b/>
      <w:bCs/>
      <w:color w:val="008F00"/>
    </w:rPr>
  </w:style>
  <w:style w:type="character" w:customStyle="1" w:styleId="tal1">
    <w:name w:val="tal1"/>
    <w:basedOn w:val="DefaultParagraphFont"/>
    <w:rsid w:val="00483255"/>
  </w:style>
  <w:style w:type="character" w:customStyle="1" w:styleId="tli1">
    <w:name w:val="tli1"/>
    <w:basedOn w:val="DefaultParagraphFont"/>
    <w:rsid w:val="00483255"/>
  </w:style>
  <w:style w:type="character" w:customStyle="1" w:styleId="li1">
    <w:name w:val="li1"/>
    <w:rsid w:val="00483255"/>
    <w:rPr>
      <w:b/>
      <w:bCs/>
      <w:color w:val="8F0000"/>
    </w:rPr>
  </w:style>
  <w:style w:type="character" w:customStyle="1" w:styleId="ar1">
    <w:name w:val="ar1"/>
    <w:rsid w:val="00483255"/>
    <w:rPr>
      <w:b/>
      <w:bCs/>
      <w:color w:val="0000AF"/>
      <w:sz w:val="22"/>
      <w:szCs w:val="22"/>
    </w:rPr>
  </w:style>
  <w:style w:type="character" w:customStyle="1" w:styleId="pt1">
    <w:name w:val="pt1"/>
    <w:rsid w:val="00483255"/>
    <w:rPr>
      <w:b/>
      <w:bCs/>
      <w:color w:val="8F0000"/>
    </w:rPr>
  </w:style>
  <w:style w:type="paragraph" w:customStyle="1" w:styleId="CM1">
    <w:name w:val="CM1"/>
    <w:basedOn w:val="Normal"/>
    <w:next w:val="Normal"/>
    <w:rsid w:val="00483255"/>
    <w:pPr>
      <w:autoSpaceDE w:val="0"/>
      <w:autoSpaceDN w:val="0"/>
      <w:adjustRightInd w:val="0"/>
      <w:spacing w:after="0" w:line="240" w:lineRule="auto"/>
    </w:pPr>
    <w:rPr>
      <w:rFonts w:ascii="EUAlbertina" w:eastAsia="Times New Roman" w:hAnsi="EUAlbertina" w:cs="Times New Roman"/>
      <w:sz w:val="20"/>
      <w:szCs w:val="24"/>
      <w:lang w:eastAsia="ro-RO"/>
    </w:rPr>
  </w:style>
  <w:style w:type="paragraph" w:customStyle="1" w:styleId="CM4">
    <w:name w:val="CM4"/>
    <w:basedOn w:val="Normal"/>
    <w:next w:val="Normal"/>
    <w:uiPriority w:val="99"/>
    <w:rsid w:val="00483255"/>
    <w:pPr>
      <w:autoSpaceDE w:val="0"/>
      <w:autoSpaceDN w:val="0"/>
      <w:adjustRightInd w:val="0"/>
      <w:spacing w:after="0" w:line="240" w:lineRule="auto"/>
    </w:pPr>
    <w:rPr>
      <w:rFonts w:ascii="EUAlbertina" w:eastAsia="Times New Roman" w:hAnsi="EUAlbertina" w:cs="Times New Roman"/>
      <w:sz w:val="20"/>
      <w:szCs w:val="24"/>
      <w:lang w:eastAsia="ro-RO"/>
    </w:rPr>
  </w:style>
  <w:style w:type="paragraph" w:styleId="ListBullet">
    <w:name w:val="List Bullet"/>
    <w:basedOn w:val="Normal"/>
    <w:autoRedefine/>
    <w:semiHidden/>
    <w:rsid w:val="00483255"/>
    <w:pPr>
      <w:tabs>
        <w:tab w:val="num" w:pos="360"/>
      </w:tabs>
      <w:spacing w:after="0" w:line="240" w:lineRule="auto"/>
      <w:ind w:left="360" w:hanging="360"/>
    </w:pPr>
    <w:rPr>
      <w:rFonts w:ascii="Times New Roman" w:eastAsia="Times New Roman" w:hAnsi="Times New Roman" w:cs="Times New Roman"/>
      <w:sz w:val="24"/>
      <w:szCs w:val="24"/>
      <w:lang w:eastAsia="ro-RO"/>
    </w:rPr>
  </w:style>
  <w:style w:type="paragraph" w:styleId="ListParagraph">
    <w:name w:val="List Paragraph"/>
    <w:basedOn w:val="Normal"/>
    <w:uiPriority w:val="34"/>
    <w:qFormat/>
    <w:rsid w:val="00483255"/>
    <w:pPr>
      <w:numPr>
        <w:numId w:val="7"/>
      </w:numPr>
      <w:tabs>
        <w:tab w:val="clear" w:pos="360"/>
      </w:tabs>
      <w:spacing w:after="0" w:line="240" w:lineRule="auto"/>
      <w:ind w:left="720" w:firstLine="0"/>
    </w:pPr>
    <w:rPr>
      <w:rFonts w:ascii="Times New Roman" w:eastAsia="Times New Roman" w:hAnsi="Times New Roman" w:cs="Times New Roman"/>
      <w:sz w:val="24"/>
      <w:szCs w:val="24"/>
      <w:lang w:eastAsia="ro-RO"/>
    </w:rPr>
  </w:style>
  <w:style w:type="paragraph" w:styleId="BalloonText">
    <w:name w:val="Balloon Text"/>
    <w:basedOn w:val="Normal"/>
    <w:link w:val="BalloonTextChar"/>
    <w:semiHidden/>
    <w:unhideWhenUsed/>
    <w:rsid w:val="00483255"/>
    <w:pPr>
      <w:spacing w:after="0" w:line="240" w:lineRule="auto"/>
    </w:pPr>
    <w:rPr>
      <w:rFonts w:ascii="Tahoma" w:eastAsia="Times New Roman" w:hAnsi="Tahoma" w:cs="Tahoma"/>
      <w:sz w:val="16"/>
      <w:szCs w:val="16"/>
      <w:lang w:eastAsia="ro-RO"/>
    </w:rPr>
  </w:style>
  <w:style w:type="character" w:customStyle="1" w:styleId="BalloonTextChar">
    <w:name w:val="Balloon Text Char"/>
    <w:basedOn w:val="DefaultParagraphFont"/>
    <w:link w:val="BalloonText"/>
    <w:semiHidden/>
    <w:rsid w:val="00483255"/>
    <w:rPr>
      <w:rFonts w:ascii="Tahoma" w:eastAsia="Times New Roman" w:hAnsi="Tahoma" w:cs="Tahoma"/>
      <w:sz w:val="16"/>
      <w:szCs w:val="16"/>
      <w:lang w:eastAsia="ro-RO"/>
    </w:rPr>
  </w:style>
  <w:style w:type="character" w:customStyle="1" w:styleId="TextnBalonCaracter">
    <w:name w:val="Text în Balon Caracter"/>
    <w:semiHidden/>
    <w:rsid w:val="00483255"/>
    <w:rPr>
      <w:rFonts w:ascii="Tahoma" w:hAnsi="Tahoma" w:cs="Tahoma"/>
      <w:sz w:val="16"/>
      <w:szCs w:val="16"/>
    </w:rPr>
  </w:style>
  <w:style w:type="paragraph" w:customStyle="1" w:styleId="CM3">
    <w:name w:val="CM3"/>
    <w:basedOn w:val="Normal"/>
    <w:next w:val="Normal"/>
    <w:rsid w:val="00483255"/>
    <w:pPr>
      <w:autoSpaceDE w:val="0"/>
      <w:autoSpaceDN w:val="0"/>
      <w:adjustRightInd w:val="0"/>
      <w:spacing w:after="0" w:line="240" w:lineRule="auto"/>
    </w:pPr>
    <w:rPr>
      <w:rFonts w:ascii="EUAlbertina" w:eastAsia="Times New Roman" w:hAnsi="EUAlbertina" w:cs="Times New Roman"/>
      <w:sz w:val="20"/>
      <w:szCs w:val="24"/>
      <w:lang w:eastAsia="ro-RO"/>
    </w:rPr>
  </w:style>
  <w:style w:type="paragraph" w:styleId="NoSpacing">
    <w:name w:val="No Spacing"/>
    <w:uiPriority w:val="1"/>
    <w:qFormat/>
    <w:rsid w:val="00483255"/>
    <w:pPr>
      <w:spacing w:after="0" w:line="240" w:lineRule="auto"/>
    </w:pPr>
    <w:rPr>
      <w:rFonts w:ascii="Calibri" w:eastAsia="Calibri" w:hAnsi="Calibri" w:cs="Times New Roman"/>
    </w:rPr>
  </w:style>
  <w:style w:type="paragraph" w:customStyle="1" w:styleId="Default">
    <w:name w:val="Default"/>
    <w:rsid w:val="00483255"/>
    <w:pPr>
      <w:autoSpaceDE w:val="0"/>
      <w:autoSpaceDN w:val="0"/>
      <w:adjustRightInd w:val="0"/>
      <w:spacing w:after="0" w:line="240" w:lineRule="auto"/>
    </w:pPr>
    <w:rPr>
      <w:rFonts w:ascii="EUAlbertina" w:eastAsia="Times New Roman" w:hAnsi="EUAlbertina" w:cs="EUAlbertina"/>
      <w:color w:val="000000"/>
      <w:sz w:val="24"/>
      <w:szCs w:val="24"/>
      <w:lang w:val="en-US"/>
    </w:rPr>
  </w:style>
  <w:style w:type="character" w:customStyle="1" w:styleId="Bodytext0">
    <w:name w:val="Body text_"/>
    <w:link w:val="BodyText1"/>
    <w:uiPriority w:val="99"/>
    <w:locked/>
    <w:rsid w:val="00483255"/>
    <w:rPr>
      <w:sz w:val="26"/>
      <w:szCs w:val="26"/>
      <w:shd w:val="clear" w:color="auto" w:fill="FFFFFF"/>
    </w:rPr>
  </w:style>
  <w:style w:type="paragraph" w:customStyle="1" w:styleId="BodyText1">
    <w:name w:val="Body Text1"/>
    <w:basedOn w:val="Normal"/>
    <w:link w:val="Bodytext0"/>
    <w:uiPriority w:val="99"/>
    <w:rsid w:val="00483255"/>
    <w:pPr>
      <w:widowControl w:val="0"/>
      <w:shd w:val="clear" w:color="auto" w:fill="FFFFFF"/>
      <w:spacing w:before="480" w:after="360" w:line="371" w:lineRule="exact"/>
      <w:jc w:val="both"/>
    </w:pPr>
    <w:rPr>
      <w:sz w:val="26"/>
      <w:szCs w:val="26"/>
    </w:rPr>
  </w:style>
  <w:style w:type="table" w:styleId="TableGrid">
    <w:name w:val="Table Grid"/>
    <w:basedOn w:val="TableNormal"/>
    <w:uiPriority w:val="59"/>
    <w:rsid w:val="00483255"/>
    <w:pPr>
      <w:spacing w:after="0" w:line="240" w:lineRule="auto"/>
    </w:pPr>
    <w:rPr>
      <w:rFonts w:ascii="Calibri" w:eastAsia="Calibri" w:hAnsi="Calibri" w:cs="Times New Roman"/>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483255"/>
    <w:pPr>
      <w:spacing w:after="0" w:line="240" w:lineRule="auto"/>
    </w:pPr>
    <w:rPr>
      <w:rFonts w:ascii="Times New Roman" w:eastAsia="Times New Roman" w:hAnsi="Times New Roman" w:cs="Times New Roman"/>
      <w:sz w:val="20"/>
      <w:szCs w:val="20"/>
      <w:lang w:val="en-US"/>
    </w:rPr>
  </w:style>
  <w:style w:type="character" w:styleId="Emphasis">
    <w:name w:val="Emphasis"/>
    <w:uiPriority w:val="20"/>
    <w:qFormat/>
    <w:rsid w:val="00483255"/>
    <w:rPr>
      <w:i/>
      <w:iCs/>
    </w:rPr>
  </w:style>
  <w:style w:type="character" w:customStyle="1" w:styleId="apple-converted-space">
    <w:name w:val="apple-converted-space"/>
    <w:basedOn w:val="DefaultParagraphFont"/>
    <w:rsid w:val="00483255"/>
  </w:style>
  <w:style w:type="character" w:customStyle="1" w:styleId="BodytextItalic">
    <w:name w:val="Body text + Italic"/>
    <w:uiPriority w:val="99"/>
    <w:rsid w:val="00483255"/>
    <w:rPr>
      <w:rFonts w:ascii="Times New Roman" w:hAnsi="Times New Roman" w:cs="Times New Roman"/>
      <w:i/>
      <w:iCs/>
      <w:color w:val="000000"/>
      <w:spacing w:val="0"/>
      <w:w w:val="100"/>
      <w:position w:val="0"/>
      <w:sz w:val="27"/>
      <w:szCs w:val="27"/>
      <w:u w:val="none"/>
      <w:lang w:val="ro-RO"/>
    </w:rPr>
  </w:style>
  <w:style w:type="paragraph" w:customStyle="1" w:styleId="BodyText10">
    <w:name w:val="Body Text1"/>
    <w:basedOn w:val="Normal"/>
    <w:uiPriority w:val="99"/>
    <w:rsid w:val="00483255"/>
    <w:pPr>
      <w:widowControl w:val="0"/>
      <w:shd w:val="clear" w:color="auto" w:fill="FFFFFF"/>
      <w:spacing w:before="480" w:after="360" w:line="371" w:lineRule="exact"/>
      <w:jc w:val="both"/>
    </w:pPr>
    <w:rPr>
      <w:rFonts w:ascii="Times New Roman" w:eastAsia="Times New Roman" w:hAnsi="Times New Roman" w:cs="Times New Roman"/>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oleObject" Target="embeddings/oleObject6.bin"/><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4.bin"/><Relationship Id="rId10" Type="http://schemas.openxmlformats.org/officeDocument/2006/relationships/image" Target="media/image2.wmf"/><Relationship Id="rId19" Type="http://schemas.openxmlformats.org/officeDocument/2006/relationships/oleObject" Target="embeddings/oleObject7.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C2482E-BE44-4D67-A4F9-7C7B7BA2D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5963</Words>
  <Characters>33992</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 Mihai Benchescu</dc:creator>
  <cp:keywords/>
  <dc:description/>
  <cp:lastModifiedBy>Gigi Anghel</cp:lastModifiedBy>
  <cp:revision>3</cp:revision>
  <cp:lastPrinted>2019-10-03T06:58:00Z</cp:lastPrinted>
  <dcterms:created xsi:type="dcterms:W3CDTF">2019-10-09T05:02:00Z</dcterms:created>
  <dcterms:modified xsi:type="dcterms:W3CDTF">2019-10-09T05:02:00Z</dcterms:modified>
</cp:coreProperties>
</file>