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F1" w:rsidRPr="002B2EC6" w:rsidRDefault="00AD46F1" w:rsidP="00AD46F1">
      <w:pPr>
        <w:jc w:val="center"/>
        <w:rPr>
          <w:rFonts w:ascii="Times New Roman" w:hAnsi="Times New Roman" w:cs="Times New Roman"/>
          <w:sz w:val="24"/>
          <w:szCs w:val="24"/>
          <w:lang w:val="ro-RO"/>
        </w:rPr>
      </w:pPr>
      <w:r w:rsidRPr="002B2EC6">
        <w:rPr>
          <w:rFonts w:ascii="Times New Roman" w:hAnsi="Times New Roman" w:cs="Times New Roman"/>
          <w:noProof/>
          <w:sz w:val="24"/>
          <w:szCs w:val="24"/>
        </w:rPr>
        <w:drawing>
          <wp:inline distT="0" distB="0" distL="0" distR="0">
            <wp:extent cx="1219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AD46F1" w:rsidRPr="002B2EC6" w:rsidRDefault="00AD46F1" w:rsidP="007B5691">
      <w:pPr>
        <w:spacing w:line="276" w:lineRule="auto"/>
        <w:jc w:val="center"/>
        <w:rPr>
          <w:rFonts w:ascii="Times New Roman" w:hAnsi="Times New Roman" w:cs="Times New Roman"/>
          <w:b/>
          <w:sz w:val="24"/>
          <w:szCs w:val="24"/>
          <w:lang w:val="ro-RO"/>
        </w:rPr>
      </w:pPr>
      <w:r w:rsidRPr="002B2EC6">
        <w:rPr>
          <w:rFonts w:ascii="Times New Roman" w:hAnsi="Times New Roman" w:cs="Times New Roman"/>
          <w:b/>
          <w:sz w:val="24"/>
          <w:szCs w:val="24"/>
          <w:lang w:val="ro-RO"/>
        </w:rPr>
        <w:t>G U V E R N U L  R O M Â N I E I</w:t>
      </w:r>
    </w:p>
    <w:p w:rsidR="00AD46F1" w:rsidRPr="002B2EC6" w:rsidRDefault="00AD46F1" w:rsidP="007B5691">
      <w:pPr>
        <w:spacing w:line="276" w:lineRule="auto"/>
        <w:jc w:val="center"/>
        <w:rPr>
          <w:rFonts w:ascii="Times New Roman" w:hAnsi="Times New Roman" w:cs="Times New Roman"/>
          <w:b/>
          <w:sz w:val="24"/>
          <w:szCs w:val="24"/>
          <w:lang w:val="ro-RO"/>
        </w:rPr>
      </w:pPr>
      <w:r w:rsidRPr="002B2EC6">
        <w:rPr>
          <w:rFonts w:ascii="Times New Roman" w:hAnsi="Times New Roman" w:cs="Times New Roman"/>
          <w:b/>
          <w:sz w:val="24"/>
          <w:szCs w:val="24"/>
          <w:lang w:val="ro-RO"/>
        </w:rPr>
        <w:t>ORDONANŢĂ DE URGENŢĂ</w:t>
      </w:r>
    </w:p>
    <w:p w:rsidR="00635E71" w:rsidRDefault="00AC05DA" w:rsidP="007B5691">
      <w:pPr>
        <w:spacing w:after="0" w:line="276"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pentru</w:t>
      </w:r>
      <w:r w:rsidR="001F7E2B">
        <w:rPr>
          <w:rFonts w:ascii="Times New Roman" w:hAnsi="Times New Roman" w:cs="Times New Roman"/>
          <w:b/>
          <w:bCs/>
          <w:sz w:val="24"/>
          <w:szCs w:val="24"/>
          <w:lang w:val="ro-RO"/>
        </w:rPr>
        <w:t xml:space="preserve"> </w:t>
      </w:r>
      <w:r w:rsidR="00404FEC">
        <w:rPr>
          <w:rFonts w:ascii="Times New Roman" w:hAnsi="Times New Roman" w:cs="Times New Roman"/>
          <w:b/>
          <w:bCs/>
          <w:sz w:val="24"/>
          <w:szCs w:val="24"/>
          <w:lang w:val="ro-RO"/>
        </w:rPr>
        <w:t xml:space="preserve">prorogarea </w:t>
      </w:r>
      <w:r w:rsidR="001F7E2B">
        <w:rPr>
          <w:rFonts w:ascii="Times New Roman" w:hAnsi="Times New Roman" w:cs="Times New Roman"/>
          <w:b/>
          <w:bCs/>
          <w:sz w:val="24"/>
          <w:szCs w:val="24"/>
          <w:lang w:val="ro-RO"/>
        </w:rPr>
        <w:t xml:space="preserve">unor termene </w:t>
      </w:r>
      <w:r w:rsidR="00785353" w:rsidRPr="00CB53AA">
        <w:rPr>
          <w:rFonts w:ascii="Times New Roman" w:hAnsi="Times New Roman" w:cs="Times New Roman"/>
          <w:b/>
          <w:bCs/>
          <w:sz w:val="24"/>
          <w:szCs w:val="24"/>
          <w:lang w:val="ro-RO"/>
        </w:rPr>
        <w:t>privind stabilirea unor măsuri pentru asigurarea facilităților la transport pentru anumite categorii de persoane</w:t>
      </w:r>
    </w:p>
    <w:p w:rsidR="001F7E2B" w:rsidRPr="002B2EC6" w:rsidRDefault="001F7E2B" w:rsidP="007B5691">
      <w:pPr>
        <w:spacing w:after="0" w:line="276" w:lineRule="auto"/>
        <w:jc w:val="center"/>
        <w:rPr>
          <w:rFonts w:ascii="Times New Roman" w:eastAsia="Times New Roman" w:hAnsi="Times New Roman" w:cs="Times New Roman"/>
          <w:b/>
          <w:iCs/>
          <w:sz w:val="24"/>
          <w:szCs w:val="24"/>
          <w:lang w:val="ro-RO"/>
        </w:rPr>
      </w:pPr>
    </w:p>
    <w:p w:rsidR="007B5691" w:rsidRPr="002B2EC6" w:rsidRDefault="007B5691" w:rsidP="007B5691">
      <w:pPr>
        <w:spacing w:line="276" w:lineRule="auto"/>
        <w:jc w:val="both"/>
        <w:rPr>
          <w:rFonts w:ascii="Times New Roman" w:hAnsi="Times New Roman" w:cs="Times New Roman"/>
          <w:i/>
          <w:iCs/>
          <w:sz w:val="24"/>
          <w:szCs w:val="24"/>
          <w:lang w:val="ro-RO"/>
        </w:rPr>
      </w:pPr>
      <w:r w:rsidRPr="002B2EC6">
        <w:rPr>
          <w:rStyle w:val="l5prm1"/>
          <w:rFonts w:ascii="Times New Roman" w:hAnsi="Times New Roman" w:cs="Times New Roman"/>
          <w:color w:val="auto"/>
          <w:sz w:val="24"/>
          <w:szCs w:val="24"/>
          <w:lang w:val="ro-RO"/>
        </w:rPr>
        <w:t>Având în vedere necesitatea asigurării facilităţilor la transport pentru persoanele care beneficiază de acest drept, potrivit legii,</w:t>
      </w:r>
      <w:r w:rsidRPr="002B2EC6">
        <w:rPr>
          <w:rFonts w:ascii="Times New Roman" w:hAnsi="Times New Roman" w:cs="Times New Roman"/>
          <w:i/>
          <w:iCs/>
          <w:sz w:val="24"/>
          <w:szCs w:val="24"/>
          <w:lang w:val="ro-RO"/>
        </w:rPr>
        <w:t xml:space="preserve">  </w:t>
      </w:r>
    </w:p>
    <w:p w:rsidR="007B5691" w:rsidRPr="002B2EC6" w:rsidRDefault="007B5691" w:rsidP="007B5691">
      <w:pPr>
        <w:spacing w:line="276" w:lineRule="auto"/>
        <w:jc w:val="both"/>
        <w:rPr>
          <w:rFonts w:ascii="Times New Roman" w:hAnsi="Times New Roman" w:cs="Times New Roman"/>
          <w:i/>
          <w:iCs/>
          <w:sz w:val="24"/>
          <w:szCs w:val="24"/>
          <w:lang w:val="ro-RO"/>
        </w:rPr>
      </w:pPr>
      <w:r w:rsidRPr="002B2EC6">
        <w:rPr>
          <w:rFonts w:ascii="Times New Roman" w:hAnsi="Times New Roman" w:cs="Times New Roman"/>
          <w:i/>
          <w:iCs/>
          <w:sz w:val="24"/>
          <w:szCs w:val="24"/>
          <w:lang w:val="ro-RO"/>
        </w:rPr>
        <w:t xml:space="preserve">    </w:t>
      </w:r>
      <w:r w:rsidRPr="002B2EC6">
        <w:rPr>
          <w:rStyle w:val="l5prm2"/>
          <w:rFonts w:ascii="Times New Roman" w:hAnsi="Times New Roman" w:cs="Times New Roman"/>
          <w:color w:val="auto"/>
          <w:sz w:val="24"/>
          <w:szCs w:val="24"/>
          <w:lang w:val="ro-RO"/>
        </w:rPr>
        <w:t xml:space="preserve">luând în considerare faptul că în cardul naţional de asigurări de sănătate nu a fost cuprinsă partiția pentru transport </w:t>
      </w:r>
    </w:p>
    <w:p w:rsidR="007B5691" w:rsidRPr="002B2EC6" w:rsidRDefault="007B5691" w:rsidP="007B5691">
      <w:pPr>
        <w:spacing w:line="276" w:lineRule="auto"/>
        <w:jc w:val="both"/>
        <w:rPr>
          <w:rFonts w:ascii="Times New Roman" w:hAnsi="Times New Roman" w:cs="Times New Roman"/>
          <w:i/>
          <w:iCs/>
          <w:sz w:val="24"/>
          <w:szCs w:val="24"/>
          <w:lang w:val="ro-RO"/>
        </w:rPr>
      </w:pPr>
      <w:r w:rsidRPr="002B2EC6">
        <w:rPr>
          <w:rFonts w:ascii="Times New Roman" w:hAnsi="Times New Roman" w:cs="Times New Roman"/>
          <w:i/>
          <w:iCs/>
          <w:sz w:val="24"/>
          <w:szCs w:val="24"/>
          <w:lang w:val="ro-RO"/>
        </w:rPr>
        <w:t xml:space="preserve">    </w:t>
      </w:r>
      <w:r w:rsidRPr="002B2EC6">
        <w:rPr>
          <w:rStyle w:val="l5prm3"/>
          <w:rFonts w:ascii="Times New Roman" w:hAnsi="Times New Roman" w:cs="Times New Roman"/>
          <w:color w:val="auto"/>
          <w:sz w:val="24"/>
          <w:szCs w:val="24"/>
          <w:lang w:val="ro-RO"/>
        </w:rPr>
        <w:t>ţinând seama de faptul că persoanele îndreptăţite mai pot beneficia de facilităţi la transport pe baza tichetelor de călătorie gratuite sau a taloanelor speciale de călătorie numai p</w:t>
      </w:r>
      <w:r w:rsidR="00CB53AA">
        <w:rPr>
          <w:rStyle w:val="l5prm3"/>
          <w:rFonts w:ascii="Times New Roman" w:hAnsi="Times New Roman" w:cs="Times New Roman"/>
          <w:color w:val="auto"/>
          <w:sz w:val="24"/>
          <w:szCs w:val="24"/>
          <w:lang w:val="ro-RO"/>
        </w:rPr>
        <w:t>ână la data de 31 decembrie 2019</w:t>
      </w:r>
      <w:r w:rsidRPr="002B2EC6">
        <w:rPr>
          <w:rStyle w:val="l5prm3"/>
          <w:rFonts w:ascii="Times New Roman" w:hAnsi="Times New Roman" w:cs="Times New Roman"/>
          <w:color w:val="auto"/>
          <w:sz w:val="24"/>
          <w:szCs w:val="24"/>
          <w:lang w:val="ro-RO"/>
        </w:rPr>
        <w:t>,</w:t>
      </w:r>
      <w:r w:rsidRPr="002B2EC6">
        <w:rPr>
          <w:rFonts w:ascii="Times New Roman" w:hAnsi="Times New Roman" w:cs="Times New Roman"/>
          <w:i/>
          <w:iCs/>
          <w:sz w:val="24"/>
          <w:szCs w:val="24"/>
          <w:lang w:val="ro-RO"/>
        </w:rPr>
        <w:t xml:space="preserve">  </w:t>
      </w:r>
    </w:p>
    <w:p w:rsidR="007B5691" w:rsidRPr="002B2EC6" w:rsidRDefault="007B5691" w:rsidP="007B5691">
      <w:pPr>
        <w:spacing w:line="276" w:lineRule="auto"/>
        <w:jc w:val="both"/>
        <w:rPr>
          <w:rFonts w:ascii="Times New Roman" w:hAnsi="Times New Roman" w:cs="Times New Roman"/>
          <w:i/>
          <w:iCs/>
          <w:sz w:val="24"/>
          <w:szCs w:val="24"/>
          <w:lang w:val="ro-RO"/>
        </w:rPr>
      </w:pPr>
      <w:r w:rsidRPr="002B2EC6">
        <w:rPr>
          <w:rFonts w:ascii="Times New Roman" w:hAnsi="Times New Roman" w:cs="Times New Roman"/>
          <w:i/>
          <w:iCs/>
          <w:sz w:val="24"/>
          <w:szCs w:val="24"/>
          <w:lang w:val="ro-RO"/>
        </w:rPr>
        <w:t xml:space="preserve">    </w:t>
      </w:r>
      <w:r w:rsidRPr="002B2EC6">
        <w:rPr>
          <w:rStyle w:val="l5prm4"/>
          <w:rFonts w:ascii="Times New Roman" w:hAnsi="Times New Roman" w:cs="Times New Roman"/>
          <w:color w:val="auto"/>
          <w:sz w:val="24"/>
          <w:szCs w:val="24"/>
          <w:lang w:val="ro-RO"/>
        </w:rPr>
        <w:t>constatând că situaţia actuală reclamă o intervenţie imediată pentru asigurarea în continuare a facilităţilor la transport prin utilizarea în această perioadă a tichetelor de călătorie gratuite sau a taloanelor speciale de călătorie,</w:t>
      </w:r>
      <w:r w:rsidRPr="002B2EC6">
        <w:rPr>
          <w:rFonts w:ascii="Times New Roman" w:hAnsi="Times New Roman" w:cs="Times New Roman"/>
          <w:i/>
          <w:iCs/>
          <w:sz w:val="24"/>
          <w:szCs w:val="24"/>
          <w:lang w:val="ro-RO"/>
        </w:rPr>
        <w:t xml:space="preserve">  </w:t>
      </w:r>
    </w:p>
    <w:p w:rsidR="007B5691" w:rsidRDefault="007B5691" w:rsidP="007B5691">
      <w:pPr>
        <w:spacing w:line="276" w:lineRule="auto"/>
        <w:jc w:val="both"/>
        <w:rPr>
          <w:rFonts w:ascii="Times New Roman" w:hAnsi="Times New Roman" w:cs="Times New Roman"/>
          <w:i/>
          <w:iCs/>
          <w:sz w:val="24"/>
          <w:szCs w:val="24"/>
          <w:lang w:val="ro-RO"/>
        </w:rPr>
      </w:pPr>
      <w:r w:rsidRPr="002B2EC6">
        <w:rPr>
          <w:rFonts w:ascii="Times New Roman" w:hAnsi="Times New Roman" w:cs="Times New Roman"/>
          <w:i/>
          <w:iCs/>
          <w:sz w:val="24"/>
          <w:szCs w:val="24"/>
          <w:lang w:val="ro-RO"/>
        </w:rPr>
        <w:t xml:space="preserve">    </w:t>
      </w:r>
      <w:r w:rsidRPr="002B2EC6">
        <w:rPr>
          <w:rStyle w:val="l5prm5"/>
          <w:rFonts w:ascii="Times New Roman" w:hAnsi="Times New Roman" w:cs="Times New Roman"/>
          <w:color w:val="auto"/>
          <w:sz w:val="24"/>
          <w:szCs w:val="24"/>
          <w:lang w:val="ro-RO"/>
        </w:rPr>
        <w:t>ţinând seama de faptul că neadoptarea acestei măsuri ar conduce, începând cu data de 1 ianuarie</w:t>
      </w:r>
      <w:r w:rsidR="00CB53AA">
        <w:rPr>
          <w:rStyle w:val="l5prm5"/>
          <w:rFonts w:ascii="Times New Roman" w:hAnsi="Times New Roman" w:cs="Times New Roman"/>
          <w:color w:val="auto"/>
          <w:sz w:val="24"/>
          <w:szCs w:val="24"/>
          <w:lang w:val="ro-RO"/>
        </w:rPr>
        <w:t xml:space="preserve"> 2020</w:t>
      </w:r>
      <w:r w:rsidRPr="002B2EC6">
        <w:rPr>
          <w:rStyle w:val="l5prm5"/>
          <w:rFonts w:ascii="Times New Roman" w:hAnsi="Times New Roman" w:cs="Times New Roman"/>
          <w:color w:val="auto"/>
          <w:sz w:val="24"/>
          <w:szCs w:val="24"/>
          <w:lang w:val="ro-RO"/>
        </w:rPr>
        <w:t>, la imposibilitatea asigurării facilităţilor la transport pentru persoanele care beneficiază de acest drept, potrivit legii, pe baza tichetelor/taloanelor de călătorie,</w:t>
      </w:r>
      <w:r w:rsidRPr="002B2EC6">
        <w:rPr>
          <w:rFonts w:ascii="Times New Roman" w:hAnsi="Times New Roman" w:cs="Times New Roman"/>
          <w:i/>
          <w:iCs/>
          <w:sz w:val="24"/>
          <w:szCs w:val="24"/>
          <w:lang w:val="ro-RO"/>
        </w:rPr>
        <w:t xml:space="preserve">  </w:t>
      </w:r>
    </w:p>
    <w:p w:rsidR="007B5691" w:rsidRPr="00673BC2" w:rsidRDefault="007B5691" w:rsidP="007B5691">
      <w:pPr>
        <w:spacing w:line="276" w:lineRule="auto"/>
        <w:jc w:val="both"/>
        <w:rPr>
          <w:rFonts w:ascii="Times New Roman" w:hAnsi="Times New Roman" w:cs="Times New Roman"/>
          <w:i/>
          <w:iCs/>
          <w:sz w:val="24"/>
          <w:szCs w:val="24"/>
          <w:lang w:val="ro-RO"/>
        </w:rPr>
      </w:pPr>
      <w:r w:rsidRPr="00673BC2">
        <w:rPr>
          <w:rFonts w:ascii="Times New Roman" w:hAnsi="Times New Roman" w:cs="Times New Roman"/>
          <w:i/>
          <w:iCs/>
          <w:sz w:val="24"/>
          <w:szCs w:val="24"/>
          <w:lang w:val="ro-RO"/>
        </w:rPr>
        <w:t xml:space="preserve">  </w:t>
      </w:r>
      <w:r w:rsidRPr="00673BC2">
        <w:rPr>
          <w:rStyle w:val="l5prm6"/>
          <w:rFonts w:ascii="Times New Roman" w:hAnsi="Times New Roman" w:cs="Times New Roman"/>
          <w:color w:val="auto"/>
          <w:sz w:val="24"/>
          <w:szCs w:val="24"/>
          <w:lang w:val="ro-RO"/>
        </w:rPr>
        <w:t>în considerarea faptului că toate aceste elemente vizează interesul public şi constituie situaţii extraordinare a căror reglementare nu poate fi amânată,</w:t>
      </w:r>
      <w:r w:rsidRPr="00673BC2">
        <w:rPr>
          <w:rFonts w:ascii="Times New Roman" w:hAnsi="Times New Roman" w:cs="Times New Roman"/>
          <w:i/>
          <w:iCs/>
          <w:sz w:val="24"/>
          <w:szCs w:val="24"/>
          <w:lang w:val="ro-RO"/>
        </w:rPr>
        <w:t xml:space="preserve">  </w:t>
      </w:r>
    </w:p>
    <w:p w:rsidR="006A0AB7" w:rsidRDefault="007B5691" w:rsidP="00850E37">
      <w:pPr>
        <w:spacing w:line="276" w:lineRule="auto"/>
        <w:rPr>
          <w:rStyle w:val="l5prm7"/>
          <w:rFonts w:ascii="Times New Roman" w:hAnsi="Times New Roman" w:cs="Times New Roman"/>
          <w:color w:val="auto"/>
          <w:sz w:val="24"/>
          <w:szCs w:val="24"/>
          <w:lang w:val="ro-RO"/>
        </w:rPr>
      </w:pPr>
      <w:r w:rsidRPr="002B2EC6">
        <w:rPr>
          <w:rFonts w:ascii="Times New Roman" w:hAnsi="Times New Roman" w:cs="Times New Roman"/>
          <w:i/>
          <w:iCs/>
          <w:sz w:val="24"/>
          <w:szCs w:val="24"/>
          <w:lang w:val="ro-RO"/>
        </w:rPr>
        <w:t xml:space="preserve">    </w:t>
      </w:r>
      <w:r w:rsidRPr="002B2EC6">
        <w:rPr>
          <w:rStyle w:val="l5prm7"/>
          <w:rFonts w:ascii="Times New Roman" w:hAnsi="Times New Roman" w:cs="Times New Roman"/>
          <w:color w:val="auto"/>
          <w:sz w:val="24"/>
          <w:szCs w:val="24"/>
          <w:lang w:val="ro-RO"/>
        </w:rPr>
        <w:t xml:space="preserve">în temeiul art. 115 </w:t>
      </w:r>
      <w:hyperlink r:id="rId7" w:history="1">
        <w:r w:rsidRPr="002B2EC6">
          <w:rPr>
            <w:rStyle w:val="Hyperlink"/>
            <w:rFonts w:ascii="Times New Roman" w:hAnsi="Times New Roman" w:cs="Times New Roman"/>
            <w:i/>
            <w:iCs/>
            <w:color w:val="auto"/>
            <w:sz w:val="24"/>
            <w:szCs w:val="24"/>
            <w:u w:val="none"/>
            <w:lang w:val="ro-RO"/>
          </w:rPr>
          <w:t>alin. (4)</w:t>
        </w:r>
      </w:hyperlink>
      <w:r w:rsidRPr="002B2EC6">
        <w:rPr>
          <w:rStyle w:val="l5prm7"/>
          <w:rFonts w:ascii="Times New Roman" w:hAnsi="Times New Roman" w:cs="Times New Roman"/>
          <w:color w:val="auto"/>
          <w:sz w:val="24"/>
          <w:szCs w:val="24"/>
          <w:lang w:val="ro-RO"/>
        </w:rPr>
        <w:t xml:space="preserve"> din Constituţia României, republicată,</w:t>
      </w:r>
    </w:p>
    <w:p w:rsidR="00635E71" w:rsidRPr="002B2EC6" w:rsidRDefault="007B5691" w:rsidP="00785353">
      <w:pPr>
        <w:spacing w:line="276" w:lineRule="auto"/>
        <w:rPr>
          <w:rStyle w:val="l5def3"/>
          <w:rFonts w:ascii="Times New Roman" w:hAnsi="Times New Roman" w:cs="Times New Roman"/>
          <w:color w:val="auto"/>
          <w:sz w:val="24"/>
          <w:szCs w:val="24"/>
          <w:lang w:val="ro-RO"/>
        </w:rPr>
      </w:pPr>
      <w:r w:rsidRPr="002B2EC6">
        <w:rPr>
          <w:rFonts w:ascii="Times New Roman" w:hAnsi="Times New Roman" w:cs="Times New Roman"/>
          <w:i/>
          <w:iCs/>
          <w:sz w:val="24"/>
          <w:szCs w:val="24"/>
          <w:lang w:val="ro-RO"/>
        </w:rPr>
        <w:br/>
      </w:r>
      <w:r w:rsidR="006A0AB7" w:rsidRPr="00B546A6">
        <w:rPr>
          <w:rStyle w:val="l5def3"/>
          <w:rFonts w:ascii="Times New Roman" w:hAnsi="Times New Roman" w:cs="Times New Roman"/>
          <w:b/>
          <w:color w:val="auto"/>
          <w:sz w:val="24"/>
          <w:szCs w:val="24"/>
          <w:lang w:val="ro-RO"/>
        </w:rPr>
        <w:t>Guvernul R</w:t>
      </w:r>
      <w:r w:rsidRPr="00B546A6">
        <w:rPr>
          <w:rStyle w:val="l5def3"/>
          <w:rFonts w:ascii="Times New Roman" w:hAnsi="Times New Roman" w:cs="Times New Roman"/>
          <w:b/>
          <w:color w:val="auto"/>
          <w:sz w:val="24"/>
          <w:szCs w:val="24"/>
          <w:lang w:val="ro-RO"/>
        </w:rPr>
        <w:t>omâniei</w:t>
      </w:r>
      <w:r w:rsidRPr="002B2EC6">
        <w:rPr>
          <w:rStyle w:val="l5def3"/>
          <w:rFonts w:ascii="Times New Roman" w:hAnsi="Times New Roman" w:cs="Times New Roman"/>
          <w:color w:val="auto"/>
          <w:sz w:val="24"/>
          <w:szCs w:val="24"/>
          <w:lang w:val="ro-RO"/>
        </w:rPr>
        <w:t xml:space="preserve"> adoptă prezenta ordonanță de urgență.</w:t>
      </w:r>
    </w:p>
    <w:p w:rsidR="00BA45F6" w:rsidRPr="002B2EC6" w:rsidRDefault="00BA45F6" w:rsidP="007B5691">
      <w:pPr>
        <w:spacing w:after="0" w:line="276" w:lineRule="auto"/>
        <w:jc w:val="both"/>
        <w:rPr>
          <w:rFonts w:ascii="Times New Roman" w:hAnsi="Times New Roman" w:cs="Times New Roman"/>
          <w:sz w:val="24"/>
          <w:szCs w:val="24"/>
          <w:lang w:val="ro-RO"/>
        </w:rPr>
      </w:pPr>
    </w:p>
    <w:p w:rsidR="00635E71" w:rsidRPr="002B2EC6" w:rsidRDefault="00AD46F1" w:rsidP="007B5691">
      <w:pPr>
        <w:spacing w:line="276" w:lineRule="auto"/>
        <w:jc w:val="both"/>
        <w:rPr>
          <w:rFonts w:ascii="Times New Roman" w:hAnsi="Times New Roman" w:cs="Times New Roman"/>
          <w:sz w:val="24"/>
          <w:szCs w:val="24"/>
          <w:lang w:val="ro-RO"/>
        </w:rPr>
      </w:pPr>
      <w:r w:rsidRPr="002B2EC6">
        <w:rPr>
          <w:rFonts w:ascii="Times New Roman" w:hAnsi="Times New Roman" w:cs="Times New Roman"/>
          <w:sz w:val="24"/>
          <w:szCs w:val="24"/>
          <w:lang w:val="ro-RO"/>
        </w:rPr>
        <w:t xml:space="preserve"> </w:t>
      </w:r>
      <w:r w:rsidR="00635E71" w:rsidRPr="002B2EC6">
        <w:rPr>
          <w:rFonts w:ascii="Times New Roman" w:hAnsi="Times New Roman" w:cs="Times New Roman"/>
          <w:b/>
          <w:bCs/>
          <w:sz w:val="24"/>
          <w:szCs w:val="24"/>
          <w:lang w:val="ro-RO"/>
        </w:rPr>
        <w:t>Art. I. -</w:t>
      </w:r>
      <w:r w:rsidR="00635E71" w:rsidRPr="002B2EC6">
        <w:rPr>
          <w:rFonts w:ascii="Times New Roman" w:hAnsi="Times New Roman" w:cs="Times New Roman"/>
          <w:sz w:val="24"/>
          <w:szCs w:val="24"/>
          <w:lang w:val="ro-RO"/>
        </w:rPr>
        <w:t xml:space="preserve">   </w:t>
      </w:r>
      <w:r w:rsidR="00635E71" w:rsidRPr="002B2EC6">
        <w:rPr>
          <w:rStyle w:val="l5def3"/>
          <w:rFonts w:ascii="Times New Roman" w:hAnsi="Times New Roman" w:cs="Times New Roman"/>
          <w:color w:val="auto"/>
          <w:sz w:val="24"/>
          <w:szCs w:val="24"/>
          <w:lang w:val="ro-RO"/>
        </w:rPr>
        <w:t xml:space="preserve">Termenul prevăzut la </w:t>
      </w:r>
      <w:hyperlink r:id="rId8" w:history="1">
        <w:r w:rsidR="00635E71" w:rsidRPr="002B2EC6">
          <w:rPr>
            <w:rStyle w:val="Hyperlink"/>
            <w:rFonts w:ascii="Times New Roman" w:hAnsi="Times New Roman" w:cs="Times New Roman"/>
            <w:color w:val="auto"/>
            <w:sz w:val="24"/>
            <w:szCs w:val="24"/>
            <w:u w:val="none"/>
            <w:lang w:val="ro-RO"/>
          </w:rPr>
          <w:t>art. V</w:t>
        </w:r>
      </w:hyperlink>
      <w:r w:rsidR="00635E71" w:rsidRPr="002B2EC6">
        <w:rPr>
          <w:rStyle w:val="l5def3"/>
          <w:rFonts w:ascii="Times New Roman" w:hAnsi="Times New Roman" w:cs="Times New Roman"/>
          <w:color w:val="auto"/>
          <w:sz w:val="24"/>
          <w:szCs w:val="24"/>
          <w:lang w:val="ro-RO"/>
        </w:rPr>
        <w:t xml:space="preserve"> şi </w:t>
      </w:r>
      <w:hyperlink r:id="rId9" w:history="1">
        <w:r w:rsidR="00635E71" w:rsidRPr="002B2EC6">
          <w:rPr>
            <w:rStyle w:val="Hyperlink"/>
            <w:rFonts w:ascii="Times New Roman" w:hAnsi="Times New Roman" w:cs="Times New Roman"/>
            <w:color w:val="auto"/>
            <w:sz w:val="24"/>
            <w:szCs w:val="24"/>
            <w:u w:val="none"/>
            <w:lang w:val="ro-RO"/>
          </w:rPr>
          <w:t>VII</w:t>
        </w:r>
      </w:hyperlink>
      <w:r w:rsidR="00635E71" w:rsidRPr="002B2EC6">
        <w:rPr>
          <w:rStyle w:val="l5def3"/>
          <w:rFonts w:ascii="Times New Roman" w:hAnsi="Times New Roman" w:cs="Times New Roman"/>
          <w:color w:val="auto"/>
          <w:sz w:val="24"/>
          <w:szCs w:val="24"/>
          <w:lang w:val="ro-RO"/>
        </w:rPr>
        <w:t xml:space="preserve"> din Ordonanţa Guvernului </w:t>
      </w:r>
      <w:hyperlink r:id="rId10" w:history="1">
        <w:r w:rsidR="00635E71" w:rsidRPr="002B2EC6">
          <w:rPr>
            <w:rStyle w:val="Hyperlink"/>
            <w:rFonts w:ascii="Times New Roman" w:hAnsi="Times New Roman" w:cs="Times New Roman"/>
            <w:color w:val="auto"/>
            <w:sz w:val="24"/>
            <w:szCs w:val="24"/>
            <w:u w:val="none"/>
            <w:lang w:val="ro-RO"/>
          </w:rPr>
          <w:t>nr. 8/2011</w:t>
        </w:r>
      </w:hyperlink>
      <w:r w:rsidR="00635E71" w:rsidRPr="002B2EC6">
        <w:rPr>
          <w:rStyle w:val="l5def3"/>
          <w:rFonts w:ascii="Times New Roman" w:hAnsi="Times New Roman" w:cs="Times New Roman"/>
          <w:color w:val="auto"/>
          <w:sz w:val="24"/>
          <w:szCs w:val="24"/>
          <w:lang w:val="ro-RO"/>
        </w:rPr>
        <w:t xml:space="preserve"> pentru modificarea şi completarea legislaţiei cu privire la eliberarea, gestionarea şi monitorizarea documentelor de călătorie acordate pensionarilor, veteranilor de război şi văduvelor de război, publicată în Monitorul Oficial al României, Partea I, nr. 78 din 31 ianuarie 2011, aprobată cu modificări prin Legea </w:t>
      </w:r>
      <w:hyperlink r:id="rId11" w:history="1">
        <w:r w:rsidR="00635E71" w:rsidRPr="002B2EC6">
          <w:rPr>
            <w:rStyle w:val="Hyperlink"/>
            <w:rFonts w:ascii="Times New Roman" w:hAnsi="Times New Roman" w:cs="Times New Roman"/>
            <w:color w:val="auto"/>
            <w:sz w:val="24"/>
            <w:szCs w:val="24"/>
            <w:u w:val="none"/>
            <w:lang w:val="ro-RO"/>
          </w:rPr>
          <w:t>nr. 211/2012</w:t>
        </w:r>
      </w:hyperlink>
      <w:r w:rsidR="00635E71" w:rsidRPr="002B2EC6">
        <w:rPr>
          <w:rStyle w:val="l5def3"/>
          <w:rFonts w:ascii="Times New Roman" w:hAnsi="Times New Roman" w:cs="Times New Roman"/>
          <w:color w:val="auto"/>
          <w:sz w:val="24"/>
          <w:szCs w:val="24"/>
          <w:lang w:val="ro-RO"/>
        </w:rPr>
        <w:t xml:space="preserve">, cu modificările ulterioare, se prorogă </w:t>
      </w:r>
      <w:r w:rsidR="00F362BD">
        <w:rPr>
          <w:rStyle w:val="l5def3"/>
          <w:rFonts w:ascii="Times New Roman" w:hAnsi="Times New Roman" w:cs="Times New Roman"/>
          <w:color w:val="auto"/>
          <w:sz w:val="24"/>
          <w:szCs w:val="24"/>
          <w:lang w:val="ro-RO"/>
        </w:rPr>
        <w:t>până la data de 31 decembrie 2021</w:t>
      </w:r>
      <w:r w:rsidR="00635E71" w:rsidRPr="002B2EC6">
        <w:rPr>
          <w:rStyle w:val="l5def3"/>
          <w:rFonts w:ascii="Times New Roman" w:hAnsi="Times New Roman" w:cs="Times New Roman"/>
          <w:color w:val="auto"/>
          <w:sz w:val="24"/>
          <w:szCs w:val="24"/>
          <w:lang w:val="ro-RO"/>
        </w:rPr>
        <w:t>.</w:t>
      </w:r>
      <w:r w:rsidR="00635E71" w:rsidRPr="002B2EC6">
        <w:rPr>
          <w:rStyle w:val="l5def2"/>
          <w:rFonts w:ascii="Times New Roman" w:hAnsi="Times New Roman" w:cs="Times New Roman"/>
          <w:color w:val="auto"/>
          <w:sz w:val="24"/>
          <w:szCs w:val="24"/>
          <w:lang w:val="ro-RO"/>
        </w:rPr>
        <w:t xml:space="preserve">  </w:t>
      </w:r>
    </w:p>
    <w:p w:rsidR="00673BC2" w:rsidRDefault="00635E71" w:rsidP="007B5691">
      <w:pPr>
        <w:spacing w:line="276" w:lineRule="auto"/>
        <w:jc w:val="both"/>
        <w:rPr>
          <w:rStyle w:val="l5def6"/>
          <w:rFonts w:ascii="Times New Roman" w:hAnsi="Times New Roman" w:cs="Times New Roman"/>
          <w:color w:val="auto"/>
          <w:sz w:val="24"/>
          <w:szCs w:val="24"/>
          <w:lang w:val="ro-RO"/>
        </w:rPr>
      </w:pPr>
      <w:r w:rsidRPr="002B2EC6">
        <w:rPr>
          <w:rFonts w:ascii="Times New Roman" w:hAnsi="Times New Roman" w:cs="Times New Roman"/>
          <w:sz w:val="24"/>
          <w:szCs w:val="24"/>
          <w:lang w:val="ro-RO"/>
        </w:rPr>
        <w:lastRenderedPageBreak/>
        <w:t>   </w:t>
      </w:r>
      <w:r w:rsidRPr="002B2EC6">
        <w:rPr>
          <w:rFonts w:ascii="Times New Roman" w:hAnsi="Times New Roman" w:cs="Times New Roman"/>
          <w:b/>
          <w:bCs/>
          <w:sz w:val="24"/>
          <w:szCs w:val="24"/>
          <w:lang w:val="ro-RO"/>
        </w:rPr>
        <w:t>Art. II. -</w:t>
      </w:r>
      <w:r w:rsidRPr="002B2EC6">
        <w:rPr>
          <w:rFonts w:ascii="Times New Roman" w:hAnsi="Times New Roman" w:cs="Times New Roman"/>
          <w:sz w:val="24"/>
          <w:szCs w:val="24"/>
          <w:lang w:val="ro-RO"/>
        </w:rPr>
        <w:t xml:space="preserve">   </w:t>
      </w:r>
      <w:r w:rsidRPr="002B2EC6">
        <w:rPr>
          <w:rStyle w:val="l5def6"/>
          <w:rFonts w:ascii="Times New Roman" w:hAnsi="Times New Roman" w:cs="Times New Roman"/>
          <w:color w:val="auto"/>
          <w:sz w:val="24"/>
          <w:szCs w:val="24"/>
          <w:lang w:val="ro-RO"/>
        </w:rPr>
        <w:t xml:space="preserve">Termenul prevăzut la </w:t>
      </w:r>
      <w:hyperlink r:id="rId12" w:history="1">
        <w:r w:rsidRPr="002B2EC6">
          <w:rPr>
            <w:rStyle w:val="Hyperlink"/>
            <w:rFonts w:ascii="Times New Roman" w:hAnsi="Times New Roman" w:cs="Times New Roman"/>
            <w:color w:val="auto"/>
            <w:sz w:val="24"/>
            <w:szCs w:val="24"/>
            <w:u w:val="none"/>
            <w:lang w:val="ro-RO"/>
          </w:rPr>
          <w:t>alin. (2)</w:t>
        </w:r>
      </w:hyperlink>
      <w:r w:rsidRPr="002B2EC6">
        <w:rPr>
          <w:rStyle w:val="l5def6"/>
          <w:rFonts w:ascii="Times New Roman" w:hAnsi="Times New Roman" w:cs="Times New Roman"/>
          <w:color w:val="auto"/>
          <w:sz w:val="24"/>
          <w:szCs w:val="24"/>
          <w:lang w:val="ro-RO"/>
        </w:rPr>
        <w:t xml:space="preserve"> al articolului unic din Ordonanţa Guvernului nr. 4/2013 pentru abrogarea unor prevederi din Legea </w:t>
      </w:r>
      <w:hyperlink r:id="rId13" w:history="1">
        <w:r w:rsidRPr="002B2EC6">
          <w:rPr>
            <w:rStyle w:val="Hyperlink"/>
            <w:rFonts w:ascii="Times New Roman" w:hAnsi="Times New Roman" w:cs="Times New Roman"/>
            <w:color w:val="auto"/>
            <w:sz w:val="24"/>
            <w:szCs w:val="24"/>
            <w:u w:val="none"/>
            <w:lang w:val="ro-RO"/>
          </w:rPr>
          <w:t>nr. 211/2012</w:t>
        </w:r>
      </w:hyperlink>
      <w:r w:rsidRPr="002B2EC6">
        <w:rPr>
          <w:rStyle w:val="l5def6"/>
          <w:rFonts w:ascii="Times New Roman" w:hAnsi="Times New Roman" w:cs="Times New Roman"/>
          <w:color w:val="auto"/>
          <w:sz w:val="24"/>
          <w:szCs w:val="24"/>
          <w:lang w:val="ro-RO"/>
        </w:rPr>
        <w:t xml:space="preserve"> privind aprobarea Ordonanţei Guvernului </w:t>
      </w:r>
      <w:hyperlink r:id="rId14" w:history="1">
        <w:r w:rsidRPr="002B2EC6">
          <w:rPr>
            <w:rStyle w:val="Hyperlink"/>
            <w:rFonts w:ascii="Times New Roman" w:hAnsi="Times New Roman" w:cs="Times New Roman"/>
            <w:color w:val="auto"/>
            <w:sz w:val="24"/>
            <w:szCs w:val="24"/>
            <w:u w:val="none"/>
            <w:lang w:val="ro-RO"/>
          </w:rPr>
          <w:t>nr. 8/2011</w:t>
        </w:r>
      </w:hyperlink>
      <w:r w:rsidRPr="002B2EC6">
        <w:rPr>
          <w:rStyle w:val="l5def6"/>
          <w:rFonts w:ascii="Times New Roman" w:hAnsi="Times New Roman" w:cs="Times New Roman"/>
          <w:color w:val="auto"/>
          <w:sz w:val="24"/>
          <w:szCs w:val="24"/>
          <w:lang w:val="ro-RO"/>
        </w:rPr>
        <w:t xml:space="preserve"> pentru modificarea şi completarea legislaţiei cu privire la eliberarea, gestionarea şi monitorizarea documentelor de călătorie acordate pensionarilor, veteranilor de război şi văduvelor de război, publicată în Monitorul Oficial al României, Partea I, nr. 43 din 19 ianuarie 2013, aprobată cu modificări prin Legea </w:t>
      </w:r>
      <w:hyperlink r:id="rId15" w:history="1">
        <w:r w:rsidRPr="002B2EC6">
          <w:rPr>
            <w:rStyle w:val="Hyperlink"/>
            <w:rFonts w:ascii="Times New Roman" w:hAnsi="Times New Roman" w:cs="Times New Roman"/>
            <w:color w:val="auto"/>
            <w:sz w:val="24"/>
            <w:szCs w:val="24"/>
            <w:u w:val="none"/>
            <w:lang w:val="ro-RO"/>
          </w:rPr>
          <w:t>nr. 112/2013</w:t>
        </w:r>
      </w:hyperlink>
      <w:r w:rsidRPr="002B2EC6">
        <w:rPr>
          <w:rStyle w:val="l5def6"/>
          <w:rFonts w:ascii="Times New Roman" w:hAnsi="Times New Roman" w:cs="Times New Roman"/>
          <w:color w:val="auto"/>
          <w:sz w:val="24"/>
          <w:szCs w:val="24"/>
          <w:lang w:val="ro-RO"/>
        </w:rPr>
        <w:t>, cu modificările ulterioare, se prorog</w:t>
      </w:r>
      <w:r w:rsidR="00B74666" w:rsidRPr="002B2EC6">
        <w:rPr>
          <w:rStyle w:val="l5def6"/>
          <w:rFonts w:ascii="Times New Roman" w:hAnsi="Times New Roman" w:cs="Times New Roman"/>
          <w:color w:val="auto"/>
          <w:sz w:val="24"/>
          <w:szCs w:val="24"/>
          <w:lang w:val="ro-RO"/>
        </w:rPr>
        <w:t>ă până la data de 1 ianuarie 2020</w:t>
      </w:r>
      <w:r w:rsidRPr="002B2EC6">
        <w:rPr>
          <w:rStyle w:val="l5def6"/>
          <w:rFonts w:ascii="Times New Roman" w:hAnsi="Times New Roman" w:cs="Times New Roman"/>
          <w:color w:val="auto"/>
          <w:sz w:val="24"/>
          <w:szCs w:val="24"/>
          <w:lang w:val="ro-RO"/>
        </w:rPr>
        <w:t>.</w:t>
      </w:r>
    </w:p>
    <w:p w:rsidR="00673BC2" w:rsidRPr="00673BC2" w:rsidRDefault="00673BC2" w:rsidP="00673BC2">
      <w:pPr>
        <w:spacing w:after="0" w:line="360" w:lineRule="auto"/>
        <w:jc w:val="both"/>
        <w:rPr>
          <w:rStyle w:val="l5def3"/>
          <w:rFonts w:ascii="Times New Roman" w:hAnsi="Times New Roman" w:cs="Times New Roman"/>
          <w:color w:val="000000" w:themeColor="text1"/>
          <w:sz w:val="24"/>
          <w:szCs w:val="24"/>
        </w:rPr>
      </w:pPr>
      <w:r>
        <w:rPr>
          <w:rFonts w:ascii="Arial" w:hAnsi="Arial" w:cs="Arial"/>
          <w:b/>
          <w:bCs/>
          <w:sz w:val="26"/>
          <w:szCs w:val="26"/>
        </w:rPr>
        <w:t xml:space="preserve">  </w:t>
      </w:r>
    </w:p>
    <w:p w:rsidR="00635E71" w:rsidRPr="002B2EC6" w:rsidRDefault="00635E71" w:rsidP="007B5691">
      <w:pPr>
        <w:spacing w:line="276" w:lineRule="auto"/>
        <w:jc w:val="both"/>
        <w:rPr>
          <w:rFonts w:ascii="Times New Roman" w:hAnsi="Times New Roman" w:cs="Times New Roman"/>
          <w:sz w:val="24"/>
          <w:szCs w:val="24"/>
          <w:lang w:val="ro-RO"/>
        </w:rPr>
      </w:pPr>
      <w:r w:rsidRPr="002B2EC6">
        <w:rPr>
          <w:rFonts w:ascii="Times New Roman" w:hAnsi="Times New Roman" w:cs="Times New Roman"/>
          <w:sz w:val="24"/>
          <w:szCs w:val="24"/>
          <w:lang w:val="ro-RO"/>
        </w:rPr>
        <w:br/>
      </w:r>
      <w:r w:rsidRPr="002B2EC6">
        <w:rPr>
          <w:rStyle w:val="l5def5"/>
          <w:rFonts w:ascii="Times New Roman" w:hAnsi="Times New Roman" w:cs="Times New Roman"/>
          <w:color w:val="auto"/>
          <w:sz w:val="24"/>
          <w:szCs w:val="24"/>
          <w:lang w:val="ro-RO"/>
        </w:rPr>
        <w:t xml:space="preserve">  </w:t>
      </w:r>
    </w:p>
    <w:p w:rsidR="00F362BD" w:rsidRPr="00731C99" w:rsidRDefault="00AD46F1" w:rsidP="00F362BD">
      <w:pPr>
        <w:ind w:firstLine="705"/>
        <w:jc w:val="center"/>
        <w:outlineLvl w:val="0"/>
        <w:rPr>
          <w:rFonts w:ascii="Times New Roman" w:hAnsi="Times New Roman"/>
          <w:b/>
          <w:sz w:val="24"/>
          <w:szCs w:val="24"/>
        </w:rPr>
      </w:pPr>
      <w:r w:rsidRPr="002B2EC6">
        <w:rPr>
          <w:rFonts w:ascii="Times New Roman" w:hAnsi="Times New Roman" w:cs="Times New Roman"/>
          <w:b/>
          <w:sz w:val="24"/>
          <w:szCs w:val="24"/>
          <w:lang w:val="ro-RO"/>
        </w:rPr>
        <w:t>PRIM-MINISTRU</w:t>
      </w:r>
      <w:r w:rsidRPr="002B2EC6">
        <w:rPr>
          <w:rFonts w:ascii="Times New Roman" w:hAnsi="Times New Roman" w:cs="Times New Roman"/>
          <w:b/>
          <w:sz w:val="24"/>
          <w:szCs w:val="24"/>
          <w:lang w:val="ro-RO"/>
        </w:rPr>
        <w:br/>
      </w:r>
      <w:r w:rsidR="00F362BD">
        <w:rPr>
          <w:rFonts w:ascii="Times New Roman" w:hAnsi="Times New Roman"/>
          <w:b/>
          <w:sz w:val="24"/>
          <w:szCs w:val="24"/>
        </w:rPr>
        <w:t>VASILICA – VIORICA DĂNCILĂ</w:t>
      </w:r>
    </w:p>
    <w:p w:rsidR="007A6843" w:rsidRDefault="007A6843" w:rsidP="00850E37">
      <w:pPr>
        <w:pStyle w:val="Title"/>
        <w:rPr>
          <w:sz w:val="24"/>
        </w:rPr>
      </w:pPr>
      <w:bookmarkStart w:id="0" w:name="_GoBack"/>
      <w:bookmarkEnd w:id="0"/>
    </w:p>
    <w:p w:rsidR="007A6843" w:rsidRDefault="007A6843" w:rsidP="00850E37">
      <w:pPr>
        <w:pStyle w:val="Title"/>
        <w:rPr>
          <w:sz w:val="24"/>
        </w:rPr>
      </w:pPr>
    </w:p>
    <w:p w:rsidR="007A6843" w:rsidRDefault="007A6843" w:rsidP="00850E37">
      <w:pPr>
        <w:pStyle w:val="Title"/>
        <w:rPr>
          <w:sz w:val="24"/>
        </w:rPr>
      </w:pPr>
    </w:p>
    <w:p w:rsidR="007A6843" w:rsidRDefault="007A6843" w:rsidP="00850E37">
      <w:pPr>
        <w:pStyle w:val="Title"/>
        <w:rPr>
          <w:sz w:val="24"/>
        </w:rPr>
      </w:pPr>
    </w:p>
    <w:p w:rsidR="00021DCD" w:rsidRDefault="00021DCD" w:rsidP="00850E37">
      <w:pPr>
        <w:pStyle w:val="Title"/>
        <w:rPr>
          <w:sz w:val="24"/>
        </w:rPr>
      </w:pPr>
    </w:p>
    <w:p w:rsidR="0096679E" w:rsidRPr="00537DF4" w:rsidRDefault="0096679E" w:rsidP="00E77A88">
      <w:pPr>
        <w:jc w:val="center"/>
        <w:rPr>
          <w:rFonts w:ascii="Times New Roman" w:hAnsi="Times New Roman"/>
          <w:b/>
          <w:sz w:val="24"/>
          <w:szCs w:val="24"/>
          <w:lang w:val="ro-RO"/>
        </w:rPr>
      </w:pPr>
    </w:p>
    <w:p w:rsidR="0012120A" w:rsidRDefault="0012120A" w:rsidP="007B5691">
      <w:pPr>
        <w:spacing w:after="0" w:line="360" w:lineRule="auto"/>
        <w:jc w:val="center"/>
        <w:rPr>
          <w:rFonts w:ascii="Times New Roman" w:hAnsi="Times New Roman" w:cs="Times New Roman"/>
          <w:b/>
          <w:sz w:val="24"/>
          <w:szCs w:val="24"/>
          <w:lang w:val="ro-RO"/>
        </w:rPr>
      </w:pPr>
    </w:p>
    <w:sectPr w:rsidR="0012120A" w:rsidSect="00106BA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64C6"/>
    <w:multiLevelType w:val="hybridMultilevel"/>
    <w:tmpl w:val="F9D27D62"/>
    <w:lvl w:ilvl="0" w:tplc="4D228F4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E6ECD"/>
    <w:multiLevelType w:val="hybridMultilevel"/>
    <w:tmpl w:val="D1A2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C0A22"/>
    <w:multiLevelType w:val="hybridMultilevel"/>
    <w:tmpl w:val="5FE8A8F6"/>
    <w:lvl w:ilvl="0" w:tplc="1A6AAE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4C"/>
    <w:rsid w:val="000020C8"/>
    <w:rsid w:val="00012F58"/>
    <w:rsid w:val="0001581F"/>
    <w:rsid w:val="00021DCD"/>
    <w:rsid w:val="00023EBF"/>
    <w:rsid w:val="00027E8C"/>
    <w:rsid w:val="00033F98"/>
    <w:rsid w:val="00045C0D"/>
    <w:rsid w:val="000D09E3"/>
    <w:rsid w:val="000E09DF"/>
    <w:rsid w:val="00106BA8"/>
    <w:rsid w:val="0012120A"/>
    <w:rsid w:val="001312F7"/>
    <w:rsid w:val="001643F0"/>
    <w:rsid w:val="001A2638"/>
    <w:rsid w:val="001A40D8"/>
    <w:rsid w:val="001A5C8B"/>
    <w:rsid w:val="001F7E2B"/>
    <w:rsid w:val="0020114D"/>
    <w:rsid w:val="00292932"/>
    <w:rsid w:val="002B2EC6"/>
    <w:rsid w:val="003426FE"/>
    <w:rsid w:val="00364B6D"/>
    <w:rsid w:val="003849BF"/>
    <w:rsid w:val="00390F96"/>
    <w:rsid w:val="003D6ECE"/>
    <w:rsid w:val="003E041A"/>
    <w:rsid w:val="003E52E0"/>
    <w:rsid w:val="00404FEC"/>
    <w:rsid w:val="004A5090"/>
    <w:rsid w:val="00565BC9"/>
    <w:rsid w:val="005A19F1"/>
    <w:rsid w:val="00633835"/>
    <w:rsid w:val="00635E71"/>
    <w:rsid w:val="00652043"/>
    <w:rsid w:val="006656FC"/>
    <w:rsid w:val="00673BC2"/>
    <w:rsid w:val="006A0AB7"/>
    <w:rsid w:val="00706483"/>
    <w:rsid w:val="007612F6"/>
    <w:rsid w:val="00770641"/>
    <w:rsid w:val="00785353"/>
    <w:rsid w:val="00797B52"/>
    <w:rsid w:val="007A6843"/>
    <w:rsid w:val="007B1783"/>
    <w:rsid w:val="007B5691"/>
    <w:rsid w:val="007F1E4C"/>
    <w:rsid w:val="00823422"/>
    <w:rsid w:val="00850E37"/>
    <w:rsid w:val="00855275"/>
    <w:rsid w:val="0091278E"/>
    <w:rsid w:val="00925367"/>
    <w:rsid w:val="00950A41"/>
    <w:rsid w:val="0096679E"/>
    <w:rsid w:val="00A3582F"/>
    <w:rsid w:val="00A6775C"/>
    <w:rsid w:val="00A7111F"/>
    <w:rsid w:val="00A969E7"/>
    <w:rsid w:val="00AA6E82"/>
    <w:rsid w:val="00AB66A8"/>
    <w:rsid w:val="00AC05DA"/>
    <w:rsid w:val="00AD46F1"/>
    <w:rsid w:val="00AE0F82"/>
    <w:rsid w:val="00B234A2"/>
    <w:rsid w:val="00B546A6"/>
    <w:rsid w:val="00B74666"/>
    <w:rsid w:val="00BA45F6"/>
    <w:rsid w:val="00BD029B"/>
    <w:rsid w:val="00BF45E8"/>
    <w:rsid w:val="00C27C79"/>
    <w:rsid w:val="00C82F81"/>
    <w:rsid w:val="00CB53AA"/>
    <w:rsid w:val="00CC0B38"/>
    <w:rsid w:val="00CC6FCB"/>
    <w:rsid w:val="00CE66AC"/>
    <w:rsid w:val="00CF2685"/>
    <w:rsid w:val="00D44EE3"/>
    <w:rsid w:val="00D50BBB"/>
    <w:rsid w:val="00D77A32"/>
    <w:rsid w:val="00DB7301"/>
    <w:rsid w:val="00E353CA"/>
    <w:rsid w:val="00E44382"/>
    <w:rsid w:val="00E77A88"/>
    <w:rsid w:val="00E90537"/>
    <w:rsid w:val="00F3434A"/>
    <w:rsid w:val="00F362BD"/>
    <w:rsid w:val="00F85C14"/>
    <w:rsid w:val="00FB1AA3"/>
    <w:rsid w:val="00FE5F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67430-58C2-4731-816E-078AB10E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FE"/>
  </w:style>
  <w:style w:type="paragraph" w:styleId="Heading1">
    <w:name w:val="heading 1"/>
    <w:basedOn w:val="Normal"/>
    <w:next w:val="Normal"/>
    <w:link w:val="Heading1Char"/>
    <w:qFormat/>
    <w:rsid w:val="00850E37"/>
    <w:pPr>
      <w:keepNext/>
      <w:spacing w:after="0" w:line="240" w:lineRule="auto"/>
      <w:jc w:val="center"/>
      <w:outlineLvl w:val="0"/>
    </w:pPr>
    <w:rPr>
      <w:rFonts w:ascii="Times New Roman" w:eastAsia="Times New Roman" w:hAnsi="Times New Roman" w:cs="Times New Roman"/>
      <w:b/>
      <w:bCs/>
      <w:sz w:val="24"/>
      <w:szCs w:val="24"/>
      <w:lang w:val="fr-FR" w:eastAsia="ro-RO"/>
    </w:rPr>
  </w:style>
  <w:style w:type="paragraph" w:styleId="Heading2">
    <w:name w:val="heading 2"/>
    <w:basedOn w:val="Normal"/>
    <w:next w:val="Normal"/>
    <w:link w:val="Heading2Char"/>
    <w:qFormat/>
    <w:rsid w:val="00850E37"/>
    <w:pPr>
      <w:keepNext/>
      <w:spacing w:after="0" w:line="240" w:lineRule="auto"/>
      <w:jc w:val="center"/>
      <w:outlineLvl w:val="1"/>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E4C"/>
    <w:rPr>
      <w:color w:val="0000FF"/>
      <w:u w:val="single"/>
    </w:rPr>
  </w:style>
  <w:style w:type="character" w:customStyle="1" w:styleId="l5prm1">
    <w:name w:val="l5prm1"/>
    <w:basedOn w:val="DefaultParagraphFont"/>
    <w:rsid w:val="007F1E4C"/>
    <w:rPr>
      <w:i/>
      <w:iCs/>
      <w:color w:val="000000"/>
      <w:sz w:val="26"/>
      <w:szCs w:val="26"/>
    </w:rPr>
  </w:style>
  <w:style w:type="character" w:customStyle="1" w:styleId="l5prm2">
    <w:name w:val="l5prm2"/>
    <w:basedOn w:val="DefaultParagraphFont"/>
    <w:rsid w:val="007F1E4C"/>
    <w:rPr>
      <w:i/>
      <w:iCs/>
      <w:color w:val="000000"/>
      <w:sz w:val="26"/>
      <w:szCs w:val="26"/>
    </w:rPr>
  </w:style>
  <w:style w:type="character" w:customStyle="1" w:styleId="l5prm3">
    <w:name w:val="l5prm3"/>
    <w:basedOn w:val="DefaultParagraphFont"/>
    <w:rsid w:val="007F1E4C"/>
    <w:rPr>
      <w:i/>
      <w:iCs/>
      <w:color w:val="000000"/>
      <w:sz w:val="26"/>
      <w:szCs w:val="26"/>
    </w:rPr>
  </w:style>
  <w:style w:type="character" w:customStyle="1" w:styleId="l5prm4">
    <w:name w:val="l5prm4"/>
    <w:basedOn w:val="DefaultParagraphFont"/>
    <w:rsid w:val="007F1E4C"/>
    <w:rPr>
      <w:i/>
      <w:iCs/>
      <w:color w:val="000000"/>
      <w:sz w:val="26"/>
      <w:szCs w:val="26"/>
    </w:rPr>
  </w:style>
  <w:style w:type="character" w:customStyle="1" w:styleId="l5def1">
    <w:name w:val="l5def1"/>
    <w:basedOn w:val="DefaultParagraphFont"/>
    <w:rsid w:val="007F1E4C"/>
    <w:rPr>
      <w:rFonts w:ascii="Arial" w:hAnsi="Arial" w:cs="Arial" w:hint="default"/>
      <w:color w:val="000000"/>
      <w:sz w:val="26"/>
      <w:szCs w:val="26"/>
    </w:rPr>
  </w:style>
  <w:style w:type="character" w:customStyle="1" w:styleId="l5tlu1">
    <w:name w:val="l5tlu1"/>
    <w:basedOn w:val="DefaultParagraphFont"/>
    <w:rsid w:val="00AD46F1"/>
    <w:rPr>
      <w:b/>
      <w:bCs/>
      <w:color w:val="000000"/>
      <w:sz w:val="32"/>
      <w:szCs w:val="32"/>
    </w:rPr>
  </w:style>
  <w:style w:type="character" w:customStyle="1" w:styleId="l5def2">
    <w:name w:val="l5def2"/>
    <w:basedOn w:val="DefaultParagraphFont"/>
    <w:rsid w:val="00635E71"/>
    <w:rPr>
      <w:rFonts w:ascii="Arial" w:hAnsi="Arial" w:cs="Arial" w:hint="default"/>
      <w:color w:val="000000"/>
      <w:sz w:val="26"/>
      <w:szCs w:val="26"/>
    </w:rPr>
  </w:style>
  <w:style w:type="character" w:customStyle="1" w:styleId="l5def3">
    <w:name w:val="l5def3"/>
    <w:basedOn w:val="DefaultParagraphFont"/>
    <w:rsid w:val="00635E71"/>
    <w:rPr>
      <w:rFonts w:ascii="Arial" w:hAnsi="Arial" w:cs="Arial" w:hint="default"/>
      <w:color w:val="000000"/>
      <w:sz w:val="26"/>
      <w:szCs w:val="26"/>
    </w:rPr>
  </w:style>
  <w:style w:type="character" w:customStyle="1" w:styleId="l5def5">
    <w:name w:val="l5def5"/>
    <w:basedOn w:val="DefaultParagraphFont"/>
    <w:rsid w:val="00635E71"/>
    <w:rPr>
      <w:rFonts w:ascii="Arial" w:hAnsi="Arial" w:cs="Arial" w:hint="default"/>
      <w:color w:val="000000"/>
      <w:sz w:val="26"/>
      <w:szCs w:val="26"/>
    </w:rPr>
  </w:style>
  <w:style w:type="character" w:customStyle="1" w:styleId="l5def6">
    <w:name w:val="l5def6"/>
    <w:basedOn w:val="DefaultParagraphFont"/>
    <w:rsid w:val="00635E71"/>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63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E71"/>
    <w:rPr>
      <w:rFonts w:ascii="Segoe UI" w:hAnsi="Segoe UI" w:cs="Segoe UI"/>
      <w:sz w:val="18"/>
      <w:szCs w:val="18"/>
    </w:rPr>
  </w:style>
  <w:style w:type="character" w:customStyle="1" w:styleId="l5prm5">
    <w:name w:val="l5prm5"/>
    <w:basedOn w:val="DefaultParagraphFont"/>
    <w:rsid w:val="007B5691"/>
    <w:rPr>
      <w:i/>
      <w:iCs/>
      <w:color w:val="000000"/>
      <w:sz w:val="26"/>
      <w:szCs w:val="26"/>
    </w:rPr>
  </w:style>
  <w:style w:type="character" w:customStyle="1" w:styleId="l5prm6">
    <w:name w:val="l5prm6"/>
    <w:basedOn w:val="DefaultParagraphFont"/>
    <w:rsid w:val="007B5691"/>
    <w:rPr>
      <w:i/>
      <w:iCs/>
      <w:color w:val="000000"/>
      <w:sz w:val="26"/>
      <w:szCs w:val="26"/>
    </w:rPr>
  </w:style>
  <w:style w:type="character" w:customStyle="1" w:styleId="l5prm7">
    <w:name w:val="l5prm7"/>
    <w:basedOn w:val="DefaultParagraphFont"/>
    <w:rsid w:val="007B5691"/>
    <w:rPr>
      <w:i/>
      <w:iCs/>
      <w:color w:val="000000"/>
      <w:sz w:val="26"/>
      <w:szCs w:val="26"/>
    </w:rPr>
  </w:style>
  <w:style w:type="character" w:customStyle="1" w:styleId="Heading1Char">
    <w:name w:val="Heading 1 Char"/>
    <w:basedOn w:val="DefaultParagraphFont"/>
    <w:link w:val="Heading1"/>
    <w:rsid w:val="00850E37"/>
    <w:rPr>
      <w:rFonts w:ascii="Times New Roman" w:eastAsia="Times New Roman" w:hAnsi="Times New Roman" w:cs="Times New Roman"/>
      <w:b/>
      <w:bCs/>
      <w:sz w:val="24"/>
      <w:szCs w:val="24"/>
      <w:lang w:val="fr-FR" w:eastAsia="ro-RO"/>
    </w:rPr>
  </w:style>
  <w:style w:type="character" w:customStyle="1" w:styleId="Heading2Char">
    <w:name w:val="Heading 2 Char"/>
    <w:basedOn w:val="DefaultParagraphFont"/>
    <w:link w:val="Heading2"/>
    <w:rsid w:val="00850E37"/>
    <w:rPr>
      <w:rFonts w:ascii="Times New Roman" w:eastAsia="Times New Roman" w:hAnsi="Times New Roman" w:cs="Times New Roman"/>
      <w:b/>
      <w:sz w:val="28"/>
      <w:szCs w:val="20"/>
      <w:lang w:val="en-GB"/>
    </w:rPr>
  </w:style>
  <w:style w:type="paragraph" w:styleId="Title">
    <w:name w:val="Title"/>
    <w:basedOn w:val="Normal"/>
    <w:link w:val="TitleChar"/>
    <w:qFormat/>
    <w:rsid w:val="00850E37"/>
    <w:pPr>
      <w:spacing w:after="0" w:line="240" w:lineRule="auto"/>
      <w:jc w:val="center"/>
    </w:pPr>
    <w:rPr>
      <w:rFonts w:ascii="Times New Roman" w:eastAsia="Times New Roman" w:hAnsi="Times New Roman" w:cs="Times New Roman"/>
      <w:b/>
      <w:bCs/>
      <w:sz w:val="32"/>
      <w:szCs w:val="24"/>
      <w:lang w:val="ro-RO"/>
    </w:rPr>
  </w:style>
  <w:style w:type="character" w:customStyle="1" w:styleId="TitleChar">
    <w:name w:val="Title Char"/>
    <w:basedOn w:val="DefaultParagraphFont"/>
    <w:link w:val="Title"/>
    <w:rsid w:val="00850E37"/>
    <w:rPr>
      <w:rFonts w:ascii="Times New Roman" w:eastAsia="Times New Roman" w:hAnsi="Times New Roman" w:cs="Times New Roman"/>
      <w:b/>
      <w:bCs/>
      <w:sz w:val="32"/>
      <w:szCs w:val="24"/>
      <w:lang w:val="ro-RO"/>
    </w:rPr>
  </w:style>
  <w:style w:type="character" w:customStyle="1" w:styleId="articol1">
    <w:name w:val="articol1"/>
    <w:rsid w:val="00850E37"/>
    <w:rPr>
      <w:b/>
      <w:bCs/>
      <w:color w:val="009500"/>
    </w:rPr>
  </w:style>
  <w:style w:type="paragraph" w:customStyle="1" w:styleId="Default">
    <w:name w:val="Default"/>
    <w:rsid w:val="00D50BB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A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066">
      <w:bodyDiv w:val="1"/>
      <w:marLeft w:val="0"/>
      <w:marRight w:val="0"/>
      <w:marTop w:val="0"/>
      <w:marBottom w:val="0"/>
      <w:divBdr>
        <w:top w:val="none" w:sz="0" w:space="0" w:color="auto"/>
        <w:left w:val="none" w:sz="0" w:space="0" w:color="auto"/>
        <w:bottom w:val="none" w:sz="0" w:space="0" w:color="auto"/>
        <w:right w:val="none" w:sz="0" w:space="0" w:color="auto"/>
      </w:divBdr>
      <w:divsChild>
        <w:div w:id="469400257">
          <w:marLeft w:val="0"/>
          <w:marRight w:val="0"/>
          <w:marTop w:val="0"/>
          <w:marBottom w:val="0"/>
          <w:divBdr>
            <w:top w:val="none" w:sz="0" w:space="0" w:color="auto"/>
            <w:left w:val="none" w:sz="0" w:space="0" w:color="auto"/>
            <w:bottom w:val="none" w:sz="0" w:space="0" w:color="auto"/>
            <w:right w:val="none" w:sz="0" w:space="0" w:color="auto"/>
          </w:divBdr>
        </w:div>
        <w:div w:id="1920822453">
          <w:marLeft w:val="0"/>
          <w:marRight w:val="0"/>
          <w:marTop w:val="0"/>
          <w:marBottom w:val="0"/>
          <w:divBdr>
            <w:top w:val="none" w:sz="0" w:space="0" w:color="auto"/>
            <w:left w:val="none" w:sz="0" w:space="0" w:color="auto"/>
            <w:bottom w:val="none" w:sz="0" w:space="0" w:color="auto"/>
            <w:right w:val="none" w:sz="0" w:space="0" w:color="auto"/>
          </w:divBdr>
        </w:div>
      </w:divsChild>
    </w:div>
    <w:div w:id="306666470">
      <w:bodyDiv w:val="1"/>
      <w:marLeft w:val="0"/>
      <w:marRight w:val="0"/>
      <w:marTop w:val="0"/>
      <w:marBottom w:val="0"/>
      <w:divBdr>
        <w:top w:val="none" w:sz="0" w:space="0" w:color="auto"/>
        <w:left w:val="none" w:sz="0" w:space="0" w:color="auto"/>
        <w:bottom w:val="none" w:sz="0" w:space="0" w:color="auto"/>
        <w:right w:val="none" w:sz="0" w:space="0" w:color="auto"/>
      </w:divBdr>
      <w:divsChild>
        <w:div w:id="1969973803">
          <w:marLeft w:val="0"/>
          <w:marRight w:val="0"/>
          <w:marTop w:val="0"/>
          <w:marBottom w:val="0"/>
          <w:divBdr>
            <w:top w:val="none" w:sz="0" w:space="0" w:color="auto"/>
            <w:left w:val="none" w:sz="0" w:space="0" w:color="auto"/>
            <w:bottom w:val="none" w:sz="0" w:space="0" w:color="auto"/>
            <w:right w:val="none" w:sz="0" w:space="0" w:color="auto"/>
          </w:divBdr>
          <w:divsChild>
            <w:div w:id="1332752344">
              <w:marLeft w:val="0"/>
              <w:marRight w:val="0"/>
              <w:marTop w:val="0"/>
              <w:marBottom w:val="0"/>
              <w:divBdr>
                <w:top w:val="none" w:sz="0" w:space="0" w:color="auto"/>
                <w:left w:val="none" w:sz="0" w:space="0" w:color="auto"/>
                <w:bottom w:val="none" w:sz="0" w:space="0" w:color="auto"/>
                <w:right w:val="none" w:sz="0" w:space="0" w:color="auto"/>
              </w:divBdr>
            </w:div>
          </w:divsChild>
        </w:div>
        <w:div w:id="1054769116">
          <w:marLeft w:val="0"/>
          <w:marRight w:val="0"/>
          <w:marTop w:val="0"/>
          <w:marBottom w:val="0"/>
          <w:divBdr>
            <w:top w:val="none" w:sz="0" w:space="0" w:color="auto"/>
            <w:left w:val="none" w:sz="0" w:space="0" w:color="auto"/>
            <w:bottom w:val="none" w:sz="0" w:space="0" w:color="auto"/>
            <w:right w:val="none" w:sz="0" w:space="0" w:color="auto"/>
          </w:divBdr>
          <w:divsChild>
            <w:div w:id="428737114">
              <w:marLeft w:val="0"/>
              <w:marRight w:val="0"/>
              <w:marTop w:val="0"/>
              <w:marBottom w:val="0"/>
              <w:divBdr>
                <w:top w:val="none" w:sz="0" w:space="0" w:color="auto"/>
                <w:left w:val="none" w:sz="0" w:space="0" w:color="auto"/>
                <w:bottom w:val="none" w:sz="0" w:space="0" w:color="auto"/>
                <w:right w:val="none" w:sz="0" w:space="0" w:color="auto"/>
              </w:divBdr>
            </w:div>
          </w:divsChild>
        </w:div>
        <w:div w:id="585575585">
          <w:marLeft w:val="0"/>
          <w:marRight w:val="0"/>
          <w:marTop w:val="0"/>
          <w:marBottom w:val="0"/>
          <w:divBdr>
            <w:top w:val="none" w:sz="0" w:space="0" w:color="auto"/>
            <w:left w:val="none" w:sz="0" w:space="0" w:color="auto"/>
            <w:bottom w:val="none" w:sz="0" w:space="0" w:color="auto"/>
            <w:right w:val="none" w:sz="0" w:space="0" w:color="auto"/>
          </w:divBdr>
          <w:divsChild>
            <w:div w:id="1498307027">
              <w:marLeft w:val="0"/>
              <w:marRight w:val="0"/>
              <w:marTop w:val="0"/>
              <w:marBottom w:val="0"/>
              <w:divBdr>
                <w:top w:val="none" w:sz="0" w:space="0" w:color="auto"/>
                <w:left w:val="none" w:sz="0" w:space="0" w:color="auto"/>
                <w:bottom w:val="none" w:sz="0" w:space="0" w:color="auto"/>
                <w:right w:val="none" w:sz="0" w:space="0" w:color="auto"/>
              </w:divBdr>
            </w:div>
          </w:divsChild>
        </w:div>
        <w:div w:id="1318000917">
          <w:marLeft w:val="0"/>
          <w:marRight w:val="0"/>
          <w:marTop w:val="0"/>
          <w:marBottom w:val="0"/>
          <w:divBdr>
            <w:top w:val="none" w:sz="0" w:space="0" w:color="auto"/>
            <w:left w:val="none" w:sz="0" w:space="0" w:color="auto"/>
            <w:bottom w:val="none" w:sz="0" w:space="0" w:color="auto"/>
            <w:right w:val="none" w:sz="0" w:space="0" w:color="auto"/>
          </w:divBdr>
          <w:divsChild>
            <w:div w:id="907039555">
              <w:marLeft w:val="0"/>
              <w:marRight w:val="0"/>
              <w:marTop w:val="0"/>
              <w:marBottom w:val="0"/>
              <w:divBdr>
                <w:top w:val="none" w:sz="0" w:space="0" w:color="auto"/>
                <w:left w:val="none" w:sz="0" w:space="0" w:color="auto"/>
                <w:bottom w:val="none" w:sz="0" w:space="0" w:color="auto"/>
                <w:right w:val="none" w:sz="0" w:space="0" w:color="auto"/>
              </w:divBdr>
            </w:div>
          </w:divsChild>
        </w:div>
        <w:div w:id="1499543773">
          <w:marLeft w:val="0"/>
          <w:marRight w:val="0"/>
          <w:marTop w:val="0"/>
          <w:marBottom w:val="0"/>
          <w:divBdr>
            <w:top w:val="none" w:sz="0" w:space="0" w:color="auto"/>
            <w:left w:val="none" w:sz="0" w:space="0" w:color="auto"/>
            <w:bottom w:val="none" w:sz="0" w:space="0" w:color="auto"/>
            <w:right w:val="none" w:sz="0" w:space="0" w:color="auto"/>
          </w:divBdr>
          <w:divsChild>
            <w:div w:id="9208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54">
      <w:bodyDiv w:val="1"/>
      <w:marLeft w:val="0"/>
      <w:marRight w:val="0"/>
      <w:marTop w:val="0"/>
      <w:marBottom w:val="0"/>
      <w:divBdr>
        <w:top w:val="none" w:sz="0" w:space="0" w:color="auto"/>
        <w:left w:val="none" w:sz="0" w:space="0" w:color="auto"/>
        <w:bottom w:val="none" w:sz="0" w:space="0" w:color="auto"/>
        <w:right w:val="none" w:sz="0" w:space="0" w:color="auto"/>
      </w:divBdr>
      <w:divsChild>
        <w:div w:id="862786919">
          <w:marLeft w:val="0"/>
          <w:marRight w:val="0"/>
          <w:marTop w:val="0"/>
          <w:marBottom w:val="0"/>
          <w:divBdr>
            <w:top w:val="none" w:sz="0" w:space="0" w:color="auto"/>
            <w:left w:val="none" w:sz="0" w:space="0" w:color="auto"/>
            <w:bottom w:val="none" w:sz="0" w:space="0" w:color="auto"/>
            <w:right w:val="none" w:sz="0" w:space="0" w:color="auto"/>
          </w:divBdr>
          <w:divsChild>
            <w:div w:id="373114819">
              <w:marLeft w:val="0"/>
              <w:marRight w:val="0"/>
              <w:marTop w:val="0"/>
              <w:marBottom w:val="0"/>
              <w:divBdr>
                <w:top w:val="none" w:sz="0" w:space="0" w:color="auto"/>
                <w:left w:val="none" w:sz="0" w:space="0" w:color="auto"/>
                <w:bottom w:val="none" w:sz="0" w:space="0" w:color="auto"/>
                <w:right w:val="none" w:sz="0" w:space="0" w:color="auto"/>
              </w:divBdr>
            </w:div>
          </w:divsChild>
        </w:div>
        <w:div w:id="2055889660">
          <w:marLeft w:val="0"/>
          <w:marRight w:val="0"/>
          <w:marTop w:val="0"/>
          <w:marBottom w:val="0"/>
          <w:divBdr>
            <w:top w:val="none" w:sz="0" w:space="0" w:color="auto"/>
            <w:left w:val="none" w:sz="0" w:space="0" w:color="auto"/>
            <w:bottom w:val="none" w:sz="0" w:space="0" w:color="auto"/>
            <w:right w:val="none" w:sz="0" w:space="0" w:color="auto"/>
          </w:divBdr>
          <w:divsChild>
            <w:div w:id="305743483">
              <w:marLeft w:val="0"/>
              <w:marRight w:val="0"/>
              <w:marTop w:val="0"/>
              <w:marBottom w:val="0"/>
              <w:divBdr>
                <w:top w:val="none" w:sz="0" w:space="0" w:color="auto"/>
                <w:left w:val="none" w:sz="0" w:space="0" w:color="auto"/>
                <w:bottom w:val="none" w:sz="0" w:space="0" w:color="auto"/>
                <w:right w:val="none" w:sz="0" w:space="0" w:color="auto"/>
              </w:divBdr>
            </w:div>
          </w:divsChild>
        </w:div>
        <w:div w:id="2057855374">
          <w:marLeft w:val="0"/>
          <w:marRight w:val="0"/>
          <w:marTop w:val="0"/>
          <w:marBottom w:val="0"/>
          <w:divBdr>
            <w:top w:val="none" w:sz="0" w:space="0" w:color="auto"/>
            <w:left w:val="none" w:sz="0" w:space="0" w:color="auto"/>
            <w:bottom w:val="none" w:sz="0" w:space="0" w:color="auto"/>
            <w:right w:val="none" w:sz="0" w:space="0" w:color="auto"/>
          </w:divBdr>
          <w:divsChild>
            <w:div w:id="32048678">
              <w:marLeft w:val="0"/>
              <w:marRight w:val="0"/>
              <w:marTop w:val="0"/>
              <w:marBottom w:val="0"/>
              <w:divBdr>
                <w:top w:val="none" w:sz="0" w:space="0" w:color="auto"/>
                <w:left w:val="none" w:sz="0" w:space="0" w:color="auto"/>
                <w:bottom w:val="none" w:sz="0" w:space="0" w:color="auto"/>
                <w:right w:val="none" w:sz="0" w:space="0" w:color="auto"/>
              </w:divBdr>
            </w:div>
          </w:divsChild>
        </w:div>
        <w:div w:id="612635403">
          <w:marLeft w:val="0"/>
          <w:marRight w:val="0"/>
          <w:marTop w:val="0"/>
          <w:marBottom w:val="0"/>
          <w:divBdr>
            <w:top w:val="none" w:sz="0" w:space="0" w:color="auto"/>
            <w:left w:val="none" w:sz="0" w:space="0" w:color="auto"/>
            <w:bottom w:val="none" w:sz="0" w:space="0" w:color="auto"/>
            <w:right w:val="none" w:sz="0" w:space="0" w:color="auto"/>
          </w:divBdr>
          <w:divsChild>
            <w:div w:id="539049502">
              <w:marLeft w:val="0"/>
              <w:marRight w:val="0"/>
              <w:marTop w:val="0"/>
              <w:marBottom w:val="0"/>
              <w:divBdr>
                <w:top w:val="none" w:sz="0" w:space="0" w:color="auto"/>
                <w:left w:val="none" w:sz="0" w:space="0" w:color="auto"/>
                <w:bottom w:val="none" w:sz="0" w:space="0" w:color="auto"/>
                <w:right w:val="none" w:sz="0" w:space="0" w:color="auto"/>
              </w:divBdr>
            </w:div>
          </w:divsChild>
        </w:div>
        <w:div w:id="1432318043">
          <w:marLeft w:val="0"/>
          <w:marRight w:val="0"/>
          <w:marTop w:val="0"/>
          <w:marBottom w:val="0"/>
          <w:divBdr>
            <w:top w:val="none" w:sz="0" w:space="0" w:color="auto"/>
            <w:left w:val="none" w:sz="0" w:space="0" w:color="auto"/>
            <w:bottom w:val="none" w:sz="0" w:space="0" w:color="auto"/>
            <w:right w:val="none" w:sz="0" w:space="0" w:color="auto"/>
          </w:divBdr>
          <w:divsChild>
            <w:div w:id="133110985">
              <w:marLeft w:val="0"/>
              <w:marRight w:val="0"/>
              <w:marTop w:val="0"/>
              <w:marBottom w:val="0"/>
              <w:divBdr>
                <w:top w:val="none" w:sz="0" w:space="0" w:color="auto"/>
                <w:left w:val="none" w:sz="0" w:space="0" w:color="auto"/>
                <w:bottom w:val="none" w:sz="0" w:space="0" w:color="auto"/>
                <w:right w:val="none" w:sz="0" w:space="0" w:color="auto"/>
              </w:divBdr>
            </w:div>
          </w:divsChild>
        </w:div>
        <w:div w:id="1539927431">
          <w:marLeft w:val="0"/>
          <w:marRight w:val="0"/>
          <w:marTop w:val="0"/>
          <w:marBottom w:val="0"/>
          <w:divBdr>
            <w:top w:val="none" w:sz="0" w:space="0" w:color="auto"/>
            <w:left w:val="none" w:sz="0" w:space="0" w:color="auto"/>
            <w:bottom w:val="none" w:sz="0" w:space="0" w:color="auto"/>
            <w:right w:val="none" w:sz="0" w:space="0" w:color="auto"/>
          </w:divBdr>
          <w:divsChild>
            <w:div w:id="171338498">
              <w:marLeft w:val="0"/>
              <w:marRight w:val="0"/>
              <w:marTop w:val="0"/>
              <w:marBottom w:val="0"/>
              <w:divBdr>
                <w:top w:val="none" w:sz="0" w:space="0" w:color="auto"/>
                <w:left w:val="none" w:sz="0" w:space="0" w:color="auto"/>
                <w:bottom w:val="none" w:sz="0" w:space="0" w:color="auto"/>
                <w:right w:val="none" w:sz="0" w:space="0" w:color="auto"/>
              </w:divBdr>
            </w:div>
          </w:divsChild>
        </w:div>
        <w:div w:id="908923614">
          <w:marLeft w:val="0"/>
          <w:marRight w:val="0"/>
          <w:marTop w:val="0"/>
          <w:marBottom w:val="0"/>
          <w:divBdr>
            <w:top w:val="none" w:sz="0" w:space="0" w:color="auto"/>
            <w:left w:val="none" w:sz="0" w:space="0" w:color="auto"/>
            <w:bottom w:val="none" w:sz="0" w:space="0" w:color="auto"/>
            <w:right w:val="none" w:sz="0" w:space="0" w:color="auto"/>
          </w:divBdr>
          <w:divsChild>
            <w:div w:id="26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40435%2063114187" TargetMode="External"/><Relationship Id="rId13" Type="http://schemas.openxmlformats.org/officeDocument/2006/relationships/hyperlink" Target="act:332850%200" TargetMode="External"/><Relationship Id="rId3" Type="http://schemas.openxmlformats.org/officeDocument/2006/relationships/styles" Target="styles.xml"/><Relationship Id="rId7" Type="http://schemas.openxmlformats.org/officeDocument/2006/relationships/hyperlink" Target="act:48295%2043226770" TargetMode="External"/><Relationship Id="rId12" Type="http://schemas.openxmlformats.org/officeDocument/2006/relationships/hyperlink" Target="act:337749%20863418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ct:332850%200" TargetMode="External"/><Relationship Id="rId5" Type="http://schemas.openxmlformats.org/officeDocument/2006/relationships/webSettings" Target="webSettings.xml"/><Relationship Id="rId15" Type="http://schemas.openxmlformats.org/officeDocument/2006/relationships/hyperlink" Target="act:349494%200" TargetMode="External"/><Relationship Id="rId10" Type="http://schemas.openxmlformats.org/officeDocument/2006/relationships/hyperlink" Target="act:140435%200" TargetMode="External"/><Relationship Id="rId4" Type="http://schemas.openxmlformats.org/officeDocument/2006/relationships/settings" Target="settings.xml"/><Relationship Id="rId9" Type="http://schemas.openxmlformats.org/officeDocument/2006/relationships/hyperlink" Target="act:140435%2063114189" TargetMode="External"/><Relationship Id="rId14" Type="http://schemas.openxmlformats.org/officeDocument/2006/relationships/hyperlink" Target="act:14043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95CA-6E78-4DB3-8B39-B020FBB8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439</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Voicu</dc:creator>
  <cp:lastModifiedBy>ileana</cp:lastModifiedBy>
  <cp:revision>11</cp:revision>
  <cp:lastPrinted>2017-10-23T09:03:00Z</cp:lastPrinted>
  <dcterms:created xsi:type="dcterms:W3CDTF">2019-08-13T07:34:00Z</dcterms:created>
  <dcterms:modified xsi:type="dcterms:W3CDTF">2019-08-28T10:28:00Z</dcterms:modified>
</cp:coreProperties>
</file>