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EC" w:rsidRDefault="00E210EC" w:rsidP="003C3DE6">
      <w:pPr>
        <w:tabs>
          <w:tab w:val="left" w:pos="1005"/>
        </w:tabs>
        <w:spacing w:line="360" w:lineRule="auto"/>
        <w:rPr>
          <w:b/>
        </w:rPr>
      </w:pPr>
    </w:p>
    <w:p w:rsidR="00087E3E" w:rsidRPr="00993CF8" w:rsidRDefault="00087E3E" w:rsidP="003C3DE6">
      <w:pPr>
        <w:tabs>
          <w:tab w:val="left" w:pos="1005"/>
        </w:tabs>
        <w:spacing w:line="360" w:lineRule="auto"/>
        <w:rPr>
          <w:b/>
        </w:rPr>
      </w:pPr>
      <w:r>
        <w:rPr>
          <w:b/>
        </w:rPr>
        <w:t>D</w:t>
      </w:r>
      <w:r w:rsidRPr="00993CF8">
        <w:rPr>
          <w:b/>
        </w:rPr>
        <w:t>IRECȚIA TRANSPORT AERIAN</w:t>
      </w:r>
    </w:p>
    <w:p w:rsidR="00087E3E" w:rsidRPr="00993CF8" w:rsidRDefault="00087E3E" w:rsidP="00797A20">
      <w:pPr>
        <w:tabs>
          <w:tab w:val="left" w:pos="4725"/>
          <w:tab w:val="right" w:pos="10772"/>
        </w:tabs>
        <w:spacing w:before="80" w:after="12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993CF8">
        <w:rPr>
          <w:b/>
        </w:rPr>
        <w:t xml:space="preserve">           Nr.</w:t>
      </w:r>
      <w:r w:rsidR="00F90168">
        <w:rPr>
          <w:b/>
        </w:rPr>
        <w:t xml:space="preserve"> </w:t>
      </w:r>
      <w:r w:rsidR="0015728D">
        <w:rPr>
          <w:b/>
        </w:rPr>
        <w:t>4</w:t>
      </w:r>
      <w:r w:rsidR="00AD03AC">
        <w:rPr>
          <w:b/>
        </w:rPr>
        <w:t>9137</w:t>
      </w:r>
      <w:r w:rsidRPr="00993CF8">
        <w:rPr>
          <w:b/>
        </w:rPr>
        <w:t xml:space="preserve">          </w:t>
      </w:r>
    </w:p>
    <w:p w:rsidR="00E36014" w:rsidRDefault="000B4BB0" w:rsidP="0036150C">
      <w:pPr>
        <w:spacing w:before="80" w:after="120"/>
        <w:ind w:left="7200" w:firstLine="720"/>
        <w:rPr>
          <w:b/>
        </w:rPr>
      </w:pPr>
      <w:r>
        <w:rPr>
          <w:b/>
        </w:rPr>
        <w:t xml:space="preserve">  </w:t>
      </w:r>
      <w:r w:rsidR="00087E3E" w:rsidRPr="00993CF8">
        <w:rPr>
          <w:b/>
        </w:rPr>
        <w:t>Data:</w:t>
      </w:r>
      <w:r>
        <w:rPr>
          <w:b/>
        </w:rPr>
        <w:t xml:space="preserve"> </w:t>
      </w:r>
      <w:r w:rsidR="00264DF5">
        <w:rPr>
          <w:b/>
        </w:rPr>
        <w:t>15</w:t>
      </w:r>
      <w:r>
        <w:rPr>
          <w:b/>
        </w:rPr>
        <w:t>.</w:t>
      </w:r>
      <w:r w:rsidR="00264DF5">
        <w:rPr>
          <w:b/>
        </w:rPr>
        <w:t>01</w:t>
      </w:r>
      <w:r>
        <w:rPr>
          <w:b/>
        </w:rPr>
        <w:t>.201</w:t>
      </w:r>
      <w:r w:rsidR="00264DF5">
        <w:rPr>
          <w:b/>
        </w:rPr>
        <w:t>9</w:t>
      </w:r>
      <w:bookmarkStart w:id="0" w:name="_GoBack"/>
      <w:bookmarkEnd w:id="0"/>
      <w:r w:rsidR="00725C42">
        <w:rPr>
          <w:b/>
        </w:rPr>
        <w:t xml:space="preserve"> </w:t>
      </w:r>
    </w:p>
    <w:p w:rsidR="004C7091" w:rsidRDefault="004C7091" w:rsidP="004C7091">
      <w:pPr>
        <w:spacing w:before="80" w:after="120"/>
        <w:jc w:val="right"/>
        <w:rPr>
          <w:b/>
          <w:lang w:val="en-US"/>
        </w:rPr>
      </w:pPr>
    </w:p>
    <w:p w:rsidR="00142170" w:rsidRDefault="00142170" w:rsidP="00797A20">
      <w:pPr>
        <w:spacing w:after="0" w:line="240" w:lineRule="auto"/>
        <w:ind w:left="2880" w:firstLine="720"/>
        <w:jc w:val="left"/>
        <w:rPr>
          <w:b/>
          <w:lang w:val="en-US"/>
        </w:rPr>
      </w:pPr>
    </w:p>
    <w:p w:rsidR="0018368D" w:rsidRDefault="0018368D" w:rsidP="00797A20">
      <w:pPr>
        <w:spacing w:after="0" w:line="240" w:lineRule="auto"/>
        <w:ind w:left="2880" w:firstLine="720"/>
        <w:jc w:val="left"/>
        <w:rPr>
          <w:b/>
          <w:lang w:val="en-US"/>
        </w:rPr>
      </w:pPr>
    </w:p>
    <w:p w:rsidR="00087E3E" w:rsidRDefault="00087E3E" w:rsidP="00797A20">
      <w:pPr>
        <w:spacing w:after="0" w:line="240" w:lineRule="auto"/>
        <w:ind w:left="2880" w:firstLine="720"/>
        <w:jc w:val="left"/>
        <w:rPr>
          <w:b/>
          <w:lang w:val="en-US"/>
        </w:rPr>
      </w:pPr>
      <w:r>
        <w:rPr>
          <w:b/>
          <w:lang w:val="en-US"/>
        </w:rPr>
        <w:t>REFERAT DE APROBARE</w:t>
      </w:r>
    </w:p>
    <w:p w:rsidR="00087E3E" w:rsidRPr="00F52DAA" w:rsidRDefault="00087E3E" w:rsidP="00797A20">
      <w:pPr>
        <w:spacing w:after="0" w:line="240" w:lineRule="auto"/>
      </w:pPr>
    </w:p>
    <w:p w:rsidR="00A672AC" w:rsidRDefault="00A672AC" w:rsidP="0018368D">
      <w:pPr>
        <w:spacing w:before="120" w:after="120"/>
      </w:pPr>
      <w:r>
        <w:t xml:space="preserve">Pentru activitățile prestate, Regia Autonomă “Autoritatea Aeronautică Civilă Română” (AACR) practică tarifele aprobate prin </w:t>
      </w:r>
      <w:r w:rsidRPr="007A462E">
        <w:rPr>
          <w:i/>
        </w:rPr>
        <w:t xml:space="preserve">Ordinul ministrului transporturilor și infrastructurii nr.1305/2012 privind aprobarea tarifelor percepute de Regia Autonomă Autoritatea Aeronautică Civilă Română pentru prestarea activităților pentru care i-au fost delegate </w:t>
      </w:r>
      <w:r w:rsidR="00EA322B" w:rsidRPr="007A462E">
        <w:rPr>
          <w:i/>
        </w:rPr>
        <w:t>competențe</w:t>
      </w:r>
      <w:r w:rsidRPr="007A462E">
        <w:rPr>
          <w:i/>
        </w:rPr>
        <w:t xml:space="preserve"> de către Ministerul Transporturilor și Infrastructurii</w:t>
      </w:r>
      <w:r>
        <w:t>, în baza prevederilor Codului aerian civil, cu modificările și completările ulterioare.</w:t>
      </w:r>
    </w:p>
    <w:p w:rsidR="0010692B" w:rsidRDefault="00702F75" w:rsidP="00702F75">
      <w:pPr>
        <w:spacing w:before="120" w:after="120"/>
      </w:pPr>
      <w:r>
        <w:t xml:space="preserve">Având în vedere dispozițiile art. 6 din </w:t>
      </w:r>
      <w:r w:rsidRPr="00702F75">
        <w:rPr>
          <w:i/>
        </w:rPr>
        <w:t>Regulamentul de punere în aplicare (UE) 2017/373 al Comisiei din 1 martie 2017 de stabilire a unor cerințe comune pentru furnizorii de management al traficului aerian/servicii de navigație aeriană și de alte funcții ale rețelei de management al traficului aerian și pentru supravegherea acestora, de abrogare a Regulamentului (CE) nr. 482/2008, a Regulamentelor de punere în aplicare (UE) nr. 1034/2011, (UE) nr. 1035/2011 și (UE) 2016/1377, precum și de modificare a Regulamentului (UE) nr. 677/2011</w:t>
      </w:r>
      <w:r>
        <w:rPr>
          <w:i/>
        </w:rPr>
        <w:t xml:space="preserve">, </w:t>
      </w:r>
      <w:r w:rsidRPr="00702F75">
        <w:t>conform</w:t>
      </w:r>
      <w:r>
        <w:t xml:space="preserve"> cărora furnizori de servicii de proiectare de proceduri zbor instrumental se supun unor proceduri de certificare, coroborate cu cele ale </w:t>
      </w:r>
      <w:r w:rsidR="00665CC0" w:rsidRPr="00665CC0">
        <w:t>Reglementării aeronautice civile române RACR-CPPZI</w:t>
      </w:r>
      <w:r w:rsidR="00665CC0">
        <w:t xml:space="preserve"> </w:t>
      </w:r>
      <w:r>
        <w:rPr>
          <w:lang w:val="en-US"/>
        </w:rPr>
        <w:t>“</w:t>
      </w:r>
      <w:proofErr w:type="spellStart"/>
      <w:r w:rsidRPr="00702F75">
        <w:rPr>
          <w:lang w:val="en-US"/>
        </w:rPr>
        <w:t>Cerinţe</w:t>
      </w:r>
      <w:proofErr w:type="spellEnd"/>
      <w:r w:rsidRPr="00702F75">
        <w:rPr>
          <w:lang w:val="en-US"/>
        </w:rPr>
        <w:t xml:space="preserve"> </w:t>
      </w:r>
      <w:proofErr w:type="spellStart"/>
      <w:r w:rsidRPr="00702F75">
        <w:rPr>
          <w:lang w:val="en-US"/>
        </w:rPr>
        <w:t>privind</w:t>
      </w:r>
      <w:proofErr w:type="spellEnd"/>
      <w:r w:rsidRPr="00702F75">
        <w:rPr>
          <w:lang w:val="en-US"/>
        </w:rPr>
        <w:t xml:space="preserve"> </w:t>
      </w:r>
      <w:proofErr w:type="spellStart"/>
      <w:r w:rsidRPr="00702F75">
        <w:rPr>
          <w:lang w:val="en-US"/>
        </w:rPr>
        <w:t>proiectarea</w:t>
      </w:r>
      <w:proofErr w:type="spellEnd"/>
      <w:r w:rsidRPr="00702F75">
        <w:rPr>
          <w:lang w:val="en-US"/>
        </w:rPr>
        <w:t xml:space="preserve"> </w:t>
      </w:r>
      <w:proofErr w:type="spellStart"/>
      <w:r w:rsidRPr="00702F75">
        <w:rPr>
          <w:lang w:val="en-US"/>
        </w:rPr>
        <w:t>şi</w:t>
      </w:r>
      <w:proofErr w:type="spellEnd"/>
      <w:r w:rsidRPr="00702F75">
        <w:rPr>
          <w:lang w:val="en-US"/>
        </w:rPr>
        <w:t xml:space="preserve"> </w:t>
      </w:r>
      <w:proofErr w:type="spellStart"/>
      <w:r w:rsidRPr="00702F75">
        <w:rPr>
          <w:lang w:val="en-US"/>
        </w:rPr>
        <w:t>aprobarea</w:t>
      </w:r>
      <w:proofErr w:type="spellEnd"/>
      <w:r w:rsidRPr="00702F75">
        <w:rPr>
          <w:lang w:val="en-US"/>
        </w:rPr>
        <w:t xml:space="preserve"> </w:t>
      </w:r>
      <w:proofErr w:type="spellStart"/>
      <w:r w:rsidRPr="00702F75">
        <w:rPr>
          <w:lang w:val="en-US"/>
        </w:rPr>
        <w:t>procedurilor</w:t>
      </w:r>
      <w:proofErr w:type="spellEnd"/>
      <w:r w:rsidRPr="00702F75">
        <w:rPr>
          <w:lang w:val="en-US"/>
        </w:rPr>
        <w:t xml:space="preserve"> de </w:t>
      </w:r>
      <w:proofErr w:type="spellStart"/>
      <w:r w:rsidRPr="00702F75">
        <w:rPr>
          <w:lang w:val="en-US"/>
        </w:rPr>
        <w:t>zbor</w:t>
      </w:r>
      <w:proofErr w:type="spellEnd"/>
      <w:r w:rsidRPr="00702F75">
        <w:rPr>
          <w:lang w:val="en-US"/>
        </w:rPr>
        <w:t xml:space="preserve"> instrumental", </w:t>
      </w:r>
      <w:proofErr w:type="spellStart"/>
      <w:r w:rsidRPr="00702F75">
        <w:rPr>
          <w:lang w:val="en-US"/>
        </w:rPr>
        <w:t>ediţia</w:t>
      </w:r>
      <w:proofErr w:type="spellEnd"/>
      <w:r w:rsidRPr="00702F75">
        <w:rPr>
          <w:lang w:val="en-US"/>
        </w:rPr>
        <w:t xml:space="preserve"> 2/2018</w:t>
      </w:r>
      <w:r>
        <w:t>, aprobate prin OMT nr. 1307/2018</w:t>
      </w:r>
      <w:r w:rsidR="0010692B">
        <w:t>, conform cărora Autoritatea Aeronautică Civilă Română certifică furnizorii de servicii de proiectare proceduri, AACR propune prin adresa nr. 35460/13.12.2018, introducerea în anexa la OMT</w:t>
      </w:r>
      <w:r w:rsidR="0010692B" w:rsidRPr="0010692B">
        <w:t xml:space="preserve"> nr.1305/2012</w:t>
      </w:r>
      <w:r w:rsidR="0010692B">
        <w:t xml:space="preserve">, </w:t>
      </w:r>
      <w:r w:rsidR="0010692B" w:rsidRPr="0010692B">
        <w:t xml:space="preserve">Capitolul 10 “Autorizarea </w:t>
      </w:r>
      <w:proofErr w:type="spellStart"/>
      <w:r w:rsidR="0010692B" w:rsidRPr="0010692B">
        <w:t>şi</w:t>
      </w:r>
      <w:proofErr w:type="spellEnd"/>
      <w:r w:rsidR="0010692B" w:rsidRPr="0010692B">
        <w:t xml:space="preserve"> supravegherea altor </w:t>
      </w:r>
      <w:proofErr w:type="spellStart"/>
      <w:r w:rsidR="0010692B" w:rsidRPr="0010692B">
        <w:t>agenţi</w:t>
      </w:r>
      <w:proofErr w:type="spellEnd"/>
      <w:r w:rsidR="0010692B" w:rsidRPr="0010692B">
        <w:t xml:space="preserve"> cu </w:t>
      </w:r>
      <w:proofErr w:type="spellStart"/>
      <w:r w:rsidR="0010692B" w:rsidRPr="0010692B">
        <w:t>activităţi</w:t>
      </w:r>
      <w:proofErr w:type="spellEnd"/>
      <w:r w:rsidR="0010692B" w:rsidRPr="0010692B">
        <w:t xml:space="preserve"> pentru </w:t>
      </w:r>
      <w:proofErr w:type="spellStart"/>
      <w:r w:rsidR="0010692B" w:rsidRPr="0010692B">
        <w:t>aviaţia</w:t>
      </w:r>
      <w:proofErr w:type="spellEnd"/>
      <w:r w:rsidR="0010692B" w:rsidRPr="0010692B">
        <w:t xml:space="preserve"> civilă”</w:t>
      </w:r>
      <w:r w:rsidR="0010692B">
        <w:t>, a cinci noi tarife, corespunzătoare activităților prestate în relația cu furnizori de servicii de proiectare proceduri.</w:t>
      </w:r>
    </w:p>
    <w:p w:rsidR="00665CC0" w:rsidRDefault="0010692B" w:rsidP="00702F75">
      <w:pPr>
        <w:spacing w:before="120" w:after="120"/>
      </w:pPr>
      <w:r>
        <w:t xml:space="preserve">Acestea se referă la: 10.15.1 </w:t>
      </w:r>
      <w:r w:rsidR="00665CC0">
        <w:rPr>
          <w:lang w:val="en-US"/>
        </w:rPr>
        <w:t>“</w:t>
      </w:r>
      <w:r w:rsidRPr="0010692B">
        <w:t>Autorizarea organizațiilor de proiectare a procedurilor de zbor instrumental</w:t>
      </w:r>
      <w:r w:rsidR="00665CC0">
        <w:t>”; 10.15.2</w:t>
      </w:r>
      <w:r>
        <w:t xml:space="preserve"> </w:t>
      </w:r>
      <w:r w:rsidR="00665CC0">
        <w:t>„</w:t>
      </w:r>
      <w:r w:rsidR="00665CC0" w:rsidRPr="00665CC0">
        <w:t>Supravegherea în vederea menținerii condițiilor de autorizare</w:t>
      </w:r>
      <w:r w:rsidR="00665CC0">
        <w:t>”</w:t>
      </w:r>
      <w:r w:rsidR="00665CC0" w:rsidRPr="00665CC0">
        <w:t>;</w:t>
      </w:r>
      <w:r>
        <w:t xml:space="preserve"> </w:t>
      </w:r>
      <w:r w:rsidR="00665CC0" w:rsidRPr="00665CC0">
        <w:t xml:space="preserve">10.15.3 </w:t>
      </w:r>
      <w:r w:rsidR="00665CC0">
        <w:t>„</w:t>
      </w:r>
      <w:r w:rsidR="00665CC0" w:rsidRPr="00665CC0">
        <w:t xml:space="preserve">Modificarea </w:t>
      </w:r>
      <w:proofErr w:type="spellStart"/>
      <w:r w:rsidR="00665CC0" w:rsidRPr="00665CC0">
        <w:t>autorizaţiei</w:t>
      </w:r>
      <w:proofErr w:type="spellEnd"/>
      <w:r w:rsidR="00665CC0" w:rsidRPr="00665CC0">
        <w:t xml:space="preserve"> prin schimbarea datelor administrative de </w:t>
      </w:r>
      <w:proofErr w:type="spellStart"/>
      <w:r w:rsidR="00665CC0" w:rsidRPr="00665CC0">
        <w:t>funcţionare</w:t>
      </w:r>
      <w:proofErr w:type="spellEnd"/>
      <w:r w:rsidR="00665CC0">
        <w:t>”</w:t>
      </w:r>
      <w:r w:rsidR="00665CC0" w:rsidRPr="00665CC0">
        <w:t>;</w:t>
      </w:r>
      <w:r w:rsidR="00665CC0">
        <w:t xml:space="preserve"> </w:t>
      </w:r>
      <w:r w:rsidR="00665CC0" w:rsidRPr="00665CC0">
        <w:t xml:space="preserve">10.15.4 </w:t>
      </w:r>
      <w:r w:rsidR="00665CC0">
        <w:t>„</w:t>
      </w:r>
      <w:r w:rsidR="00665CC0" w:rsidRPr="00665CC0">
        <w:t xml:space="preserve">Modificarea </w:t>
      </w:r>
      <w:proofErr w:type="spellStart"/>
      <w:r w:rsidR="00665CC0" w:rsidRPr="00665CC0">
        <w:t>condiţiilor</w:t>
      </w:r>
      <w:proofErr w:type="spellEnd"/>
      <w:r w:rsidR="00665CC0" w:rsidRPr="00665CC0">
        <w:t xml:space="preserve">/privilegiilor </w:t>
      </w:r>
      <w:proofErr w:type="spellStart"/>
      <w:r w:rsidR="00665CC0" w:rsidRPr="00665CC0">
        <w:t>autorizaţiei</w:t>
      </w:r>
      <w:proofErr w:type="spellEnd"/>
      <w:r w:rsidR="00665CC0">
        <w:t>”.</w:t>
      </w:r>
    </w:p>
    <w:p w:rsidR="00665CC0" w:rsidRDefault="00665CC0" w:rsidP="00702F75">
      <w:pPr>
        <w:spacing w:before="120" w:after="120"/>
      </w:pPr>
      <w:r>
        <w:t xml:space="preserve">Ca urmare a introducerii acestor noi tarife, este necesară eliminarea tarifului de la poziția 11.3.2 </w:t>
      </w:r>
      <w:r w:rsidRPr="00665CC0">
        <w:t xml:space="preserve">“Supravegherea organizațiilor de proiectare a procedurilor de zbor instrumental”, de la Capitolul 11 „Alte prestații în domeniul aeronautic” din Anexa la OMT </w:t>
      </w:r>
      <w:r>
        <w:t xml:space="preserve">nr. </w:t>
      </w:r>
      <w:r w:rsidRPr="00665CC0">
        <w:t>1305/2012</w:t>
      </w:r>
      <w:r>
        <w:t xml:space="preserve">.  </w:t>
      </w:r>
    </w:p>
    <w:p w:rsidR="009F43C2" w:rsidRPr="00955927" w:rsidRDefault="009F43C2" w:rsidP="0018368D">
      <w:pPr>
        <w:spacing w:before="120" w:after="120"/>
      </w:pPr>
      <w:r>
        <w:t xml:space="preserve">Față de cele de mai sus, a fost elaborat prezentul proiect de Ordin pentru modificarea Anexei la </w:t>
      </w:r>
      <w:r w:rsidRPr="009F43C2">
        <w:rPr>
          <w:i/>
        </w:rPr>
        <w:t xml:space="preserve">Ordinul ministrului transporturilor și infrastructurii nr.1305/2012 privind aprobarea tarifelor percepute de Regia Autonomă Autoritatea Aeronautică Civilă Română pentru prestarea activităților </w:t>
      </w:r>
      <w:r w:rsidRPr="009F43C2">
        <w:rPr>
          <w:i/>
        </w:rPr>
        <w:lastRenderedPageBreak/>
        <w:t xml:space="preserve">pentru care i-au fost delegate </w:t>
      </w:r>
      <w:r w:rsidR="009E7C6A" w:rsidRPr="009F43C2">
        <w:rPr>
          <w:i/>
        </w:rPr>
        <w:t>competențe</w:t>
      </w:r>
      <w:r w:rsidRPr="009F43C2">
        <w:rPr>
          <w:i/>
        </w:rPr>
        <w:t xml:space="preserve"> de către Ministerul Transporturilor și Infrastructurii</w:t>
      </w:r>
      <w:r w:rsidR="00955927">
        <w:rPr>
          <w:i/>
        </w:rPr>
        <w:t xml:space="preserve">, </w:t>
      </w:r>
      <w:r w:rsidR="00955927" w:rsidRPr="00955927">
        <w:t>pe care îl propunem spre aprobare</w:t>
      </w:r>
      <w:r w:rsidR="00955927">
        <w:t>.</w:t>
      </w:r>
    </w:p>
    <w:p w:rsidR="009A0679" w:rsidRDefault="009F43C2" w:rsidP="0018368D">
      <w:pPr>
        <w:spacing w:before="120" w:after="120"/>
      </w:pPr>
      <w:r>
        <w:t xml:space="preserve">Menționăm că modificările propuse au fost avizate și de către Consiliul de Administrație al AACR, prin Hotărârea nr. </w:t>
      </w:r>
      <w:r w:rsidR="00055C1D">
        <w:t>1</w:t>
      </w:r>
      <w:r>
        <w:t xml:space="preserve">9, în ședința ordinară din data de </w:t>
      </w:r>
      <w:r w:rsidR="00055C1D">
        <w:t>05</w:t>
      </w:r>
      <w:r>
        <w:t>.</w:t>
      </w:r>
      <w:r w:rsidR="00055C1D">
        <w:t>12</w:t>
      </w:r>
      <w:r>
        <w:t xml:space="preserve">.2018.         </w:t>
      </w:r>
    </w:p>
    <w:p w:rsidR="00F77161" w:rsidRDefault="00F77161" w:rsidP="0018368D">
      <w:pPr>
        <w:spacing w:before="120" w:after="120"/>
      </w:pPr>
    </w:p>
    <w:p w:rsidR="00665CC0" w:rsidRDefault="00665CC0" w:rsidP="0018368D">
      <w:pPr>
        <w:spacing w:before="120" w:after="120"/>
      </w:pPr>
    </w:p>
    <w:p w:rsidR="00665CC0" w:rsidRDefault="00665CC0" w:rsidP="0018368D">
      <w:pPr>
        <w:spacing w:before="120" w:after="120"/>
      </w:pPr>
    </w:p>
    <w:p w:rsidR="00F77161" w:rsidRDefault="00F77161" w:rsidP="00F77161">
      <w:pPr>
        <w:spacing w:before="40" w:after="0"/>
      </w:pPr>
    </w:p>
    <w:p w:rsidR="00087E3E" w:rsidRPr="008C60F5" w:rsidRDefault="00087E3E" w:rsidP="008C60F5">
      <w:pPr>
        <w:spacing w:before="80" w:after="0" w:line="360" w:lineRule="auto"/>
        <w:rPr>
          <w:sz w:val="21"/>
          <w:szCs w:val="21"/>
        </w:rPr>
      </w:pPr>
      <w:r w:rsidRPr="008C60F5">
        <w:rPr>
          <w:sz w:val="21"/>
          <w:szCs w:val="21"/>
        </w:rPr>
        <w:t>Cu stimă,</w:t>
      </w:r>
    </w:p>
    <w:p w:rsidR="0018368D" w:rsidRDefault="0018368D" w:rsidP="008C60F5">
      <w:pPr>
        <w:spacing w:before="80" w:after="0" w:line="360" w:lineRule="auto"/>
        <w:rPr>
          <w:b/>
        </w:rPr>
      </w:pPr>
    </w:p>
    <w:p w:rsidR="00087E3E" w:rsidRPr="008C60F5" w:rsidRDefault="00087E3E" w:rsidP="008C60F5">
      <w:pPr>
        <w:spacing w:before="80" w:after="0" w:line="360" w:lineRule="auto"/>
        <w:rPr>
          <w:b/>
        </w:rPr>
      </w:pPr>
      <w:r w:rsidRPr="008C60F5">
        <w:rPr>
          <w:b/>
        </w:rPr>
        <w:t>Director</w:t>
      </w:r>
    </w:p>
    <w:p w:rsidR="00087E3E" w:rsidRDefault="00087E3E" w:rsidP="008C60F5">
      <w:pPr>
        <w:spacing w:before="80" w:after="0" w:line="360" w:lineRule="auto"/>
        <w:rPr>
          <w:b/>
        </w:rPr>
      </w:pPr>
      <w:r w:rsidRPr="008C60F5">
        <w:rPr>
          <w:b/>
        </w:rPr>
        <w:t xml:space="preserve">Mihail IONESCU     </w:t>
      </w:r>
    </w:p>
    <w:p w:rsidR="00F77161" w:rsidRDefault="00F77161" w:rsidP="008C60F5">
      <w:pPr>
        <w:spacing w:before="80" w:after="0" w:line="360" w:lineRule="auto"/>
        <w:rPr>
          <w:b/>
        </w:rPr>
      </w:pPr>
    </w:p>
    <w:p w:rsidR="00804D5E" w:rsidRDefault="00804D5E" w:rsidP="008C60F5">
      <w:pPr>
        <w:spacing w:before="80" w:after="0" w:line="360" w:lineRule="auto"/>
        <w:rPr>
          <w:b/>
        </w:rPr>
      </w:pPr>
    </w:p>
    <w:p w:rsidR="00CF6844" w:rsidRDefault="00CF6844" w:rsidP="008C60F5">
      <w:pPr>
        <w:spacing w:before="80" w:after="0" w:line="360" w:lineRule="auto"/>
        <w:rPr>
          <w:b/>
        </w:rPr>
      </w:pPr>
    </w:p>
    <w:p w:rsidR="00804D5E" w:rsidRDefault="00804D5E" w:rsidP="008C60F5">
      <w:pPr>
        <w:spacing w:before="80" w:after="0" w:line="360" w:lineRule="auto"/>
        <w:rPr>
          <w:b/>
        </w:rPr>
      </w:pPr>
    </w:p>
    <w:p w:rsidR="00804D5E" w:rsidRDefault="00804D5E" w:rsidP="008C60F5">
      <w:pPr>
        <w:spacing w:before="80" w:after="0" w:line="360" w:lineRule="auto"/>
        <w:rPr>
          <w:b/>
        </w:rPr>
      </w:pPr>
    </w:p>
    <w:p w:rsidR="00F77161" w:rsidRPr="00804D5E" w:rsidRDefault="00804D5E" w:rsidP="00804D5E">
      <w:pPr>
        <w:spacing w:before="0" w:after="0" w:line="360" w:lineRule="auto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4D5E">
        <w:rPr>
          <w:sz w:val="20"/>
          <w:szCs w:val="20"/>
        </w:rPr>
        <w:t>Avizat,</w:t>
      </w:r>
      <w:r>
        <w:rPr>
          <w:sz w:val="20"/>
          <w:szCs w:val="20"/>
        </w:rPr>
        <w:t xml:space="preserve">                                             Întocmit,</w:t>
      </w:r>
    </w:p>
    <w:p w:rsidR="00EE76FE" w:rsidRDefault="00804D5E" w:rsidP="00EE76FE">
      <w:p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4D5E">
        <w:rPr>
          <w:sz w:val="20"/>
          <w:szCs w:val="20"/>
        </w:rPr>
        <w:t xml:space="preserve">Cosmin Cătălin </w:t>
      </w:r>
      <w:proofErr w:type="spellStart"/>
      <w:r w:rsidRPr="00804D5E">
        <w:rPr>
          <w:sz w:val="20"/>
          <w:szCs w:val="20"/>
        </w:rPr>
        <w:t>Peșteșan</w:t>
      </w:r>
      <w:proofErr w:type="spellEnd"/>
      <w:r w:rsidRPr="00804D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Luminița Ivan</w:t>
      </w:r>
    </w:p>
    <w:p w:rsidR="00804D5E" w:rsidRPr="00804D5E" w:rsidRDefault="00CF6844" w:rsidP="00EE76FE">
      <w:pPr>
        <w:spacing w:before="0" w:after="0" w:line="360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>Șef serviciu SRTA</w:t>
      </w:r>
      <w:r w:rsidR="00804D5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</w:t>
      </w:r>
      <w:r w:rsidR="00EE76FE">
        <w:rPr>
          <w:sz w:val="20"/>
          <w:szCs w:val="20"/>
        </w:rPr>
        <w:t>E</w:t>
      </w:r>
      <w:r w:rsidR="00804D5E">
        <w:rPr>
          <w:sz w:val="20"/>
          <w:szCs w:val="20"/>
        </w:rPr>
        <w:t>xpert CINAM</w:t>
      </w:r>
    </w:p>
    <w:p w:rsidR="000B4BB0" w:rsidRPr="00804D5E" w:rsidRDefault="000B4BB0" w:rsidP="00804D5E">
      <w:pPr>
        <w:spacing w:before="0" w:after="0" w:line="360" w:lineRule="auto"/>
        <w:rPr>
          <w:sz w:val="20"/>
          <w:szCs w:val="20"/>
        </w:rPr>
      </w:pPr>
    </w:p>
    <w:p w:rsidR="000B4BB0" w:rsidRDefault="00804D5E" w:rsidP="008C60F5">
      <w:pPr>
        <w:spacing w:before="80"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0B4BB0" w:rsidRDefault="000B4BB0" w:rsidP="008C60F5">
      <w:pPr>
        <w:spacing w:before="80" w:after="0" w:line="360" w:lineRule="auto"/>
        <w:rPr>
          <w:b/>
        </w:rPr>
      </w:pPr>
    </w:p>
    <w:p w:rsidR="00F77161" w:rsidRDefault="00F77161" w:rsidP="008C60F5">
      <w:pPr>
        <w:spacing w:before="80" w:after="0" w:line="360" w:lineRule="auto"/>
        <w:rPr>
          <w:b/>
        </w:rPr>
      </w:pPr>
    </w:p>
    <w:p w:rsidR="0018368D" w:rsidRPr="008C60F5" w:rsidRDefault="00CE3B78" w:rsidP="0018368D">
      <w:pPr>
        <w:spacing w:before="80"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3677" w:rsidRPr="00AF3677" w:rsidRDefault="00087E3E" w:rsidP="000B4BB0">
      <w:pPr>
        <w:spacing w:before="80" w:after="0" w:line="360" w:lineRule="auto"/>
        <w:rPr>
          <w:b/>
          <w:sz w:val="18"/>
          <w:szCs w:val="18"/>
        </w:rPr>
      </w:pPr>
      <w:r w:rsidRPr="008C60F5">
        <w:rPr>
          <w:b/>
        </w:rPr>
        <w:lastRenderedPageBreak/>
        <w:tab/>
      </w:r>
      <w:r w:rsidRPr="008C60F5">
        <w:rPr>
          <w:b/>
        </w:rPr>
        <w:tab/>
      </w:r>
      <w:r w:rsidRPr="00B627E5">
        <w:tab/>
      </w:r>
      <w:r w:rsidR="009A0679">
        <w:tab/>
      </w:r>
      <w:r w:rsidR="009A0679">
        <w:tab/>
      </w:r>
      <w:r w:rsidR="009A0679">
        <w:tab/>
      </w:r>
      <w:r w:rsidR="009A0679">
        <w:tab/>
      </w:r>
      <w:r>
        <w:tab/>
      </w:r>
      <w:r>
        <w:tab/>
      </w:r>
      <w:r>
        <w:tab/>
      </w:r>
      <w:r w:rsidRPr="008C60F5">
        <w:rPr>
          <w:sz w:val="18"/>
          <w:szCs w:val="18"/>
        </w:rPr>
        <w:t xml:space="preserve">                         </w:t>
      </w:r>
      <w:r w:rsidR="008C60F5" w:rsidRPr="008C60F5">
        <w:rPr>
          <w:sz w:val="18"/>
          <w:szCs w:val="18"/>
        </w:rPr>
        <w:t xml:space="preserve">       </w:t>
      </w:r>
      <w:r w:rsidR="008571C1">
        <w:rPr>
          <w:sz w:val="18"/>
          <w:szCs w:val="18"/>
        </w:rPr>
        <w:tab/>
      </w:r>
      <w:r w:rsidR="008571C1">
        <w:rPr>
          <w:sz w:val="18"/>
          <w:szCs w:val="18"/>
        </w:rPr>
        <w:tab/>
      </w:r>
    </w:p>
    <w:sectPr w:rsidR="00AF3677" w:rsidRPr="00AF3677" w:rsidSect="0033052F">
      <w:headerReference w:type="default" r:id="rId8"/>
      <w:footerReference w:type="default" r:id="rId9"/>
      <w:pgSz w:w="11906" w:h="16838" w:code="9"/>
      <w:pgMar w:top="1440" w:right="562" w:bottom="113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38" w:rsidRDefault="00E40238" w:rsidP="009772BD">
      <w:r>
        <w:separator/>
      </w:r>
    </w:p>
  </w:endnote>
  <w:endnote w:type="continuationSeparator" w:id="0">
    <w:p w:rsidR="00E40238" w:rsidRDefault="00E40238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3E" w:rsidRPr="00087E3E" w:rsidRDefault="00087E3E" w:rsidP="00087E3E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proofErr w:type="spellStart"/>
    <w:r w:rsidRPr="00087E3E">
      <w:rPr>
        <w:sz w:val="14"/>
        <w:szCs w:val="14"/>
      </w:rPr>
      <w:t>Bdul</w:t>
    </w:r>
    <w:proofErr w:type="spellEnd"/>
    <w:r w:rsidRPr="00087E3E">
      <w:rPr>
        <w:sz w:val="14"/>
        <w:szCs w:val="14"/>
      </w:rPr>
      <w:t xml:space="preserve"> Dinicu Golescu nr. 38, Sector 1, București</w:t>
    </w:r>
  </w:p>
  <w:p w:rsidR="00087E3E" w:rsidRPr="00087E3E" w:rsidRDefault="00087E3E" w:rsidP="00087E3E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087E3E">
      <w:rPr>
        <w:sz w:val="14"/>
        <w:szCs w:val="14"/>
      </w:rPr>
      <w:t>Tel: +4 021 319.62.09 Fax: +4 021 319.61.62 Email: dgavc@mt.ro</w:t>
    </w:r>
  </w:p>
  <w:p w:rsidR="00087E3E" w:rsidRPr="00087E3E" w:rsidRDefault="00087E3E" w:rsidP="00087E3E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087E3E">
      <w:rPr>
        <w:sz w:val="14"/>
        <w:szCs w:val="14"/>
      </w:rPr>
      <w:t>www.mt.gov.ro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38" w:rsidRDefault="00E40238" w:rsidP="009772BD">
      <w:r>
        <w:separator/>
      </w:r>
    </w:p>
  </w:footnote>
  <w:footnote w:type="continuationSeparator" w:id="0">
    <w:p w:rsidR="00E40238" w:rsidRDefault="00E40238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10"/>
      <w:gridCol w:w="4111"/>
    </w:tblGrid>
    <w:tr w:rsidR="00264DF5" w:rsidTr="00264DF5">
      <w:tc>
        <w:tcPr>
          <w:tcW w:w="6210" w:type="dxa"/>
          <w:shd w:val="clear" w:color="auto" w:fill="auto"/>
        </w:tcPr>
        <w:p w:rsidR="00264DF5" w:rsidRPr="00CD5B3B" w:rsidRDefault="00264DF5" w:rsidP="00264DF5">
          <w:pPr>
            <w:pStyle w:val="MediumGrid21"/>
          </w:pPr>
          <w:r>
            <w:rPr>
              <w:noProof/>
            </w:rPr>
            <w:drawing>
              <wp:inline distT="0" distB="0" distL="0" distR="0" wp14:anchorId="26E86556" wp14:editId="3C846B76">
                <wp:extent cx="3823200" cy="871200"/>
                <wp:effectExtent l="0" t="0" r="6350" b="5715"/>
                <wp:docPr id="29" name="Picture 29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3200" cy="87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264DF5" w:rsidRDefault="00264DF5" w:rsidP="00264DF5">
          <w:pPr>
            <w:pStyle w:val="MediumGrid21"/>
            <w:ind w:left="-594" w:firstLine="594"/>
            <w:jc w:val="right"/>
          </w:pPr>
          <w:r>
            <w:rPr>
              <w:noProof/>
            </w:rPr>
            <w:drawing>
              <wp:inline distT="0" distB="0" distL="0" distR="0" wp14:anchorId="3F1B51D4" wp14:editId="161F0231">
                <wp:extent cx="1885950" cy="796694"/>
                <wp:effectExtent l="0" t="0" r="0" b="381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Pres RO UE 2019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448" cy="817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45D4" w:rsidRDefault="000745D4" w:rsidP="00264DF5">
    <w:pPr>
      <w:pStyle w:val="Header"/>
      <w:spacing w:before="0"/>
      <w:ind w:left="-720" w:right="-356"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50B"/>
    <w:multiLevelType w:val="hybridMultilevel"/>
    <w:tmpl w:val="3C26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CAC"/>
    <w:multiLevelType w:val="hybridMultilevel"/>
    <w:tmpl w:val="6C462BE2"/>
    <w:lvl w:ilvl="0" w:tplc="68865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403A"/>
    <w:multiLevelType w:val="hybridMultilevel"/>
    <w:tmpl w:val="5C22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9593B"/>
    <w:multiLevelType w:val="hybridMultilevel"/>
    <w:tmpl w:val="F30A7480"/>
    <w:lvl w:ilvl="0" w:tplc="D6B0C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13518"/>
    <w:rsid w:val="00020C29"/>
    <w:rsid w:val="000261CD"/>
    <w:rsid w:val="000351B9"/>
    <w:rsid w:val="00042095"/>
    <w:rsid w:val="00053C37"/>
    <w:rsid w:val="00055C1D"/>
    <w:rsid w:val="000631DD"/>
    <w:rsid w:val="000745D4"/>
    <w:rsid w:val="00075024"/>
    <w:rsid w:val="000818DD"/>
    <w:rsid w:val="00081E79"/>
    <w:rsid w:val="00085E54"/>
    <w:rsid w:val="00086851"/>
    <w:rsid w:val="00087E3E"/>
    <w:rsid w:val="000A32DE"/>
    <w:rsid w:val="000A7EFC"/>
    <w:rsid w:val="000B4BB0"/>
    <w:rsid w:val="000C008F"/>
    <w:rsid w:val="000C4D15"/>
    <w:rsid w:val="000F4E90"/>
    <w:rsid w:val="000F70E6"/>
    <w:rsid w:val="0010692B"/>
    <w:rsid w:val="00111AA3"/>
    <w:rsid w:val="0011667D"/>
    <w:rsid w:val="00137866"/>
    <w:rsid w:val="00141F0C"/>
    <w:rsid w:val="00142170"/>
    <w:rsid w:val="001466DC"/>
    <w:rsid w:val="00151F25"/>
    <w:rsid w:val="0015728D"/>
    <w:rsid w:val="00172DE7"/>
    <w:rsid w:val="001748E2"/>
    <w:rsid w:val="0018368D"/>
    <w:rsid w:val="001876F8"/>
    <w:rsid w:val="00192AF6"/>
    <w:rsid w:val="00204FE4"/>
    <w:rsid w:val="002067D2"/>
    <w:rsid w:val="00206967"/>
    <w:rsid w:val="00227015"/>
    <w:rsid w:val="002328DD"/>
    <w:rsid w:val="0023473A"/>
    <w:rsid w:val="002423AA"/>
    <w:rsid w:val="00256F72"/>
    <w:rsid w:val="00257E9C"/>
    <w:rsid w:val="00264DF5"/>
    <w:rsid w:val="00277A97"/>
    <w:rsid w:val="002A167E"/>
    <w:rsid w:val="002C472C"/>
    <w:rsid w:val="002C4CAA"/>
    <w:rsid w:val="002C7FFB"/>
    <w:rsid w:val="002D0584"/>
    <w:rsid w:val="002E0AF5"/>
    <w:rsid w:val="002E2C05"/>
    <w:rsid w:val="002E7C24"/>
    <w:rsid w:val="002F496F"/>
    <w:rsid w:val="0033052F"/>
    <w:rsid w:val="00334576"/>
    <w:rsid w:val="00356853"/>
    <w:rsid w:val="0036150C"/>
    <w:rsid w:val="00366115"/>
    <w:rsid w:val="00371A10"/>
    <w:rsid w:val="00371AF5"/>
    <w:rsid w:val="00377E09"/>
    <w:rsid w:val="00382D9D"/>
    <w:rsid w:val="003A1E2A"/>
    <w:rsid w:val="003C3DE6"/>
    <w:rsid w:val="003E718B"/>
    <w:rsid w:val="003E745A"/>
    <w:rsid w:val="0040453A"/>
    <w:rsid w:val="00414480"/>
    <w:rsid w:val="00415520"/>
    <w:rsid w:val="0042260B"/>
    <w:rsid w:val="004228E5"/>
    <w:rsid w:val="00422F6E"/>
    <w:rsid w:val="00423000"/>
    <w:rsid w:val="00435281"/>
    <w:rsid w:val="004365B8"/>
    <w:rsid w:val="00440378"/>
    <w:rsid w:val="0045098D"/>
    <w:rsid w:val="00487839"/>
    <w:rsid w:val="004B09FA"/>
    <w:rsid w:val="004C0847"/>
    <w:rsid w:val="004C101A"/>
    <w:rsid w:val="004C13C5"/>
    <w:rsid w:val="004C4723"/>
    <w:rsid w:val="004C5874"/>
    <w:rsid w:val="004C7091"/>
    <w:rsid w:val="004F1C7A"/>
    <w:rsid w:val="004F4E0B"/>
    <w:rsid w:val="00502053"/>
    <w:rsid w:val="00530057"/>
    <w:rsid w:val="0055754F"/>
    <w:rsid w:val="00575B8B"/>
    <w:rsid w:val="00585166"/>
    <w:rsid w:val="0059080E"/>
    <w:rsid w:val="00595F0A"/>
    <w:rsid w:val="005A4CF9"/>
    <w:rsid w:val="005A7B98"/>
    <w:rsid w:val="005C0FE6"/>
    <w:rsid w:val="005F623D"/>
    <w:rsid w:val="006373B6"/>
    <w:rsid w:val="00665CC0"/>
    <w:rsid w:val="00674D80"/>
    <w:rsid w:val="00682CFA"/>
    <w:rsid w:val="00682D66"/>
    <w:rsid w:val="00687D25"/>
    <w:rsid w:val="006901F8"/>
    <w:rsid w:val="006971A9"/>
    <w:rsid w:val="00697EB2"/>
    <w:rsid w:val="006A7B01"/>
    <w:rsid w:val="006B7C34"/>
    <w:rsid w:val="006C38D2"/>
    <w:rsid w:val="006D0476"/>
    <w:rsid w:val="006E06AF"/>
    <w:rsid w:val="00701FCB"/>
    <w:rsid w:val="00702F75"/>
    <w:rsid w:val="0072421E"/>
    <w:rsid w:val="00725C42"/>
    <w:rsid w:val="00727E3C"/>
    <w:rsid w:val="00746743"/>
    <w:rsid w:val="00761D5C"/>
    <w:rsid w:val="00766AAE"/>
    <w:rsid w:val="00770805"/>
    <w:rsid w:val="0077178B"/>
    <w:rsid w:val="00784B80"/>
    <w:rsid w:val="00797A20"/>
    <w:rsid w:val="007A462E"/>
    <w:rsid w:val="007B4004"/>
    <w:rsid w:val="007B55DB"/>
    <w:rsid w:val="007B7A10"/>
    <w:rsid w:val="007D61EC"/>
    <w:rsid w:val="007D6206"/>
    <w:rsid w:val="007E2AA4"/>
    <w:rsid w:val="007F7062"/>
    <w:rsid w:val="00802D10"/>
    <w:rsid w:val="00804D5E"/>
    <w:rsid w:val="00840A24"/>
    <w:rsid w:val="00846819"/>
    <w:rsid w:val="008571C1"/>
    <w:rsid w:val="00895FF1"/>
    <w:rsid w:val="008C2655"/>
    <w:rsid w:val="008C60F5"/>
    <w:rsid w:val="008F10D3"/>
    <w:rsid w:val="009007D5"/>
    <w:rsid w:val="00920B35"/>
    <w:rsid w:val="00920B70"/>
    <w:rsid w:val="0092476B"/>
    <w:rsid w:val="00925BB4"/>
    <w:rsid w:val="00937354"/>
    <w:rsid w:val="00937913"/>
    <w:rsid w:val="009430B8"/>
    <w:rsid w:val="00944280"/>
    <w:rsid w:val="00944E4C"/>
    <w:rsid w:val="00950DE0"/>
    <w:rsid w:val="00955927"/>
    <w:rsid w:val="0096620F"/>
    <w:rsid w:val="00967257"/>
    <w:rsid w:val="009772BD"/>
    <w:rsid w:val="009836B1"/>
    <w:rsid w:val="00993655"/>
    <w:rsid w:val="009A0679"/>
    <w:rsid w:val="009A783E"/>
    <w:rsid w:val="009B32B8"/>
    <w:rsid w:val="009B5393"/>
    <w:rsid w:val="009E7C6A"/>
    <w:rsid w:val="009F1D2B"/>
    <w:rsid w:val="009F43C2"/>
    <w:rsid w:val="00A03224"/>
    <w:rsid w:val="00A07EB6"/>
    <w:rsid w:val="00A20583"/>
    <w:rsid w:val="00A227F6"/>
    <w:rsid w:val="00A2446E"/>
    <w:rsid w:val="00A31757"/>
    <w:rsid w:val="00A40712"/>
    <w:rsid w:val="00A416C7"/>
    <w:rsid w:val="00A644D8"/>
    <w:rsid w:val="00A665D8"/>
    <w:rsid w:val="00A672AC"/>
    <w:rsid w:val="00A6762D"/>
    <w:rsid w:val="00A75A10"/>
    <w:rsid w:val="00A83BDF"/>
    <w:rsid w:val="00AB27F2"/>
    <w:rsid w:val="00AB6A27"/>
    <w:rsid w:val="00AB7868"/>
    <w:rsid w:val="00AC2340"/>
    <w:rsid w:val="00AC4766"/>
    <w:rsid w:val="00AC7553"/>
    <w:rsid w:val="00AD03AC"/>
    <w:rsid w:val="00AD0ACD"/>
    <w:rsid w:val="00AE1424"/>
    <w:rsid w:val="00AF0278"/>
    <w:rsid w:val="00AF3677"/>
    <w:rsid w:val="00B06F1F"/>
    <w:rsid w:val="00B10D4E"/>
    <w:rsid w:val="00B1105C"/>
    <w:rsid w:val="00B13C8B"/>
    <w:rsid w:val="00B2561F"/>
    <w:rsid w:val="00B27BB2"/>
    <w:rsid w:val="00B357E7"/>
    <w:rsid w:val="00B46E9D"/>
    <w:rsid w:val="00B64A65"/>
    <w:rsid w:val="00B92E1E"/>
    <w:rsid w:val="00B97798"/>
    <w:rsid w:val="00BB122A"/>
    <w:rsid w:val="00BC6A68"/>
    <w:rsid w:val="00BD133C"/>
    <w:rsid w:val="00BD4D8F"/>
    <w:rsid w:val="00BE48B7"/>
    <w:rsid w:val="00BF5429"/>
    <w:rsid w:val="00BF5837"/>
    <w:rsid w:val="00BF6199"/>
    <w:rsid w:val="00C00F89"/>
    <w:rsid w:val="00C11C5F"/>
    <w:rsid w:val="00C15245"/>
    <w:rsid w:val="00C228B7"/>
    <w:rsid w:val="00C26250"/>
    <w:rsid w:val="00C31A82"/>
    <w:rsid w:val="00C5622E"/>
    <w:rsid w:val="00C67715"/>
    <w:rsid w:val="00C800C0"/>
    <w:rsid w:val="00C80C75"/>
    <w:rsid w:val="00C83AA9"/>
    <w:rsid w:val="00C96EBE"/>
    <w:rsid w:val="00C97F4F"/>
    <w:rsid w:val="00CA288E"/>
    <w:rsid w:val="00CE3B78"/>
    <w:rsid w:val="00CF47F9"/>
    <w:rsid w:val="00CF4B04"/>
    <w:rsid w:val="00CF6844"/>
    <w:rsid w:val="00D01381"/>
    <w:rsid w:val="00D058E9"/>
    <w:rsid w:val="00D10272"/>
    <w:rsid w:val="00D30A43"/>
    <w:rsid w:val="00D32099"/>
    <w:rsid w:val="00D32DC6"/>
    <w:rsid w:val="00D45DEE"/>
    <w:rsid w:val="00D47E20"/>
    <w:rsid w:val="00D5207B"/>
    <w:rsid w:val="00D56CCC"/>
    <w:rsid w:val="00D608F5"/>
    <w:rsid w:val="00D90AA1"/>
    <w:rsid w:val="00D96D66"/>
    <w:rsid w:val="00DA5A46"/>
    <w:rsid w:val="00DC1BE1"/>
    <w:rsid w:val="00E003AE"/>
    <w:rsid w:val="00E01BDE"/>
    <w:rsid w:val="00E0526F"/>
    <w:rsid w:val="00E210EC"/>
    <w:rsid w:val="00E27C66"/>
    <w:rsid w:val="00E36014"/>
    <w:rsid w:val="00E400C6"/>
    <w:rsid w:val="00E40238"/>
    <w:rsid w:val="00E42049"/>
    <w:rsid w:val="00E456E4"/>
    <w:rsid w:val="00E45B2C"/>
    <w:rsid w:val="00E51DFD"/>
    <w:rsid w:val="00E57186"/>
    <w:rsid w:val="00E63582"/>
    <w:rsid w:val="00E6505E"/>
    <w:rsid w:val="00E74693"/>
    <w:rsid w:val="00E9268E"/>
    <w:rsid w:val="00E93BA3"/>
    <w:rsid w:val="00EA322B"/>
    <w:rsid w:val="00EA33E7"/>
    <w:rsid w:val="00EC25E1"/>
    <w:rsid w:val="00ED2C74"/>
    <w:rsid w:val="00ED631C"/>
    <w:rsid w:val="00EE76FE"/>
    <w:rsid w:val="00EF5E1B"/>
    <w:rsid w:val="00F05578"/>
    <w:rsid w:val="00F057F1"/>
    <w:rsid w:val="00F147B9"/>
    <w:rsid w:val="00F17FEF"/>
    <w:rsid w:val="00F4042F"/>
    <w:rsid w:val="00F44019"/>
    <w:rsid w:val="00F77161"/>
    <w:rsid w:val="00F85CE6"/>
    <w:rsid w:val="00F85E71"/>
    <w:rsid w:val="00F87DD3"/>
    <w:rsid w:val="00F90168"/>
    <w:rsid w:val="00F91A4C"/>
    <w:rsid w:val="00FA724F"/>
    <w:rsid w:val="00FC471A"/>
    <w:rsid w:val="00FC7074"/>
    <w:rsid w:val="00FE0993"/>
    <w:rsid w:val="00FE0C3B"/>
    <w:rsid w:val="00FE11EE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CF4B04"/>
    <w:pPr>
      <w:keepNext/>
      <w:spacing w:before="0"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paragraph" w:styleId="BodyText">
    <w:name w:val="Body Text"/>
    <w:basedOn w:val="Normal"/>
    <w:link w:val="BodyTextChar"/>
    <w:rsid w:val="00DA5A46"/>
    <w:pPr>
      <w:spacing w:before="0" w:after="12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A5A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4B04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5A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C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1EE"/>
    <w:pPr>
      <w:ind w:left="720"/>
      <w:contextualSpacing/>
    </w:pPr>
  </w:style>
  <w:style w:type="paragraph" w:customStyle="1" w:styleId="MediumGrid21">
    <w:name w:val="Medium Grid 21"/>
    <w:uiPriority w:val="1"/>
    <w:qFormat/>
    <w:rsid w:val="00264DF5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C026-F8D3-4F59-A04B-8FB4DAB1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2018-12-20T06:44:00Z</dcterms:created>
  <dcterms:modified xsi:type="dcterms:W3CDTF">2019-01-15T07:04:00Z</dcterms:modified>
</cp:coreProperties>
</file>